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D" w:rsidRDefault="0069422D">
      <w:pPr>
        <w:pStyle w:val="ConsPlusTitlePage"/>
      </w:pPr>
      <w:r>
        <w:t xml:space="preserve">Документ предоставлен </w:t>
      </w:r>
      <w:hyperlink r:id="rId4" w:history="1">
        <w:r>
          <w:rPr>
            <w:color w:val="0000FF"/>
          </w:rPr>
          <w:t>КонсультантПлюс</w:t>
        </w:r>
      </w:hyperlink>
      <w:r>
        <w:br/>
      </w:r>
    </w:p>
    <w:p w:rsidR="0069422D" w:rsidRDefault="0069422D">
      <w:pPr>
        <w:pStyle w:val="ConsPlusNormal"/>
        <w:outlineLvl w:val="0"/>
      </w:pPr>
    </w:p>
    <w:p w:rsidR="0069422D" w:rsidRDefault="0069422D">
      <w:pPr>
        <w:pStyle w:val="ConsPlusTitle"/>
        <w:jc w:val="center"/>
        <w:outlineLvl w:val="0"/>
      </w:pPr>
      <w:r>
        <w:t>ПРАВИТЕЛЬСТВО БЕЛГОРОДСКОЙ ОБЛАСТИ</w:t>
      </w:r>
    </w:p>
    <w:p w:rsidR="0069422D" w:rsidRDefault="0069422D">
      <w:pPr>
        <w:pStyle w:val="ConsPlusTitle"/>
        <w:jc w:val="center"/>
      </w:pPr>
    </w:p>
    <w:p w:rsidR="0069422D" w:rsidRDefault="0069422D">
      <w:pPr>
        <w:pStyle w:val="ConsPlusTitle"/>
        <w:jc w:val="center"/>
      </w:pPr>
      <w:r>
        <w:t>ПОСТАНОВЛЕНИЕ</w:t>
      </w:r>
    </w:p>
    <w:p w:rsidR="0069422D" w:rsidRDefault="0069422D">
      <w:pPr>
        <w:pStyle w:val="ConsPlusTitle"/>
        <w:jc w:val="center"/>
      </w:pPr>
      <w:r>
        <w:t>от 16 декабря 2013 г. N 522-пп</w:t>
      </w:r>
    </w:p>
    <w:p w:rsidR="0069422D" w:rsidRDefault="0069422D">
      <w:pPr>
        <w:pStyle w:val="ConsPlusTitle"/>
        <w:jc w:val="center"/>
      </w:pPr>
    </w:p>
    <w:p w:rsidR="0069422D" w:rsidRDefault="0069422D">
      <w:pPr>
        <w:pStyle w:val="ConsPlusTitle"/>
        <w:jc w:val="center"/>
      </w:pPr>
      <w:r>
        <w:t>ОБ УТВЕРЖДЕНИИ ГОСУДАРСТВЕННОЙ ПРОГРАММЫ БЕЛГОРОДСКОЙ</w:t>
      </w:r>
    </w:p>
    <w:p w:rsidR="0069422D" w:rsidRDefault="0069422D">
      <w:pPr>
        <w:pStyle w:val="ConsPlusTitle"/>
        <w:jc w:val="center"/>
      </w:pPr>
      <w:r>
        <w:t>ОБЛАСТИ "РАЗВИТИЕ ЭКОНОМИЧЕСКОГО ПОТЕНЦИАЛА И</w:t>
      </w:r>
    </w:p>
    <w:p w:rsidR="0069422D" w:rsidRDefault="0069422D">
      <w:pPr>
        <w:pStyle w:val="ConsPlusTitle"/>
        <w:jc w:val="center"/>
      </w:pPr>
      <w:r>
        <w:t>ФОРМИРОВАНИЕ БЛАГОПРИЯТНОГО ПРЕДПРИНИМАТЕЛЬСКОГО</w:t>
      </w:r>
    </w:p>
    <w:p w:rsidR="0069422D" w:rsidRDefault="0069422D">
      <w:pPr>
        <w:pStyle w:val="ConsPlusTitle"/>
        <w:jc w:val="center"/>
      </w:pPr>
      <w:r>
        <w:t>КЛИМАТА В БЕЛГОРОДСКОЙ ОБЛАСТИ НА 2014 - 2020 ГОДЫ"</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(в ред. постановлений Правительства Белгородской области</w:t>
      </w:r>
    </w:p>
    <w:p w:rsidR="0069422D" w:rsidRDefault="0069422D">
      <w:pPr>
        <w:pStyle w:val="ConsPlusNormal"/>
        <w:jc w:val="center"/>
      </w:pPr>
      <w:r>
        <w:t xml:space="preserve">от 10.02.2014 </w:t>
      </w:r>
      <w:hyperlink r:id="rId5" w:history="1">
        <w:r>
          <w:rPr>
            <w:color w:val="0000FF"/>
          </w:rPr>
          <w:t>N 37-пп</w:t>
        </w:r>
      </w:hyperlink>
      <w:r>
        <w:t xml:space="preserve">, от 14.04.2014 </w:t>
      </w:r>
      <w:hyperlink r:id="rId6" w:history="1">
        <w:r>
          <w:rPr>
            <w:color w:val="0000FF"/>
          </w:rPr>
          <w:t>N 156-пп</w:t>
        </w:r>
      </w:hyperlink>
      <w:r>
        <w:t xml:space="preserve">, от 02.06.2014 </w:t>
      </w:r>
      <w:hyperlink r:id="rId7" w:history="1">
        <w:r>
          <w:rPr>
            <w:color w:val="0000FF"/>
          </w:rPr>
          <w:t>N 211-пп</w:t>
        </w:r>
      </w:hyperlink>
      <w:r>
        <w:t>,</w:t>
      </w:r>
    </w:p>
    <w:p w:rsidR="0069422D" w:rsidRDefault="0069422D">
      <w:pPr>
        <w:pStyle w:val="ConsPlusNormal"/>
        <w:jc w:val="center"/>
      </w:pPr>
      <w:r>
        <w:t xml:space="preserve">от 01.12.2014 </w:t>
      </w:r>
      <w:hyperlink r:id="rId8" w:history="1">
        <w:r>
          <w:rPr>
            <w:color w:val="0000FF"/>
          </w:rPr>
          <w:t>N 435-пп</w:t>
        </w:r>
      </w:hyperlink>
      <w:r>
        <w:t xml:space="preserve">, от 18.05.2015 </w:t>
      </w:r>
      <w:hyperlink r:id="rId9" w:history="1">
        <w:r>
          <w:rPr>
            <w:color w:val="0000FF"/>
          </w:rPr>
          <w:t>N 194-пп</w:t>
        </w:r>
      </w:hyperlink>
      <w:r>
        <w:t xml:space="preserve">, от 13.07.2015 </w:t>
      </w:r>
      <w:hyperlink r:id="rId10" w:history="1">
        <w:r>
          <w:rPr>
            <w:color w:val="0000FF"/>
          </w:rPr>
          <w:t>N 269-пп</w:t>
        </w:r>
      </w:hyperlink>
      <w:r>
        <w:t>,</w:t>
      </w:r>
    </w:p>
    <w:p w:rsidR="0069422D" w:rsidRDefault="0069422D">
      <w:pPr>
        <w:pStyle w:val="ConsPlusNormal"/>
        <w:jc w:val="center"/>
      </w:pPr>
      <w:r>
        <w:t xml:space="preserve">от 29.12.2015 </w:t>
      </w:r>
      <w:hyperlink r:id="rId11" w:history="1">
        <w:r>
          <w:rPr>
            <w:color w:val="0000FF"/>
          </w:rPr>
          <w:t>N 500-пп</w:t>
        </w:r>
      </w:hyperlink>
      <w:r>
        <w:t xml:space="preserve">, от 28.03.2016 </w:t>
      </w:r>
      <w:hyperlink r:id="rId12" w:history="1">
        <w:r>
          <w:rPr>
            <w:color w:val="0000FF"/>
          </w:rPr>
          <w:t>N 85-пп</w:t>
        </w:r>
      </w:hyperlink>
      <w:r>
        <w:t xml:space="preserve">, от 25.04.2016 </w:t>
      </w:r>
      <w:hyperlink r:id="rId13" w:history="1">
        <w:r>
          <w:rPr>
            <w:color w:val="0000FF"/>
          </w:rPr>
          <w:t>N 119-пп</w:t>
        </w:r>
      </w:hyperlink>
      <w:r>
        <w:t>,</w:t>
      </w:r>
    </w:p>
    <w:p w:rsidR="0069422D" w:rsidRDefault="0069422D">
      <w:pPr>
        <w:pStyle w:val="ConsPlusNormal"/>
        <w:jc w:val="center"/>
      </w:pPr>
      <w:r>
        <w:t xml:space="preserve">от 12.09.2016 </w:t>
      </w:r>
      <w:hyperlink r:id="rId14" w:history="1">
        <w:r>
          <w:rPr>
            <w:color w:val="0000FF"/>
          </w:rPr>
          <w:t>N 337-пп</w:t>
        </w:r>
      </w:hyperlink>
      <w:r>
        <w:t xml:space="preserve">, от 19.12.2016 </w:t>
      </w:r>
      <w:hyperlink r:id="rId15" w:history="1">
        <w:r>
          <w:rPr>
            <w:color w:val="0000FF"/>
          </w:rPr>
          <w:t>N 456-пп</w:t>
        </w:r>
      </w:hyperlink>
      <w:r>
        <w:t xml:space="preserve">, от 09.01.2017 </w:t>
      </w:r>
      <w:hyperlink r:id="rId16" w:history="1">
        <w:r>
          <w:rPr>
            <w:color w:val="0000FF"/>
          </w:rPr>
          <w:t>N 2-пп</w:t>
        </w:r>
      </w:hyperlink>
      <w:r>
        <w:t>,</w:t>
      </w:r>
    </w:p>
    <w:p w:rsidR="0069422D" w:rsidRDefault="0069422D">
      <w:pPr>
        <w:pStyle w:val="ConsPlusNormal"/>
        <w:jc w:val="center"/>
      </w:pPr>
      <w:r>
        <w:t xml:space="preserve">от 13.02.2017 </w:t>
      </w:r>
      <w:hyperlink r:id="rId17" w:history="1">
        <w:r>
          <w:rPr>
            <w:color w:val="0000FF"/>
          </w:rPr>
          <w:t>N 55-пп</w:t>
        </w:r>
      </w:hyperlink>
      <w:r>
        <w:t>)</w:t>
      </w:r>
    </w:p>
    <w:p w:rsidR="0069422D" w:rsidRDefault="0069422D">
      <w:pPr>
        <w:pStyle w:val="ConsPlusNormal"/>
        <w:jc w:val="center"/>
      </w:pPr>
    </w:p>
    <w:p w:rsidR="0069422D" w:rsidRDefault="0069422D">
      <w:pPr>
        <w:pStyle w:val="ConsPlusNormal"/>
        <w:ind w:firstLine="540"/>
        <w:jc w:val="both"/>
      </w:pPr>
      <w:r>
        <w:t xml:space="preserve">В целях исполнения Федерального </w:t>
      </w:r>
      <w:hyperlink r:id="rId18" w:history="1">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hyperlink r:id="rId19" w:history="1">
        <w:r>
          <w:rPr>
            <w:color w:val="0000FF"/>
          </w:rPr>
          <w:t>распоряжения</w:t>
        </w:r>
      </w:hyperlink>
      <w:r>
        <w:t xml:space="preserve"> Правительства Российской Федерации от 20 июля 2011 года N 1275-р "О концепции создания и развития государственной интегрированной информационной системы управления общественными финансами "Электронный бюджет", </w:t>
      </w:r>
      <w:hyperlink r:id="rId20" w:history="1">
        <w:r>
          <w:rPr>
            <w:color w:val="0000FF"/>
          </w:rPr>
          <w:t>Постановления</w:t>
        </w:r>
      </w:hyperlink>
      <w:r>
        <w:t xml:space="preserve"> Правительства Российской Федерации от 15 апреля 2014 года N 320 "Об утверждении государственной программы Российской Федерации "Управление государственными финансами и регулирование финансовых рынков", постановлений Правительства Белгородской области от 27 мая 2013 года </w:t>
      </w:r>
      <w:hyperlink r:id="rId21"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2"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3" w:history="1">
        <w:r>
          <w:rPr>
            <w:color w:val="0000FF"/>
          </w:rPr>
          <w:t>N 401-пп</w:t>
        </w:r>
      </w:hyperlink>
      <w:r>
        <w:t xml:space="preserve"> "Об утверждении перечня государственных программ Белгородской области" и в связи с переходом на программный бюджет Правительство Белгородской области постановляет:</w:t>
      </w:r>
    </w:p>
    <w:p w:rsidR="0069422D" w:rsidRDefault="0069422D">
      <w:pPr>
        <w:pStyle w:val="ConsPlusNormal"/>
        <w:jc w:val="both"/>
      </w:pPr>
      <w:r>
        <w:t xml:space="preserve">(преамбула в ред. </w:t>
      </w:r>
      <w:hyperlink r:id="rId24"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p>
    <w:p w:rsidR="0069422D" w:rsidRDefault="0069422D">
      <w:pPr>
        <w:pStyle w:val="ConsPlusNormal"/>
        <w:ind w:firstLine="540"/>
        <w:jc w:val="both"/>
      </w:pPr>
      <w:r>
        <w:t xml:space="preserve">1. Утвердить прилагаемую государственную </w:t>
      </w:r>
      <w:hyperlink w:anchor="P56" w:history="1">
        <w:r>
          <w:rPr>
            <w:color w:val="0000FF"/>
          </w:rPr>
          <w:t>программу</w:t>
        </w:r>
      </w:hyperlink>
      <w:r>
        <w:t xml:space="preserve">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(далее - Программа).</w:t>
      </w:r>
    </w:p>
    <w:p w:rsidR="0069422D" w:rsidRDefault="0069422D">
      <w:pPr>
        <w:pStyle w:val="ConsPlusNormal"/>
        <w:ind w:firstLine="540"/>
        <w:jc w:val="both"/>
      </w:pPr>
    </w:p>
    <w:p w:rsidR="0069422D" w:rsidRDefault="0069422D">
      <w:pPr>
        <w:pStyle w:val="ConsPlusNormal"/>
        <w:ind w:firstLine="540"/>
        <w:jc w:val="both"/>
      </w:pPr>
      <w:r>
        <w:t xml:space="preserve">2. Департаменту финансов и бюджетной политики области (Боровик В.Ф.) при формировании проекта областного бюджета на 2014 - 2020 годы ежегодно предусматривать денежные средства на реализацию </w:t>
      </w:r>
      <w:hyperlink w:anchor="P2047" w:history="1">
        <w:r>
          <w:rPr>
            <w:color w:val="0000FF"/>
          </w:rPr>
          <w:t>мероприятий</w:t>
        </w:r>
      </w:hyperlink>
      <w:r>
        <w:t xml:space="preserve"> Программы.</w:t>
      </w:r>
    </w:p>
    <w:p w:rsidR="0069422D" w:rsidRDefault="0069422D">
      <w:pPr>
        <w:pStyle w:val="ConsPlusNormal"/>
        <w:ind w:firstLine="540"/>
        <w:jc w:val="both"/>
      </w:pPr>
    </w:p>
    <w:p w:rsidR="0069422D" w:rsidRDefault="0069422D">
      <w:pPr>
        <w:pStyle w:val="ConsPlusNormal"/>
        <w:ind w:firstLine="540"/>
        <w:jc w:val="both"/>
      </w:pPr>
      <w:r>
        <w:t xml:space="preserve">3. Рекомендовать администрациям муниципальных районов и городских округов разработать и утвердить муниципальные программы развития экономического потенциала и формирования благоприятного предпринимательского климата, разработанные с учетом положений государственной </w:t>
      </w:r>
      <w:hyperlink w:anchor="P56" w:history="1">
        <w:r>
          <w:rPr>
            <w:color w:val="0000FF"/>
          </w:rPr>
          <w:t>программы</w:t>
        </w:r>
      </w:hyperlink>
      <w:r>
        <w:t>.</w:t>
      </w:r>
    </w:p>
    <w:p w:rsidR="0069422D" w:rsidRDefault="0069422D">
      <w:pPr>
        <w:pStyle w:val="ConsPlusNormal"/>
        <w:ind w:firstLine="540"/>
        <w:jc w:val="both"/>
      </w:pPr>
    </w:p>
    <w:p w:rsidR="0069422D" w:rsidRDefault="0069422D">
      <w:pPr>
        <w:pStyle w:val="ConsPlusNormal"/>
        <w:ind w:firstLine="540"/>
        <w:jc w:val="both"/>
      </w:pPr>
      <w:r>
        <w:t>4. Признать утратившими силу с 1 января 2014 года следующие постановления Правительства области:</w:t>
      </w:r>
    </w:p>
    <w:p w:rsidR="0069422D" w:rsidRDefault="0069422D">
      <w:pPr>
        <w:pStyle w:val="ConsPlusNormal"/>
        <w:ind w:firstLine="540"/>
        <w:jc w:val="both"/>
      </w:pPr>
      <w:r>
        <w:t xml:space="preserve">- от 31 августа 2009 года </w:t>
      </w:r>
      <w:hyperlink r:id="rId25" w:history="1">
        <w:r>
          <w:rPr>
            <w:color w:val="0000FF"/>
          </w:rPr>
          <w:t>N 297-пп</w:t>
        </w:r>
      </w:hyperlink>
      <w:r>
        <w:t xml:space="preserve"> "Об областной программе "Сохранение и развитие народных художественных промыслов и ремесел, поддержка производства сувенирной продукции </w:t>
      </w:r>
      <w:r>
        <w:lastRenderedPageBreak/>
        <w:t>на территории Белгородской области на 2010 - 2014 годы";</w:t>
      </w:r>
    </w:p>
    <w:p w:rsidR="0069422D" w:rsidRDefault="0069422D">
      <w:pPr>
        <w:pStyle w:val="ConsPlusNormal"/>
        <w:ind w:firstLine="540"/>
        <w:jc w:val="both"/>
      </w:pPr>
      <w:r>
        <w:t xml:space="preserve">- от 18 января 2010 года </w:t>
      </w:r>
      <w:hyperlink r:id="rId26" w:history="1">
        <w:r>
          <w:rPr>
            <w:color w:val="0000FF"/>
          </w:rPr>
          <w:t>N 9-пп</w:t>
        </w:r>
      </w:hyperlink>
      <w:r>
        <w:t xml:space="preserve"> "Об утверждении долгосрочной целевой программы "Развитие наноиндустрии Белгородской области на 2010 - 2014 годы";</w:t>
      </w:r>
    </w:p>
    <w:p w:rsidR="0069422D" w:rsidRDefault="0069422D">
      <w:pPr>
        <w:pStyle w:val="ConsPlusNormal"/>
        <w:ind w:firstLine="540"/>
        <w:jc w:val="both"/>
      </w:pPr>
      <w:r>
        <w:t xml:space="preserve">- от 31 мая 2010 года </w:t>
      </w:r>
      <w:hyperlink r:id="rId27" w:history="1">
        <w:r>
          <w:rPr>
            <w:color w:val="0000FF"/>
          </w:rPr>
          <w:t>N 194-пп</w:t>
        </w:r>
      </w:hyperlink>
      <w:r>
        <w:t xml:space="preserve"> "О долгосрочной целевой программе "Производство овощной продукции защищенного грунта и создание современных складских мощностей для хранения сельскохозяйственной продукции, произведенной в Белгородской области, на 2010 - 2014 годы";</w:t>
      </w:r>
    </w:p>
    <w:p w:rsidR="0069422D" w:rsidRDefault="0069422D">
      <w:pPr>
        <w:pStyle w:val="ConsPlusNormal"/>
        <w:ind w:firstLine="540"/>
        <w:jc w:val="both"/>
      </w:pPr>
      <w:r>
        <w:t xml:space="preserve">- от 23 октября 2010 года </w:t>
      </w:r>
      <w:hyperlink r:id="rId28" w:history="1">
        <w:r>
          <w:rPr>
            <w:color w:val="0000FF"/>
          </w:rPr>
          <w:t>N 346-пп</w:t>
        </w:r>
      </w:hyperlink>
      <w:r>
        <w:t xml:space="preserve"> "Об утверждении долгосрочной целевой программы "Развитие сельского туризма в Белгородской области на 2011 - 2015 годы";</w:t>
      </w:r>
    </w:p>
    <w:p w:rsidR="0069422D" w:rsidRDefault="0069422D">
      <w:pPr>
        <w:pStyle w:val="ConsPlusNormal"/>
        <w:ind w:firstLine="540"/>
        <w:jc w:val="both"/>
      </w:pPr>
      <w:r>
        <w:t xml:space="preserve">- от 30 октября 2010 года </w:t>
      </w:r>
      <w:hyperlink r:id="rId29" w:history="1">
        <w:r>
          <w:rPr>
            <w:color w:val="0000FF"/>
          </w:rPr>
          <w:t>N 364-пп</w:t>
        </w:r>
      </w:hyperlink>
      <w:r>
        <w:t xml:space="preserve"> "Об утверждении долгосрочной целевой программы "Энергосбережение и повышение энергетической эффективности Белгородской области на 2010 - 2015 годы и целевые показатели на период до 2020 года";</w:t>
      </w:r>
    </w:p>
    <w:p w:rsidR="0069422D" w:rsidRDefault="0069422D">
      <w:pPr>
        <w:pStyle w:val="ConsPlusNormal"/>
        <w:ind w:firstLine="540"/>
        <w:jc w:val="both"/>
      </w:pPr>
      <w:r>
        <w:t xml:space="preserve">- от 27 июня 2011 года </w:t>
      </w:r>
      <w:hyperlink r:id="rId30" w:history="1">
        <w:r>
          <w:rPr>
            <w:color w:val="0000FF"/>
          </w:rPr>
          <w:t>N 239-пп</w:t>
        </w:r>
      </w:hyperlink>
      <w:r>
        <w:t xml:space="preserve"> "Об утверждении долгосрочной целевой программы "Улучшение инвестиционного климата для привлечения инвестиций в экономику Белгородской области в 2011 - 2015 годах";</w:t>
      </w:r>
    </w:p>
    <w:p w:rsidR="0069422D" w:rsidRDefault="0069422D">
      <w:pPr>
        <w:pStyle w:val="ConsPlusNormal"/>
        <w:ind w:firstLine="540"/>
        <w:jc w:val="both"/>
      </w:pPr>
      <w:r>
        <w:t xml:space="preserve">- от 27 августа 2012 года </w:t>
      </w:r>
      <w:hyperlink r:id="rId31" w:history="1">
        <w:r>
          <w:rPr>
            <w:color w:val="0000FF"/>
          </w:rPr>
          <w:t>N 351-пп</w:t>
        </w:r>
      </w:hyperlink>
      <w:r>
        <w:t xml:space="preserve"> "Об утверждении долгосрочной целевой программы "Модернизация и развитие машиностроительного комплекса Белгородской области на 2012 - 2016 годы";</w:t>
      </w:r>
    </w:p>
    <w:p w:rsidR="0069422D" w:rsidRDefault="0069422D">
      <w:pPr>
        <w:pStyle w:val="ConsPlusNormal"/>
        <w:ind w:firstLine="540"/>
        <w:jc w:val="both"/>
      </w:pPr>
      <w:r>
        <w:t xml:space="preserve">- от 29 октября 2012 года </w:t>
      </w:r>
      <w:hyperlink r:id="rId32" w:history="1">
        <w:r>
          <w:rPr>
            <w:color w:val="0000FF"/>
          </w:rPr>
          <w:t>N 427-пп</w:t>
        </w:r>
      </w:hyperlink>
      <w:r>
        <w:t xml:space="preserve"> "Об утверждении долгосрочной целевой программы "Развитие возобновляемых источников энергии на 2013 - 2015 годы и на период до 2020 года";</w:t>
      </w:r>
    </w:p>
    <w:p w:rsidR="0069422D" w:rsidRDefault="0069422D">
      <w:pPr>
        <w:pStyle w:val="ConsPlusNormal"/>
        <w:ind w:firstLine="540"/>
        <w:jc w:val="both"/>
      </w:pPr>
      <w:r>
        <w:t xml:space="preserve">- от 14 января 2013 года </w:t>
      </w:r>
      <w:hyperlink r:id="rId33" w:history="1">
        <w:r>
          <w:rPr>
            <w:color w:val="0000FF"/>
          </w:rPr>
          <w:t>N 5-пп</w:t>
        </w:r>
      </w:hyperlink>
      <w:r>
        <w:t xml:space="preserve"> "Об утверждении долгосрочной целевой программы "Развитие внутреннего и въездного туризма в Белгородской области на 2013 - 2017 годы".</w:t>
      </w:r>
    </w:p>
    <w:p w:rsidR="0069422D" w:rsidRDefault="0069422D">
      <w:pPr>
        <w:pStyle w:val="ConsPlusNormal"/>
        <w:ind w:firstLine="540"/>
        <w:jc w:val="both"/>
      </w:pPr>
    </w:p>
    <w:p w:rsidR="0069422D" w:rsidRDefault="0069422D">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69422D" w:rsidRDefault="0069422D">
      <w:pPr>
        <w:pStyle w:val="ConsPlusNormal"/>
        <w:ind w:firstLine="540"/>
        <w:jc w:val="both"/>
      </w:pPr>
    </w:p>
    <w:p w:rsidR="0069422D" w:rsidRDefault="0069422D">
      <w:pPr>
        <w:pStyle w:val="ConsPlusNormal"/>
        <w:ind w:firstLine="540"/>
        <w:jc w:val="both"/>
      </w:pPr>
      <w:r>
        <w:t>6. Контроль за исполнением постановления возложить на департамент экономического развития области (Абрамов О.В.).</w:t>
      </w:r>
    </w:p>
    <w:p w:rsidR="0069422D" w:rsidRDefault="0069422D">
      <w:pPr>
        <w:pStyle w:val="ConsPlusNormal"/>
        <w:ind w:firstLine="540"/>
        <w:jc w:val="both"/>
      </w:pPr>
      <w:r>
        <w:t>Информацию о ходе исполнения постановления представлять ежегодно до 15 апреля начиная с 2015 года, об исполнении - к 15 апреля 2021 года.</w:t>
      </w:r>
    </w:p>
    <w:p w:rsidR="0069422D" w:rsidRDefault="0069422D">
      <w:pPr>
        <w:pStyle w:val="ConsPlusNormal"/>
        <w:ind w:firstLine="540"/>
        <w:jc w:val="both"/>
      </w:pPr>
    </w:p>
    <w:p w:rsidR="0069422D" w:rsidRDefault="0069422D">
      <w:pPr>
        <w:pStyle w:val="ConsPlusNormal"/>
        <w:jc w:val="right"/>
      </w:pPr>
      <w:r>
        <w:t>Губернатор Белгородской области</w:t>
      </w:r>
    </w:p>
    <w:p w:rsidR="0069422D" w:rsidRDefault="0069422D">
      <w:pPr>
        <w:pStyle w:val="ConsPlusNormal"/>
        <w:jc w:val="right"/>
      </w:pPr>
      <w:r>
        <w:t>Е.САВЧЕНКО</w:t>
      </w:r>
    </w:p>
    <w:p w:rsidR="0069422D" w:rsidRDefault="0069422D">
      <w:pPr>
        <w:pStyle w:val="ConsPlusNormal"/>
        <w:jc w:val="right"/>
      </w:pPr>
    </w:p>
    <w:p w:rsidR="0069422D" w:rsidRDefault="0069422D">
      <w:pPr>
        <w:pStyle w:val="ConsPlusNormal"/>
        <w:jc w:val="right"/>
      </w:pPr>
    </w:p>
    <w:p w:rsidR="0069422D" w:rsidRDefault="0069422D">
      <w:pPr>
        <w:pStyle w:val="ConsPlusNormal"/>
        <w:jc w:val="right"/>
      </w:pPr>
    </w:p>
    <w:p w:rsidR="0069422D" w:rsidRDefault="0069422D">
      <w:pPr>
        <w:pStyle w:val="ConsPlusNormal"/>
        <w:jc w:val="right"/>
      </w:pPr>
    </w:p>
    <w:p w:rsidR="0069422D" w:rsidRDefault="0069422D">
      <w:pPr>
        <w:pStyle w:val="ConsPlusNormal"/>
        <w:jc w:val="right"/>
      </w:pPr>
    </w:p>
    <w:p w:rsidR="0069422D" w:rsidRDefault="0069422D">
      <w:pPr>
        <w:pStyle w:val="ConsPlusNormal"/>
        <w:jc w:val="right"/>
        <w:outlineLvl w:val="0"/>
      </w:pPr>
      <w:r>
        <w:t>Утверждена</w:t>
      </w:r>
    </w:p>
    <w:p w:rsidR="0069422D" w:rsidRDefault="0069422D">
      <w:pPr>
        <w:pStyle w:val="ConsPlusNormal"/>
        <w:jc w:val="right"/>
      </w:pPr>
      <w:r>
        <w:t>постановлением</w:t>
      </w:r>
    </w:p>
    <w:p w:rsidR="0069422D" w:rsidRDefault="0069422D">
      <w:pPr>
        <w:pStyle w:val="ConsPlusNormal"/>
        <w:jc w:val="right"/>
      </w:pPr>
      <w:r>
        <w:t>Правительства Белгородской области</w:t>
      </w:r>
    </w:p>
    <w:p w:rsidR="0069422D" w:rsidRDefault="0069422D">
      <w:pPr>
        <w:pStyle w:val="ConsPlusNormal"/>
        <w:jc w:val="right"/>
      </w:pPr>
      <w:r>
        <w:t>от 16 декабря 2013 г. N 522-пп</w:t>
      </w:r>
    </w:p>
    <w:p w:rsidR="0069422D" w:rsidRDefault="0069422D">
      <w:pPr>
        <w:pStyle w:val="ConsPlusNormal"/>
        <w:ind w:firstLine="540"/>
        <w:jc w:val="both"/>
      </w:pPr>
    </w:p>
    <w:p w:rsidR="0069422D" w:rsidRDefault="0069422D">
      <w:pPr>
        <w:pStyle w:val="ConsPlusTitle"/>
        <w:jc w:val="center"/>
      </w:pPr>
      <w:bookmarkStart w:id="0" w:name="P56"/>
      <w:bookmarkEnd w:id="0"/>
      <w:r>
        <w:t>ГОСУДАРСТВЕННАЯ ПРОГРАММА</w:t>
      </w:r>
    </w:p>
    <w:p w:rsidR="0069422D" w:rsidRDefault="0069422D">
      <w:pPr>
        <w:pStyle w:val="ConsPlusTitle"/>
        <w:jc w:val="center"/>
      </w:pPr>
      <w:r>
        <w:t>"РАЗВИТИЕ ЭКОНОМИЧЕСКОГО ПОТЕНЦИАЛА И ФОРМИРОВАНИЕ</w:t>
      </w:r>
    </w:p>
    <w:p w:rsidR="0069422D" w:rsidRDefault="0069422D">
      <w:pPr>
        <w:pStyle w:val="ConsPlusTitle"/>
        <w:jc w:val="center"/>
      </w:pPr>
      <w:r>
        <w:t>БЛАГОПРИЯТНОГО ПРЕДПРИНИМАТЕЛЬСКОГО КЛИМАТА</w:t>
      </w:r>
    </w:p>
    <w:p w:rsidR="0069422D" w:rsidRDefault="0069422D">
      <w:pPr>
        <w:pStyle w:val="ConsPlusTitle"/>
        <w:jc w:val="center"/>
      </w:pPr>
      <w:r>
        <w:t>В БЕЛГОРОДСКОЙ ОБЛАСТИ НА 2014 - 2020 ГОДЫ"</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(в ред. постановлений Правительства Белгородской области</w:t>
      </w:r>
    </w:p>
    <w:p w:rsidR="0069422D" w:rsidRDefault="0069422D">
      <w:pPr>
        <w:pStyle w:val="ConsPlusNormal"/>
        <w:jc w:val="center"/>
      </w:pPr>
      <w:r>
        <w:t xml:space="preserve">от 10.02.2014 </w:t>
      </w:r>
      <w:hyperlink r:id="rId34" w:history="1">
        <w:r>
          <w:rPr>
            <w:color w:val="0000FF"/>
          </w:rPr>
          <w:t>N 37-пп</w:t>
        </w:r>
      </w:hyperlink>
      <w:r>
        <w:t xml:space="preserve">, от 14.04.2014 </w:t>
      </w:r>
      <w:hyperlink r:id="rId35" w:history="1">
        <w:r>
          <w:rPr>
            <w:color w:val="0000FF"/>
          </w:rPr>
          <w:t>N 156-пп</w:t>
        </w:r>
      </w:hyperlink>
      <w:r>
        <w:t xml:space="preserve">, от 02.06.2014 </w:t>
      </w:r>
      <w:hyperlink r:id="rId36" w:history="1">
        <w:r>
          <w:rPr>
            <w:color w:val="0000FF"/>
          </w:rPr>
          <w:t>N 211-пп</w:t>
        </w:r>
      </w:hyperlink>
      <w:r>
        <w:t>,</w:t>
      </w:r>
    </w:p>
    <w:p w:rsidR="0069422D" w:rsidRDefault="0069422D">
      <w:pPr>
        <w:pStyle w:val="ConsPlusNormal"/>
        <w:jc w:val="center"/>
      </w:pPr>
      <w:r>
        <w:t xml:space="preserve">от 01.12.2014 </w:t>
      </w:r>
      <w:hyperlink r:id="rId37" w:history="1">
        <w:r>
          <w:rPr>
            <w:color w:val="0000FF"/>
          </w:rPr>
          <w:t>N 435-пп</w:t>
        </w:r>
      </w:hyperlink>
      <w:r>
        <w:t xml:space="preserve">, от 18.05.2015 </w:t>
      </w:r>
      <w:hyperlink r:id="rId38" w:history="1">
        <w:r>
          <w:rPr>
            <w:color w:val="0000FF"/>
          </w:rPr>
          <w:t>N 194-пп</w:t>
        </w:r>
      </w:hyperlink>
      <w:r>
        <w:t xml:space="preserve">, от 13.07.2015 </w:t>
      </w:r>
      <w:hyperlink r:id="rId39" w:history="1">
        <w:r>
          <w:rPr>
            <w:color w:val="0000FF"/>
          </w:rPr>
          <w:t>N 269-пп</w:t>
        </w:r>
      </w:hyperlink>
      <w:r>
        <w:t>,</w:t>
      </w:r>
    </w:p>
    <w:p w:rsidR="0069422D" w:rsidRDefault="0069422D">
      <w:pPr>
        <w:pStyle w:val="ConsPlusNormal"/>
        <w:jc w:val="center"/>
      </w:pPr>
      <w:r>
        <w:t xml:space="preserve">от 29.12.2015 </w:t>
      </w:r>
      <w:hyperlink r:id="rId40" w:history="1">
        <w:r>
          <w:rPr>
            <w:color w:val="0000FF"/>
          </w:rPr>
          <w:t>N 500-пп</w:t>
        </w:r>
      </w:hyperlink>
      <w:r>
        <w:t xml:space="preserve">, от 28.03.2016 </w:t>
      </w:r>
      <w:hyperlink r:id="rId41" w:history="1">
        <w:r>
          <w:rPr>
            <w:color w:val="0000FF"/>
          </w:rPr>
          <w:t>N 85-пп</w:t>
        </w:r>
      </w:hyperlink>
      <w:r>
        <w:t xml:space="preserve">, от 25.04.2016 </w:t>
      </w:r>
      <w:hyperlink r:id="rId42" w:history="1">
        <w:r>
          <w:rPr>
            <w:color w:val="0000FF"/>
          </w:rPr>
          <w:t>N 119-пп</w:t>
        </w:r>
      </w:hyperlink>
      <w:r>
        <w:t>,</w:t>
      </w:r>
    </w:p>
    <w:p w:rsidR="0069422D" w:rsidRDefault="0069422D">
      <w:pPr>
        <w:pStyle w:val="ConsPlusNormal"/>
        <w:jc w:val="center"/>
      </w:pPr>
      <w:r>
        <w:t xml:space="preserve">от 12.09.2016 </w:t>
      </w:r>
      <w:hyperlink r:id="rId43" w:history="1">
        <w:r>
          <w:rPr>
            <w:color w:val="0000FF"/>
          </w:rPr>
          <w:t>N 337-пп</w:t>
        </w:r>
      </w:hyperlink>
      <w:r>
        <w:t xml:space="preserve">, от 19.12.2016 </w:t>
      </w:r>
      <w:hyperlink r:id="rId44" w:history="1">
        <w:r>
          <w:rPr>
            <w:color w:val="0000FF"/>
          </w:rPr>
          <w:t>N 456-пп</w:t>
        </w:r>
      </w:hyperlink>
      <w:r>
        <w:t xml:space="preserve">, от 09.01.2017 </w:t>
      </w:r>
      <w:hyperlink r:id="rId45" w:history="1">
        <w:r>
          <w:rPr>
            <w:color w:val="0000FF"/>
          </w:rPr>
          <w:t>N 2-пп</w:t>
        </w:r>
      </w:hyperlink>
      <w:r>
        <w:t>,</w:t>
      </w:r>
    </w:p>
    <w:p w:rsidR="0069422D" w:rsidRDefault="0069422D">
      <w:pPr>
        <w:pStyle w:val="ConsPlusNormal"/>
        <w:jc w:val="center"/>
      </w:pPr>
      <w:r>
        <w:t xml:space="preserve">от 13.02.2017 </w:t>
      </w:r>
      <w:hyperlink r:id="rId46" w:history="1">
        <w:r>
          <w:rPr>
            <w:color w:val="0000FF"/>
          </w:rPr>
          <w:t>N 55-пп</w:t>
        </w:r>
      </w:hyperlink>
      <w:r>
        <w:t>)</w:t>
      </w:r>
    </w:p>
    <w:p w:rsidR="0069422D" w:rsidRDefault="0069422D">
      <w:pPr>
        <w:pStyle w:val="ConsPlusNormal"/>
        <w:ind w:firstLine="540"/>
        <w:jc w:val="both"/>
      </w:pPr>
    </w:p>
    <w:p w:rsidR="0069422D" w:rsidRDefault="0069422D">
      <w:pPr>
        <w:pStyle w:val="ConsPlusNormal"/>
        <w:jc w:val="center"/>
        <w:outlineLvl w:val="1"/>
      </w:pPr>
      <w:r>
        <w:t>Паспорт</w:t>
      </w:r>
    </w:p>
    <w:p w:rsidR="0069422D" w:rsidRDefault="0069422D">
      <w:pPr>
        <w:pStyle w:val="ConsPlusNormal"/>
        <w:jc w:val="center"/>
      </w:pPr>
      <w:r>
        <w:t>государственной программы Белгородской области</w:t>
      </w:r>
    </w:p>
    <w:p w:rsidR="0069422D" w:rsidRDefault="0069422D">
      <w:pPr>
        <w:pStyle w:val="ConsPlusNormal"/>
        <w:jc w:val="center"/>
      </w:pPr>
      <w:r>
        <w:t>"Развитие экономического потенциала и формирование</w:t>
      </w:r>
    </w:p>
    <w:p w:rsidR="0069422D" w:rsidRDefault="0069422D">
      <w:pPr>
        <w:pStyle w:val="ConsPlusNormal"/>
        <w:jc w:val="center"/>
      </w:pPr>
      <w:r>
        <w:t>благоприятного предпринимательского климата</w:t>
      </w:r>
    </w:p>
    <w:p w:rsidR="0069422D" w:rsidRDefault="0069422D">
      <w:pPr>
        <w:pStyle w:val="ConsPlusNormal"/>
        <w:jc w:val="center"/>
      </w:pPr>
      <w:r>
        <w:t>в Белгородской области на 2014 - 2020 годы"</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center"/>
            </w:pPr>
            <w:r>
              <w:t>N п/п</w:t>
            </w:r>
          </w:p>
        </w:tc>
        <w:tc>
          <w:tcPr>
            <w:tcW w:w="8447" w:type="dxa"/>
            <w:gridSpan w:val="2"/>
          </w:tcPr>
          <w:p w:rsidR="0069422D" w:rsidRDefault="0069422D">
            <w:pPr>
              <w:pStyle w:val="ConsPlusNormal"/>
              <w:jc w:val="both"/>
            </w:pPr>
            <w:r>
              <w:t>Наименование государственной программы: "Развитие экономического потенциала и формирование благоприятного предпринимательского климата в Белгородской области на 2014 - 2020 годы" (далее - государственная программа)</w:t>
            </w:r>
          </w:p>
        </w:tc>
      </w:tr>
      <w:tr w:rsidR="0069422D">
        <w:tc>
          <w:tcPr>
            <w:tcW w:w="567" w:type="dxa"/>
          </w:tcPr>
          <w:p w:rsidR="0069422D" w:rsidRDefault="0069422D">
            <w:pPr>
              <w:pStyle w:val="ConsPlusNormal"/>
              <w:jc w:val="both"/>
            </w:pPr>
            <w:r>
              <w:t>1.</w:t>
            </w:r>
          </w:p>
        </w:tc>
        <w:tc>
          <w:tcPr>
            <w:tcW w:w="1984" w:type="dxa"/>
          </w:tcPr>
          <w:p w:rsidR="0069422D" w:rsidRDefault="0069422D">
            <w:pPr>
              <w:pStyle w:val="ConsPlusNormal"/>
            </w:pPr>
            <w:r>
              <w:t>Ответственный исполнитель государственной программы</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blPrEx>
          <w:tblBorders>
            <w:insideH w:val="nil"/>
          </w:tblBorders>
        </w:tblPrEx>
        <w:tc>
          <w:tcPr>
            <w:tcW w:w="567" w:type="dxa"/>
            <w:tcBorders>
              <w:bottom w:val="nil"/>
            </w:tcBorders>
          </w:tcPr>
          <w:p w:rsidR="0069422D" w:rsidRDefault="0069422D">
            <w:pPr>
              <w:pStyle w:val="ConsPlusNormal"/>
              <w:jc w:val="both"/>
            </w:pPr>
            <w:r>
              <w:t>2.</w:t>
            </w:r>
          </w:p>
        </w:tc>
        <w:tc>
          <w:tcPr>
            <w:tcW w:w="1984" w:type="dxa"/>
            <w:tcBorders>
              <w:bottom w:val="nil"/>
            </w:tcBorders>
          </w:tcPr>
          <w:p w:rsidR="0069422D" w:rsidRDefault="0069422D">
            <w:pPr>
              <w:pStyle w:val="ConsPlusNormal"/>
            </w:pPr>
            <w:r>
              <w:t>Соисполнители государственной программы</w:t>
            </w:r>
          </w:p>
        </w:tc>
        <w:tc>
          <w:tcPr>
            <w:tcW w:w="6463" w:type="dxa"/>
            <w:tcBorders>
              <w:bottom w:val="nil"/>
            </w:tcBorders>
          </w:tcPr>
          <w:p w:rsidR="0069422D" w:rsidRDefault="0069422D">
            <w:pPr>
              <w:pStyle w:val="ConsPlusNormal"/>
              <w:jc w:val="both"/>
            </w:pPr>
            <w:r>
              <w:t>Департамент экономического развития Белгородской области, департамент жилищно-коммунального хозяйства Белгородской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2 в ред. </w:t>
            </w:r>
            <w:hyperlink r:id="rId47"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567" w:type="dxa"/>
            <w:tcBorders>
              <w:bottom w:val="nil"/>
            </w:tcBorders>
          </w:tcPr>
          <w:p w:rsidR="0069422D" w:rsidRDefault="0069422D">
            <w:pPr>
              <w:pStyle w:val="ConsPlusNormal"/>
              <w:jc w:val="both"/>
            </w:pPr>
            <w:r>
              <w:t>3.</w:t>
            </w:r>
          </w:p>
        </w:tc>
        <w:tc>
          <w:tcPr>
            <w:tcW w:w="1984" w:type="dxa"/>
            <w:tcBorders>
              <w:bottom w:val="nil"/>
            </w:tcBorders>
          </w:tcPr>
          <w:p w:rsidR="0069422D" w:rsidRDefault="0069422D">
            <w:pPr>
              <w:pStyle w:val="ConsPlusNormal"/>
            </w:pPr>
            <w:r>
              <w:t>Участники государственной программы</w:t>
            </w:r>
          </w:p>
        </w:tc>
        <w:tc>
          <w:tcPr>
            <w:tcW w:w="6463" w:type="dxa"/>
            <w:tcBorders>
              <w:bottom w:val="nil"/>
            </w:tcBorders>
          </w:tcPr>
          <w:p w:rsidR="0069422D" w:rsidRDefault="0069422D">
            <w:pPr>
              <w:pStyle w:val="ConsPlusNormal"/>
              <w:jc w:val="both"/>
            </w:pPr>
            <w:r>
              <w:t>Департамент экономического развития Белгородской области, департамент жилищно-коммунального хозяйства Белгородской области, Комиссия по государственному регулированию цен и тарифов в Белгородской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3 в ред. </w:t>
            </w:r>
            <w:hyperlink r:id="rId48"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567" w:type="dxa"/>
            <w:tcBorders>
              <w:bottom w:val="nil"/>
            </w:tcBorders>
          </w:tcPr>
          <w:p w:rsidR="0069422D" w:rsidRDefault="0069422D">
            <w:pPr>
              <w:pStyle w:val="ConsPlusNormal"/>
              <w:jc w:val="both"/>
            </w:pPr>
            <w:r>
              <w:t>4.</w:t>
            </w:r>
          </w:p>
        </w:tc>
        <w:tc>
          <w:tcPr>
            <w:tcW w:w="1984" w:type="dxa"/>
            <w:tcBorders>
              <w:bottom w:val="nil"/>
            </w:tcBorders>
          </w:tcPr>
          <w:p w:rsidR="0069422D" w:rsidRDefault="0069422D">
            <w:pPr>
              <w:pStyle w:val="ConsPlusNormal"/>
            </w:pPr>
            <w:r>
              <w:t>Подпрограммы государственной программы</w:t>
            </w:r>
          </w:p>
        </w:tc>
        <w:tc>
          <w:tcPr>
            <w:tcW w:w="6463" w:type="dxa"/>
            <w:tcBorders>
              <w:bottom w:val="nil"/>
            </w:tcBorders>
          </w:tcPr>
          <w:p w:rsidR="0069422D" w:rsidRDefault="0069422D">
            <w:pPr>
              <w:pStyle w:val="ConsPlusNormal"/>
              <w:jc w:val="both"/>
            </w:pPr>
            <w:r>
              <w:t xml:space="preserve">1. </w:t>
            </w:r>
            <w:hyperlink w:anchor="P495" w:history="1">
              <w:r>
                <w:rPr>
                  <w:color w:val="0000FF"/>
                </w:rPr>
                <w:t>Подпрограмма</w:t>
              </w:r>
            </w:hyperlink>
            <w:r>
              <w:t xml:space="preserve"> "Улучшение инвестиционного климата и стимулирование инновационной деятельности".</w:t>
            </w:r>
          </w:p>
          <w:p w:rsidR="0069422D" w:rsidRDefault="0069422D">
            <w:pPr>
              <w:pStyle w:val="ConsPlusNormal"/>
              <w:jc w:val="both"/>
            </w:pPr>
            <w:r>
              <w:t xml:space="preserve">2. </w:t>
            </w:r>
            <w:hyperlink w:anchor="P813" w:history="1">
              <w:r>
                <w:rPr>
                  <w:color w:val="0000FF"/>
                </w:rPr>
                <w:t>Подпрограмма</w:t>
              </w:r>
            </w:hyperlink>
            <w:r>
              <w:t xml:space="preserve"> "Развитие промышленности".</w:t>
            </w:r>
          </w:p>
          <w:p w:rsidR="0069422D" w:rsidRDefault="0069422D">
            <w:pPr>
              <w:pStyle w:val="ConsPlusNormal"/>
              <w:jc w:val="both"/>
            </w:pPr>
            <w:r>
              <w:t xml:space="preserve">3. </w:t>
            </w:r>
            <w:hyperlink w:anchor="P1012" w:history="1">
              <w:r>
                <w:rPr>
                  <w:color w:val="0000FF"/>
                </w:rPr>
                <w:t>Подпрограмма</w:t>
              </w:r>
            </w:hyperlink>
            <w:r>
              <w:t xml:space="preserve"> "Развитие и государственная поддержка малого и среднего предпринимательства".</w:t>
            </w:r>
          </w:p>
          <w:p w:rsidR="0069422D" w:rsidRDefault="0069422D">
            <w:pPr>
              <w:pStyle w:val="ConsPlusNormal"/>
              <w:jc w:val="both"/>
            </w:pPr>
            <w:r>
              <w:t xml:space="preserve">4. </w:t>
            </w:r>
            <w:hyperlink w:anchor="P1379" w:history="1">
              <w:r>
                <w:rPr>
                  <w:color w:val="0000FF"/>
                </w:rPr>
                <w:t>Подпрограмма</w:t>
              </w:r>
            </w:hyperlink>
            <w:r>
              <w:t xml:space="preserve"> "Развитие туризма, ремесленничества и придорожного сервиса".</w:t>
            </w:r>
          </w:p>
          <w:p w:rsidR="0069422D" w:rsidRDefault="0069422D">
            <w:pPr>
              <w:pStyle w:val="ConsPlusNormal"/>
              <w:jc w:val="both"/>
            </w:pPr>
            <w:r>
              <w:t xml:space="preserve">5. </w:t>
            </w:r>
            <w:hyperlink w:anchor="P1599" w:history="1">
              <w:r>
                <w:rPr>
                  <w:color w:val="0000FF"/>
                </w:rPr>
                <w:t>Подпрограмма</w:t>
              </w:r>
            </w:hyperlink>
            <w:r>
              <w:t xml:space="preserve"> "Энергосбережение и повышение энергетической эффективности".</w:t>
            </w:r>
          </w:p>
          <w:p w:rsidR="0069422D" w:rsidRDefault="0069422D">
            <w:pPr>
              <w:pStyle w:val="ConsPlusNormal"/>
              <w:jc w:val="both"/>
            </w:pPr>
            <w:r>
              <w:t xml:space="preserve">6. </w:t>
            </w:r>
            <w:hyperlink w:anchor="P1864" w:history="1">
              <w:r>
                <w:rPr>
                  <w:color w:val="0000FF"/>
                </w:rPr>
                <w:t>Подпрограмма</w:t>
              </w:r>
            </w:hyperlink>
            <w:r>
              <w:t xml:space="preserve"> "Обеспечение реализации государственной программы "Развитие экономического потенциала и формирование благоприятного предпринимательского климата в Белгородской области на 2014 - 2020 годы"</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(п. 2 в ред. </w:t>
            </w:r>
            <w:hyperlink r:id="rId49" w:history="1">
              <w:r>
                <w:rPr>
                  <w:color w:val="0000FF"/>
                </w:rPr>
                <w:t>постановления</w:t>
              </w:r>
            </w:hyperlink>
            <w:r>
              <w:t xml:space="preserve"> Правительства Белгородской области от 12.09.2016 N 337-пп)</w:t>
            </w:r>
          </w:p>
        </w:tc>
      </w:tr>
      <w:tr w:rsidR="0069422D">
        <w:tc>
          <w:tcPr>
            <w:tcW w:w="567" w:type="dxa"/>
          </w:tcPr>
          <w:p w:rsidR="0069422D" w:rsidRDefault="0069422D">
            <w:pPr>
              <w:pStyle w:val="ConsPlusNormal"/>
              <w:jc w:val="both"/>
            </w:pPr>
            <w:r>
              <w:t>5.</w:t>
            </w:r>
          </w:p>
        </w:tc>
        <w:tc>
          <w:tcPr>
            <w:tcW w:w="1984" w:type="dxa"/>
          </w:tcPr>
          <w:p w:rsidR="0069422D" w:rsidRDefault="0069422D">
            <w:pPr>
              <w:pStyle w:val="ConsPlusNormal"/>
            </w:pPr>
            <w:r>
              <w:t>Цель (цели) государственной программы</w:t>
            </w:r>
          </w:p>
        </w:tc>
        <w:tc>
          <w:tcPr>
            <w:tcW w:w="6463" w:type="dxa"/>
          </w:tcPr>
          <w:p w:rsidR="0069422D" w:rsidRDefault="0069422D">
            <w:pPr>
              <w:pStyle w:val="ConsPlusNormal"/>
              <w:jc w:val="both"/>
            </w:pPr>
            <w:r>
              <w:t>Создание условий для увеличения экономического потенциала Белгородской области, формирование благоприятного предпринимательского климата и повышение инновационной активности бизнеса в регионе</w:t>
            </w:r>
          </w:p>
        </w:tc>
      </w:tr>
      <w:tr w:rsidR="0069422D">
        <w:tblPrEx>
          <w:tblBorders>
            <w:insideH w:val="nil"/>
          </w:tblBorders>
        </w:tblPrEx>
        <w:tc>
          <w:tcPr>
            <w:tcW w:w="567" w:type="dxa"/>
            <w:tcBorders>
              <w:bottom w:val="nil"/>
            </w:tcBorders>
          </w:tcPr>
          <w:p w:rsidR="0069422D" w:rsidRDefault="0069422D">
            <w:pPr>
              <w:pStyle w:val="ConsPlusNormal"/>
              <w:jc w:val="both"/>
            </w:pPr>
            <w:r>
              <w:t>6.</w:t>
            </w:r>
          </w:p>
        </w:tc>
        <w:tc>
          <w:tcPr>
            <w:tcW w:w="1984" w:type="dxa"/>
            <w:tcBorders>
              <w:bottom w:val="nil"/>
            </w:tcBorders>
          </w:tcPr>
          <w:p w:rsidR="0069422D" w:rsidRDefault="0069422D">
            <w:pPr>
              <w:pStyle w:val="ConsPlusNormal"/>
            </w:pPr>
            <w:r>
              <w:t>Задачи государственной программы</w:t>
            </w:r>
          </w:p>
        </w:tc>
        <w:tc>
          <w:tcPr>
            <w:tcW w:w="6463" w:type="dxa"/>
            <w:tcBorders>
              <w:bottom w:val="nil"/>
            </w:tcBorders>
          </w:tcPr>
          <w:p w:rsidR="0069422D" w:rsidRDefault="0069422D">
            <w:pPr>
              <w:pStyle w:val="ConsPlusNormal"/>
              <w:jc w:val="both"/>
            </w:pPr>
            <w:r>
              <w:t>1. Формирование благоприятных условий для привлечения инвестиций в экономику Белгородской области и повышение инновационной активности бизнеса в Белгородской области.</w:t>
            </w:r>
          </w:p>
          <w:p w:rsidR="0069422D" w:rsidRDefault="0069422D">
            <w:pPr>
              <w:pStyle w:val="ConsPlusNormal"/>
              <w:jc w:val="both"/>
            </w:pPr>
            <w:r>
              <w:t>2. Создание условий для модернизации и развития промышленности Белгородской области.</w:t>
            </w:r>
          </w:p>
          <w:p w:rsidR="0069422D" w:rsidRDefault="0069422D">
            <w:pPr>
              <w:pStyle w:val="ConsPlusNormal"/>
              <w:jc w:val="both"/>
            </w:pPr>
            <w:r>
              <w:lastRenderedPageBreak/>
              <w:t>3. Создание благоприятных условий для устойчивого развития малого и среднего предпринимательства в Белгородской области.</w:t>
            </w:r>
          </w:p>
          <w:p w:rsidR="0069422D" w:rsidRDefault="0069422D">
            <w:pPr>
              <w:pStyle w:val="ConsPlusNormal"/>
              <w:jc w:val="both"/>
            </w:pPr>
            <w:r>
              <w:t>4. Формирование в Белгородской области конкурентоспособной туристской индустрии при эффективном использовании и сохранении туристско-рекреационных ресурсов региона.</w:t>
            </w:r>
          </w:p>
          <w:p w:rsidR="0069422D" w:rsidRDefault="0069422D">
            <w:pPr>
              <w:pStyle w:val="ConsPlusNormal"/>
              <w:jc w:val="both"/>
            </w:pPr>
            <w:r>
              <w:t>5. Создание условий для снижения энергоемкости валового регионального продукта (далее - ВРП) Белгородской области не менее чем на 40 процентов в 2020 году по отношению к уровню 2013 года.</w:t>
            </w:r>
          </w:p>
          <w:p w:rsidR="0069422D" w:rsidRDefault="0069422D">
            <w:pPr>
              <w:pStyle w:val="ConsPlusNormal"/>
              <w:jc w:val="both"/>
            </w:pPr>
            <w:r>
              <w:t>6. Обеспечение эффективной деятельности органов исполнительной власти области по созданию условий для увеличения экономического потенциала и формирования благоприятного предпринимательского климата в Белгородской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lastRenderedPageBreak/>
              <w:t xml:space="preserve">(п. 2 в ред. </w:t>
            </w:r>
            <w:hyperlink r:id="rId50" w:history="1">
              <w:r>
                <w:rPr>
                  <w:color w:val="0000FF"/>
                </w:rPr>
                <w:t>постановления</w:t>
              </w:r>
            </w:hyperlink>
            <w:r>
              <w:t xml:space="preserve"> Правительства Белгородской области от 12.09.2016 N 337-пп)</w:t>
            </w:r>
          </w:p>
        </w:tc>
      </w:tr>
      <w:tr w:rsidR="0069422D">
        <w:tc>
          <w:tcPr>
            <w:tcW w:w="567" w:type="dxa"/>
          </w:tcPr>
          <w:p w:rsidR="0069422D" w:rsidRDefault="0069422D">
            <w:pPr>
              <w:pStyle w:val="ConsPlusNormal"/>
              <w:jc w:val="both"/>
            </w:pPr>
            <w:r>
              <w:t>7.</w:t>
            </w:r>
          </w:p>
        </w:tc>
        <w:tc>
          <w:tcPr>
            <w:tcW w:w="1984" w:type="dxa"/>
          </w:tcPr>
          <w:p w:rsidR="0069422D" w:rsidRDefault="0069422D">
            <w:pPr>
              <w:pStyle w:val="ConsPlusNormal"/>
            </w:pPr>
            <w:r>
              <w:t>Сроки и этапы реализации государственной программы</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государственной программы не выделяются</w:t>
            </w:r>
          </w:p>
        </w:tc>
      </w:tr>
      <w:tr w:rsidR="0069422D">
        <w:tblPrEx>
          <w:tblBorders>
            <w:insideH w:val="nil"/>
          </w:tblBorders>
        </w:tblPrEx>
        <w:tc>
          <w:tcPr>
            <w:tcW w:w="567" w:type="dxa"/>
            <w:tcBorders>
              <w:bottom w:val="nil"/>
            </w:tcBorders>
          </w:tcPr>
          <w:p w:rsidR="0069422D" w:rsidRDefault="0069422D">
            <w:pPr>
              <w:pStyle w:val="ConsPlusNormal"/>
              <w:jc w:val="both"/>
            </w:pPr>
            <w:r>
              <w:t>8.</w:t>
            </w:r>
          </w:p>
        </w:tc>
        <w:tc>
          <w:tcPr>
            <w:tcW w:w="1984" w:type="dxa"/>
            <w:tcBorders>
              <w:bottom w:val="nil"/>
            </w:tcBorders>
          </w:tcPr>
          <w:p w:rsidR="0069422D" w:rsidRDefault="0069422D">
            <w:pPr>
              <w:pStyle w:val="ConsPlusNormal"/>
            </w:pPr>
            <w:r>
              <w:t>Объемы бюджетных ассигнований государственной программы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69422D" w:rsidRDefault="0069422D">
            <w:pPr>
              <w:pStyle w:val="ConsPlusNormal"/>
              <w:jc w:val="both"/>
            </w:pPr>
            <w:r>
              <w:t>Планируемый общий объем финансирования государственной программы в 2014 - 2020 годах за счет всех источников финансирования составит 11420835 тыс. рублей.</w:t>
            </w:r>
          </w:p>
          <w:p w:rsidR="0069422D" w:rsidRDefault="0069422D">
            <w:pPr>
              <w:pStyle w:val="ConsPlusNormal"/>
              <w:jc w:val="both"/>
            </w:pPr>
            <w:r>
              <w:t>Объем финансирования государственной программы в 2014 - 2020 годах за счет средств областного бюджета составит 1866399 тыс. рублей, в том числе по годам:</w:t>
            </w:r>
          </w:p>
          <w:p w:rsidR="0069422D" w:rsidRDefault="0069422D">
            <w:pPr>
              <w:pStyle w:val="ConsPlusNormal"/>
              <w:jc w:val="both"/>
            </w:pPr>
            <w:r>
              <w:t>2014 год - 600112 тыс. рублей;</w:t>
            </w:r>
          </w:p>
          <w:p w:rsidR="0069422D" w:rsidRDefault="0069422D">
            <w:pPr>
              <w:pStyle w:val="ConsPlusNormal"/>
              <w:jc w:val="both"/>
            </w:pPr>
            <w:r>
              <w:t>2015 год - 192232 тыс. рублей;</w:t>
            </w:r>
          </w:p>
          <w:p w:rsidR="0069422D" w:rsidRDefault="0069422D">
            <w:pPr>
              <w:pStyle w:val="ConsPlusNormal"/>
              <w:jc w:val="both"/>
            </w:pPr>
            <w:r>
              <w:t>2016 год - 268277 тыс. рублей;</w:t>
            </w:r>
          </w:p>
          <w:p w:rsidR="0069422D" w:rsidRDefault="0069422D">
            <w:pPr>
              <w:pStyle w:val="ConsPlusNormal"/>
              <w:jc w:val="both"/>
            </w:pPr>
            <w:r>
              <w:t>2017 год - 192847 тыс. рублей;</w:t>
            </w:r>
          </w:p>
          <w:p w:rsidR="0069422D" w:rsidRDefault="0069422D">
            <w:pPr>
              <w:pStyle w:val="ConsPlusNormal"/>
              <w:jc w:val="both"/>
            </w:pPr>
            <w:r>
              <w:t>2018 год - 146621 тыс. рублей;</w:t>
            </w:r>
          </w:p>
          <w:p w:rsidR="0069422D" w:rsidRDefault="0069422D">
            <w:pPr>
              <w:pStyle w:val="ConsPlusNormal"/>
              <w:jc w:val="both"/>
            </w:pPr>
            <w:r>
              <w:t>2019 год - 149027 тыс. рублей;</w:t>
            </w:r>
          </w:p>
          <w:p w:rsidR="0069422D" w:rsidRDefault="0069422D">
            <w:pPr>
              <w:pStyle w:val="ConsPlusNormal"/>
              <w:jc w:val="both"/>
            </w:pPr>
            <w:r>
              <w:t>2020 год - 317283 тыс. рублей.</w:t>
            </w:r>
          </w:p>
          <w:p w:rsidR="0069422D" w:rsidRDefault="0069422D">
            <w:pPr>
              <w:pStyle w:val="ConsPlusNormal"/>
              <w:jc w:val="both"/>
            </w:pPr>
            <w:r>
              <w:t>Планируемый объем финансирования государственной программы в 2014 - 2020 годах за счет средств федерального бюджета составит 1657453 тыс. рублей.</w:t>
            </w:r>
          </w:p>
          <w:p w:rsidR="0069422D" w:rsidRDefault="0069422D">
            <w:pPr>
              <w:pStyle w:val="ConsPlusNormal"/>
              <w:jc w:val="both"/>
            </w:pPr>
            <w:r>
              <w:t>Планируемый объем финансирования государственной программы в 2014 - 2020 годах за счет средств консолидированного бюджета муниципальных образований - 5075 тыс. рублей.</w:t>
            </w:r>
          </w:p>
          <w:p w:rsidR="0069422D" w:rsidRDefault="0069422D">
            <w:pPr>
              <w:pStyle w:val="ConsPlusNormal"/>
              <w:jc w:val="both"/>
            </w:pPr>
            <w:r>
              <w:t>Планируемый объем финансирования государственной программы в 2014 - 2020 годах за счет средств внебюджетных источников составит 7891908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(в ред. постановлений Правительства Белгородской области от 19.12.2016 </w:t>
            </w:r>
            <w:hyperlink r:id="rId51" w:history="1">
              <w:r>
                <w:rPr>
                  <w:color w:val="0000FF"/>
                </w:rPr>
                <w:t>N 456-пп</w:t>
              </w:r>
            </w:hyperlink>
            <w:r>
              <w:t xml:space="preserve">, от 09.01.2017 </w:t>
            </w:r>
            <w:hyperlink r:id="rId52" w:history="1">
              <w:r>
                <w:rPr>
                  <w:color w:val="0000FF"/>
                </w:rPr>
                <w:t>N 2-пп</w:t>
              </w:r>
            </w:hyperlink>
            <w:r>
              <w:t xml:space="preserve">, от 13.02.2017 </w:t>
            </w:r>
            <w:hyperlink r:id="rId53" w:history="1">
              <w:r>
                <w:rPr>
                  <w:color w:val="0000FF"/>
                </w:rPr>
                <w:t>N 55-пп</w:t>
              </w:r>
            </w:hyperlink>
            <w:r>
              <w:t>)</w:t>
            </w:r>
          </w:p>
        </w:tc>
      </w:tr>
      <w:tr w:rsidR="0069422D">
        <w:tblPrEx>
          <w:tblBorders>
            <w:insideH w:val="nil"/>
          </w:tblBorders>
        </w:tblPrEx>
        <w:tc>
          <w:tcPr>
            <w:tcW w:w="567" w:type="dxa"/>
            <w:tcBorders>
              <w:bottom w:val="nil"/>
            </w:tcBorders>
          </w:tcPr>
          <w:p w:rsidR="0069422D" w:rsidRDefault="0069422D">
            <w:pPr>
              <w:pStyle w:val="ConsPlusNormal"/>
              <w:jc w:val="both"/>
            </w:pPr>
            <w:r>
              <w:t>9.</w:t>
            </w:r>
          </w:p>
        </w:tc>
        <w:tc>
          <w:tcPr>
            <w:tcW w:w="1984" w:type="dxa"/>
            <w:tcBorders>
              <w:bottom w:val="nil"/>
            </w:tcBorders>
          </w:tcPr>
          <w:p w:rsidR="0069422D" w:rsidRDefault="0069422D">
            <w:pPr>
              <w:pStyle w:val="ConsPlusNormal"/>
            </w:pPr>
            <w:r>
              <w:t>Конечные результаты государственной программы</w:t>
            </w:r>
          </w:p>
        </w:tc>
        <w:tc>
          <w:tcPr>
            <w:tcW w:w="6463" w:type="dxa"/>
            <w:tcBorders>
              <w:bottom w:val="nil"/>
            </w:tcBorders>
          </w:tcPr>
          <w:p w:rsidR="0069422D" w:rsidRDefault="0069422D">
            <w:pPr>
              <w:pStyle w:val="ConsPlusNormal"/>
              <w:jc w:val="both"/>
            </w:pPr>
            <w:r>
              <w:t>К 2020 году планируется:</w:t>
            </w:r>
          </w:p>
          <w:p w:rsidR="0069422D" w:rsidRDefault="0069422D">
            <w:pPr>
              <w:pStyle w:val="ConsPlusNormal"/>
              <w:jc w:val="both"/>
            </w:pPr>
            <w:r>
              <w:t>1. Увеличение объема валового регионального продукта на душу населения до 583 тыс. рублей.</w:t>
            </w:r>
          </w:p>
          <w:p w:rsidR="0069422D" w:rsidRDefault="0069422D">
            <w:pPr>
              <w:pStyle w:val="ConsPlusNormal"/>
              <w:jc w:val="both"/>
            </w:pPr>
            <w:r>
              <w:t>2. Увеличение объема инвестиций в основной капитал за счет всех источников финансирования в 1,1 раза (в сопоставимых ценах) к уровню 2013 года.</w:t>
            </w:r>
          </w:p>
          <w:p w:rsidR="0069422D" w:rsidRDefault="0069422D">
            <w:pPr>
              <w:pStyle w:val="ConsPlusNormal"/>
              <w:jc w:val="both"/>
            </w:pPr>
            <w:r>
              <w:lastRenderedPageBreak/>
              <w:t>3. Увеличение удельного веса инновационной продукции (товаров, работ, услуг) в общем объеме отгруженной продукции до 15 процентов.</w:t>
            </w:r>
          </w:p>
          <w:p w:rsidR="0069422D" w:rsidRDefault="0069422D">
            <w:pPr>
              <w:pStyle w:val="ConsPlusNormal"/>
              <w:jc w:val="both"/>
            </w:pPr>
            <w:r>
              <w:t>4. Увеличение объема отгруженных товаров собственного производства, выполненных работ и услуг собственными силами предприятиями машиностроительного комплекса области до 118,3 млрд. рублей.</w:t>
            </w:r>
          </w:p>
          <w:p w:rsidR="0069422D" w:rsidRDefault="0069422D">
            <w:pPr>
              <w:pStyle w:val="ConsPlusNormal"/>
              <w:jc w:val="both"/>
            </w:pPr>
            <w:r>
              <w:t>5. Увеличение объема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до 26,4 млрд. рублей.</w:t>
            </w:r>
          </w:p>
          <w:p w:rsidR="0069422D" w:rsidRDefault="0069422D">
            <w:pPr>
              <w:pStyle w:val="ConsPlusNormal"/>
              <w:jc w:val="both"/>
            </w:pPr>
            <w:r>
              <w:t>6. Увеличение доли добавленной стоимости субъектов малого и среднего предпринимательства в общем объеме ВРП области до 30 процентов.</w:t>
            </w:r>
          </w:p>
          <w:p w:rsidR="0069422D" w:rsidRDefault="0069422D">
            <w:pPr>
              <w:pStyle w:val="ConsPlusNormal"/>
              <w:jc w:val="both"/>
            </w:pPr>
            <w:r>
              <w:t>7. Увеличение общего объема туристских услуг, услуг гостиниц и аналогичных средств размещения до 2,1 млрд. рублей.</w:t>
            </w:r>
          </w:p>
          <w:p w:rsidR="0069422D" w:rsidRDefault="0069422D">
            <w:pPr>
              <w:pStyle w:val="ConsPlusNormal"/>
              <w:jc w:val="both"/>
            </w:pPr>
            <w:r>
              <w:t>8. Снижение энергоемкости валового регионального продукта до 12,54 кг условного топлива/тыс. рублей ВРП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lastRenderedPageBreak/>
              <w:t xml:space="preserve">(в ред. постановлений Правительства Белгородской области от 12.09.2016 </w:t>
            </w:r>
            <w:hyperlink r:id="rId54" w:history="1">
              <w:r>
                <w:rPr>
                  <w:color w:val="0000FF"/>
                </w:rPr>
                <w:t>N 337-пп</w:t>
              </w:r>
            </w:hyperlink>
            <w:r>
              <w:t xml:space="preserve">, от 19.12.2016 </w:t>
            </w:r>
            <w:hyperlink r:id="rId55" w:history="1">
              <w:r>
                <w:rPr>
                  <w:color w:val="0000FF"/>
                </w:rPr>
                <w:t>N 456-пп</w:t>
              </w:r>
            </w:hyperlink>
            <w:r>
              <w:t>)</w:t>
            </w:r>
          </w:p>
        </w:tc>
      </w:tr>
    </w:tbl>
    <w:p w:rsidR="0069422D" w:rsidRDefault="0069422D">
      <w:pPr>
        <w:pStyle w:val="ConsPlusNormal"/>
      </w:pPr>
    </w:p>
    <w:p w:rsidR="0069422D" w:rsidRDefault="0069422D">
      <w:pPr>
        <w:pStyle w:val="ConsPlusNormal"/>
        <w:jc w:val="center"/>
        <w:outlineLvl w:val="1"/>
      </w:pPr>
      <w:r>
        <w:t>1. Общая характеристика сферы реализации государственной</w:t>
      </w:r>
    </w:p>
    <w:p w:rsidR="0069422D" w:rsidRDefault="0069422D">
      <w:pPr>
        <w:pStyle w:val="ConsPlusNormal"/>
        <w:jc w:val="center"/>
      </w:pPr>
      <w:r>
        <w:t>программы, в том числе формулировки основных проблем</w:t>
      </w:r>
    </w:p>
    <w:p w:rsidR="0069422D" w:rsidRDefault="0069422D">
      <w:pPr>
        <w:pStyle w:val="ConsPlusNormal"/>
        <w:jc w:val="center"/>
      </w:pPr>
      <w:r>
        <w:t>в указанной сфере и прогноз ее развития</w:t>
      </w:r>
    </w:p>
    <w:p w:rsidR="0069422D" w:rsidRDefault="0069422D">
      <w:pPr>
        <w:pStyle w:val="ConsPlusNormal"/>
        <w:ind w:firstLine="540"/>
        <w:jc w:val="both"/>
      </w:pPr>
    </w:p>
    <w:p w:rsidR="0069422D" w:rsidRDefault="0069422D">
      <w:pPr>
        <w:pStyle w:val="ConsPlusNormal"/>
        <w:ind w:firstLine="540"/>
        <w:jc w:val="both"/>
      </w:pPr>
      <w:hyperlink r:id="rId56" w:history="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области от 25 января 2010 года N 27-пп (далее - Стратегия области), определено, что 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69422D" w:rsidRDefault="0069422D">
      <w:pPr>
        <w:pStyle w:val="ConsPlusNormal"/>
        <w:ind w:firstLine="540"/>
        <w:jc w:val="both"/>
      </w:pPr>
      <w:r>
        <w:t>Белгородская область демонстрирует устойчивые позитивные тенденции экономического развития, которые подтверждаются основными макроэкономическими показателями региона. Правительство области проводит активную политику по развитию экономики области, направленную на создание долговременных факторов экономического роста, диверсификацию и модернизацию производства, наращивание конкурентных преимуществ области, стимулирование инновационной активности предприятий и организаций.</w:t>
      </w:r>
    </w:p>
    <w:p w:rsidR="0069422D" w:rsidRDefault="0069422D">
      <w:pPr>
        <w:pStyle w:val="ConsPlusNormal"/>
        <w:ind w:firstLine="540"/>
        <w:jc w:val="both"/>
      </w:pPr>
      <w:r>
        <w:t>В 2012 году ВРП по оценке департамента экономического развития области в текущих основных ценах составил 564,6 млрд. рублей, что в сопоставимых ценах выше ВРП 2009 года на 29,4 процента. Ведущими секторами, обеспечивающими основной объем ВРП области являются: промышленность, сельское хозяйство, торговля, строительство, транспорт, на долю которых приходится 85 процентов произведенного ВРП. ВРП на душу населения в 2011 году составил 333,5 тыс. рублей, что на 5,3 процентного пункта выше чем в целом по России. По данному показателю область находится на 13-м месте среди регионов Российской Федерации и на 2-м месте среди областей Центрального федерального округа (после г. Москва).</w:t>
      </w:r>
    </w:p>
    <w:p w:rsidR="0069422D" w:rsidRDefault="0069422D">
      <w:pPr>
        <w:pStyle w:val="ConsPlusNormal"/>
        <w:ind w:firstLine="540"/>
        <w:jc w:val="both"/>
      </w:pPr>
      <w:r>
        <w:t>Положительная динамика валового регионального продукта в 2010 - 2012 годах обусловлена ростом его инвестиционной составляющей, проводимыми в области модернизацией, расширением и реконструкцией добывающих и обрабатывающих производств, развитием высокотехнологичных производств, внедрением новых энергосберегающих технологий, реализацией областных программ по развитию агропромышленного комплекса.</w:t>
      </w:r>
    </w:p>
    <w:p w:rsidR="0069422D" w:rsidRDefault="0069422D">
      <w:pPr>
        <w:pStyle w:val="ConsPlusNormal"/>
        <w:ind w:firstLine="540"/>
        <w:jc w:val="both"/>
      </w:pPr>
      <w:r>
        <w:t xml:space="preserve">В целях выполнения решения поставленной Губернатором области задачи по увеличению </w:t>
      </w:r>
      <w:r>
        <w:lastRenderedPageBreak/>
        <w:t xml:space="preserve">ВРП области, экономического потенциала муниципальных районов и городских округов в 1,5 раза на период до 2016 года реализуется </w:t>
      </w:r>
      <w:hyperlink r:id="rId57" w:history="1">
        <w:r>
          <w:rPr>
            <w:color w:val="0000FF"/>
          </w:rPr>
          <w:t>комплекс мер</w:t>
        </w:r>
      </w:hyperlink>
      <w:r>
        <w:t>, утвержденный постановлением Правительства области от 20 августа 2012 года N 345-пп "Об утверждении комплекса мер по увеличению валового регионального продукта Белгородской области в 1,5 раза". Он предусматривает разработку и реализацию органами исполнительной власти области и администрациями муниципальных районов и городских округов проектов и программ, направленных на расширение и модернизацию промышленного производства, сельского хозяйства, строительства и торговли, развитие экспортоориентированных и импортозамещающих производств, увеличение инновационной составляющей экономики, повышение эффективности использования природно-ресурсного потенциала, рост эффективности трудового потенциала и функционирования социальной сферы. В области завершается работа по принятию муниципальными советами программ социально-экономического развития муниципальных районов (городских округов) на 2012 - 2016 годы, которые должны обеспечить комплексное поступательное развитие территорий.</w:t>
      </w:r>
    </w:p>
    <w:p w:rsidR="0069422D" w:rsidRDefault="0069422D">
      <w:pPr>
        <w:pStyle w:val="ConsPlusNormal"/>
        <w:ind w:firstLine="540"/>
        <w:jc w:val="both"/>
      </w:pPr>
      <w:r>
        <w:t xml:space="preserve">В рамках реализации </w:t>
      </w:r>
      <w:hyperlink r:id="rId58" w:history="1">
        <w:r>
          <w:rPr>
            <w:color w:val="0000FF"/>
          </w:rPr>
          <w:t>Стратегии</w:t>
        </w:r>
      </w:hyperlink>
      <w:r>
        <w:t xml:space="preserve"> области в 2010 - 2012 годах проводилась активная инвестиционная политика в регионе, предусматривающая улучшение инвестиционного климата, направленная на решение стратегических задач модернизации экономики и обновления производственной сферы, ее диверсификации. По оценке независимых экспертов область имеет одновременно стабильный и качественный инвестиционный климат. Так, по итогам рейтинга инвестиционной привлекательности российских регионов 2010 - 2011 годов, проведенного рейтинговым агентством "Эксперт РА", Белгородская область заняла 2-е место и обладает минимальным инвестиционным риском в Центральном федеральном округе. По итогам 2012 года Белгородская область обладает минимальным инвестиционным риском в Российской Федерации.</w:t>
      </w:r>
    </w:p>
    <w:p w:rsidR="0069422D" w:rsidRDefault="0069422D">
      <w:pPr>
        <w:pStyle w:val="ConsPlusNormal"/>
        <w:ind w:firstLine="540"/>
        <w:jc w:val="both"/>
      </w:pPr>
      <w:r>
        <w:t>Правительством области реализуется комплекс мер, предусматривающий формирование максимально комфортных условий для инвесторов и благоприятной инвестиционной среды (оказывается содействие по выделению земельных участков под строительство производственных объектов, осуществляется опережающее развитие энергосистем, совершенствуется региональное налоговое законодательство, увеличиваются объемы государственной поддержки, внедряется проектное управление).</w:t>
      </w:r>
    </w:p>
    <w:p w:rsidR="0069422D" w:rsidRDefault="0069422D">
      <w:pPr>
        <w:pStyle w:val="ConsPlusNormal"/>
        <w:ind w:firstLine="540"/>
        <w:jc w:val="both"/>
      </w:pPr>
      <w:r>
        <w:t>При Губернаторе области работает Инвестиционный Совет, осуществляющий рассмотрение и одобрение инвестиционных проектов, планируемых к реализации по приоритетным направлениям развития экономики и социальной сферы.</w:t>
      </w:r>
    </w:p>
    <w:p w:rsidR="0069422D" w:rsidRDefault="0069422D">
      <w:pPr>
        <w:pStyle w:val="ConsPlusNormal"/>
        <w:ind w:firstLine="540"/>
        <w:jc w:val="both"/>
      </w:pPr>
      <w:r>
        <w:t>Для активизации инвестиционной деятельности, обеспечения дополнительного привлечения инвестиций в экономику области и эффективного взаимодействия с инвесторами при реализации инвестиционных проектов в январе 2011 года создано открытое акционерное общество "Корпорация "Развитие" со стопроцентным участием Белгородской области.</w:t>
      </w:r>
    </w:p>
    <w:p w:rsidR="0069422D" w:rsidRDefault="0069422D">
      <w:pPr>
        <w:pStyle w:val="ConsPlusNormal"/>
        <w:ind w:firstLine="540"/>
        <w:jc w:val="both"/>
      </w:pPr>
      <w:r>
        <w:t>В целях стимулирования инвестиционной активности в области постоянно совершенствуется налоговое законодательство. Предусмотрена возможность применения хозяйствующими субъектами области пониженных ставок по налогу на прибыль организаций, реализующих проекты в сфере энергоэффективности и энергосбережения; дифференцированных ставок по налогу на имущество организаций, реализующих на территории области инвестиционные проекты, направленные на повышение энергоэффективности и энергосбережения; развитие наноиндустрии, модернизацию машиностроительного комплекса; создание высокотехнологичных производств в кооперации с высшими учебными заведениями области.</w:t>
      </w:r>
    </w:p>
    <w:p w:rsidR="0069422D" w:rsidRDefault="0069422D">
      <w:pPr>
        <w:pStyle w:val="ConsPlusNormal"/>
        <w:ind w:firstLine="540"/>
        <w:jc w:val="both"/>
      </w:pPr>
      <w:r>
        <w:t>Рассматривая инвестиции в научно-исследовательские и опытно-конструкторские разработки (далее - НИОКР) как инвестиции в будущее, для стимулирования производственных предприятий области действует норма права, направленная на увеличение финансирования инновационных исследований.</w:t>
      </w:r>
    </w:p>
    <w:p w:rsidR="0069422D" w:rsidRDefault="0069422D">
      <w:pPr>
        <w:pStyle w:val="ConsPlusNormal"/>
        <w:ind w:firstLine="540"/>
        <w:jc w:val="both"/>
      </w:pPr>
      <w:r>
        <w:t xml:space="preserve">Принятая в 2011 году долгосрочная целевая </w:t>
      </w:r>
      <w:hyperlink r:id="rId59" w:history="1">
        <w:r>
          <w:rPr>
            <w:color w:val="0000FF"/>
          </w:rPr>
          <w:t>программа</w:t>
        </w:r>
      </w:hyperlink>
      <w:r>
        <w:t xml:space="preserve"> "Улучшение инвестиционного климата для привлечения инвестиций в экономику Белгородской области в 2011 - 2015 годах" объединила реализуемые в целях динамичного роста и диверсификации экономики мероприятия по повышению инвестиционной привлекательности области для российских и иностранных инвесторов и определила дальнейшие перспективы совершенствования условий развития инвестиционной деятельности и механизмов ее поддержки и стимулирования.</w:t>
      </w:r>
    </w:p>
    <w:p w:rsidR="0069422D" w:rsidRDefault="0069422D">
      <w:pPr>
        <w:pStyle w:val="ConsPlusNormal"/>
        <w:ind w:firstLine="540"/>
        <w:jc w:val="both"/>
      </w:pPr>
      <w:r>
        <w:t xml:space="preserve">В целях дальнейшего улучшения инвестиционного климата в рамках соглашения с АНО </w:t>
      </w:r>
      <w:r>
        <w:lastRenderedPageBreak/>
        <w:t>"Агентство стратегических инициатив по продвижению новых проектов" в Белгородской области завершена реализация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что позволило продолжить формирование инфраструктуры эффективной коммуникации между бизнесом и властью, устранение необоснованных затрат, рисков и административных барьеров, создать дополнительные организационные условия для стимулирования предпринимательской активности.</w:t>
      </w:r>
    </w:p>
    <w:p w:rsidR="0069422D" w:rsidRDefault="0069422D">
      <w:pPr>
        <w:pStyle w:val="ConsPlusNormal"/>
        <w:ind w:firstLine="540"/>
        <w:jc w:val="both"/>
      </w:pPr>
      <w:r>
        <w:t>В 2012 году объем инвестиций в основной капитал за счет всех источников финансирования по полному кругу предприятий и организаций составил 136,2 млрд. рублей, что выше уровня 2009 года в сопоставимых ценах на 46 процентов. По объему инвестиции в основной капитал на душу населения в 2012 году область заняла 24-е место среди регионов России и 2-е место - в Центральном федеральном округе.</w:t>
      </w:r>
    </w:p>
    <w:p w:rsidR="0069422D" w:rsidRDefault="0069422D">
      <w:pPr>
        <w:pStyle w:val="ConsPlusNormal"/>
        <w:ind w:firstLine="540"/>
        <w:jc w:val="both"/>
      </w:pPr>
      <w:r>
        <w:t xml:space="preserve">Одним из ключевых факторов, обусловивших в последние годы сдвиги в экономике, стало повышение роли инноваций и технологической модернизации предприятий. Для формирования конкурентоспособного высокотехнологического сектора наноиндустрии на территории области реализуется долгосрочная целевая </w:t>
      </w:r>
      <w:hyperlink r:id="rId60" w:history="1">
        <w:r>
          <w:rPr>
            <w:color w:val="0000FF"/>
          </w:rPr>
          <w:t>программа</w:t>
        </w:r>
      </w:hyperlink>
      <w:r>
        <w:t xml:space="preserve"> "Развитие наноиндустрии Белгородской области на 2010 - 2014 годы".</w:t>
      </w:r>
    </w:p>
    <w:p w:rsidR="0069422D" w:rsidRDefault="0069422D">
      <w:pPr>
        <w:pStyle w:val="ConsPlusNormal"/>
        <w:ind w:firstLine="540"/>
        <w:jc w:val="both"/>
      </w:pPr>
      <w:r>
        <w:t>Программные мероприятия направлены на снятие инфраструктурных и научно-технических ограничений развития наноиндустрии области, увеличение проектной активности организаций, внедрение механизмов по стимулированию спроса на продукцию наноиндустрии и выход продукции, произведенной с использованием нанотехнологий, на внешний рынок, рост производства и потребления высокотехнологичной продукции, реализацию образовательных проектов и популяризацию инноваций.</w:t>
      </w:r>
    </w:p>
    <w:p w:rsidR="0069422D" w:rsidRDefault="0069422D">
      <w:pPr>
        <w:pStyle w:val="ConsPlusNormal"/>
        <w:ind w:firstLine="540"/>
        <w:jc w:val="both"/>
      </w:pPr>
      <w:r>
        <w:t>В настоящее время в сфере наноиндустрии реализованы проекты ООО "Растительные волокна", ООО "СКИФ-М", ООО "Белгородский завод сапфиров "Монокристалл", ООО "Техсапфир", ООО "Таксифолия", ООО "Завод "Краски КВИЛ"; создано более 25 малых и средних инновационных предприятий и 5 объектов специализированной инновационной инфраструктуры. Белгородским государственным технологическим университетом им. В.Г.Шухова принято участие в разработке и реализации 4 образовательных программ, связанных с опережающей подготовкой и переподготовкой кадров в сфере наноиндустрии.</w:t>
      </w:r>
    </w:p>
    <w:p w:rsidR="0069422D" w:rsidRDefault="0069422D">
      <w:pPr>
        <w:pStyle w:val="ConsPlusNormal"/>
        <w:ind w:firstLine="540"/>
        <w:jc w:val="both"/>
      </w:pPr>
      <w:r>
        <w:t>Объем продукции, произведенной с использованием нанотехнологий, увеличился с 38 тыс. рублей в 2009 году до 247,6 млн. рублей в 2012 году.</w:t>
      </w:r>
    </w:p>
    <w:p w:rsidR="0069422D" w:rsidRDefault="0069422D">
      <w:pPr>
        <w:pStyle w:val="ConsPlusNormal"/>
        <w:ind w:firstLine="540"/>
        <w:jc w:val="both"/>
      </w:pPr>
      <w:r>
        <w:t xml:space="preserve">Абзацы девятнадцатый - двадцать первый утратили силу. - </w:t>
      </w:r>
      <w:hyperlink r:id="rId61" w:history="1">
        <w:r>
          <w:rPr>
            <w:color w:val="0000FF"/>
          </w:rPr>
          <w:t>Постановление</w:t>
        </w:r>
      </w:hyperlink>
      <w:r>
        <w:t xml:space="preserve"> Правительства Белгородской области от 29.12.2015 N 500-пп.</w:t>
      </w:r>
    </w:p>
    <w:p w:rsidR="0069422D" w:rsidRDefault="0069422D">
      <w:pPr>
        <w:pStyle w:val="ConsPlusNormal"/>
        <w:ind w:firstLine="540"/>
        <w:jc w:val="both"/>
      </w:pPr>
      <w:r>
        <w:t>Промышленное производство является основой экономического потенциала Белгородской области. На территории области созданы и успешно функционируют горнодобывающая, металлургическая, машиностроительная и химическая промышленности, энергетика, транспорт и связь.</w:t>
      </w:r>
    </w:p>
    <w:p w:rsidR="0069422D" w:rsidRDefault="0069422D">
      <w:pPr>
        <w:pStyle w:val="ConsPlusNormal"/>
        <w:jc w:val="both"/>
      </w:pPr>
      <w:r>
        <w:t xml:space="preserve">(абзац введен </w:t>
      </w:r>
      <w:hyperlink r:id="rId62" w:history="1">
        <w:r>
          <w:rPr>
            <w:color w:val="0000FF"/>
          </w:rPr>
          <w:t>постановлением</w:t>
        </w:r>
      </w:hyperlink>
      <w:r>
        <w:t xml:space="preserve"> Правительства Белгородской области от 29.12.2015 N 500-пп)</w:t>
      </w:r>
    </w:p>
    <w:p w:rsidR="0069422D" w:rsidRDefault="0069422D">
      <w:pPr>
        <w:pStyle w:val="ConsPlusNormal"/>
        <w:ind w:firstLine="540"/>
        <w:jc w:val="both"/>
      </w:pPr>
      <w:r>
        <w:t>Деятельность Правительства области направлена на усиление модернизационных аспектов, импортозамещение, развитие инновационной деятельности предприятий и создание новых современных конкурентоспособных производств, сохранение и дальнейшее развитие достигнутых предприятиями позиций на внешнем и внутреннем рынках.</w:t>
      </w:r>
    </w:p>
    <w:p w:rsidR="0069422D" w:rsidRDefault="0069422D">
      <w:pPr>
        <w:pStyle w:val="ConsPlusNormal"/>
        <w:jc w:val="both"/>
      </w:pPr>
      <w:r>
        <w:t xml:space="preserve">(абзац введен </w:t>
      </w:r>
      <w:hyperlink r:id="rId63" w:history="1">
        <w:r>
          <w:rPr>
            <w:color w:val="0000FF"/>
          </w:rPr>
          <w:t>постановлением</w:t>
        </w:r>
      </w:hyperlink>
      <w:r>
        <w:t xml:space="preserve"> Правительства Белгородской области от 29.12.2015 N 500-пп)</w:t>
      </w:r>
    </w:p>
    <w:p w:rsidR="0069422D" w:rsidRDefault="0069422D">
      <w:pPr>
        <w:pStyle w:val="ConsPlusNormal"/>
        <w:ind w:firstLine="540"/>
        <w:jc w:val="both"/>
      </w:pPr>
      <w:r>
        <w:t>В результате реализации промышленной политики объем отгруженных товаров собственного производства, выполненных работ и услуг собственными силами по промышленным видам деятельности в 2012 году составил 515,9 млрд. рублей, что в сопоставимых ценах выше уровня 2009 года на 25,5 процента. В 2012 году наибольший удельный вес в структуре отгруженной промышленной продукции занимали обрабатывающие производства - 76,9 процента, в том числе 21,7 процента - металлургическое производство и производство готовых металлических изделий, при этом удельный вес добычи полезных ископаемых - 18,3 процента, а производства электроэнергии, газа и воды - 4,7 процента.</w:t>
      </w:r>
    </w:p>
    <w:p w:rsidR="0069422D" w:rsidRDefault="0069422D">
      <w:pPr>
        <w:pStyle w:val="ConsPlusNormal"/>
        <w:jc w:val="both"/>
      </w:pPr>
      <w:r>
        <w:t xml:space="preserve">(абзац введен </w:t>
      </w:r>
      <w:hyperlink r:id="rId64" w:history="1">
        <w:r>
          <w:rPr>
            <w:color w:val="0000FF"/>
          </w:rPr>
          <w:t>постановлением</w:t>
        </w:r>
      </w:hyperlink>
      <w:r>
        <w:t xml:space="preserve"> Правительства Белгородской области от 29.12.2015 N 500-пп)</w:t>
      </w:r>
    </w:p>
    <w:p w:rsidR="0069422D" w:rsidRDefault="0069422D">
      <w:pPr>
        <w:pStyle w:val="ConsPlusNormal"/>
        <w:ind w:firstLine="540"/>
        <w:jc w:val="both"/>
      </w:pPr>
      <w:r>
        <w:t xml:space="preserve">В промышленном производстве области к числу перспективных направлений, развитие </w:t>
      </w:r>
      <w:r>
        <w:lastRenderedPageBreak/>
        <w:t>которых будет стимулировать рост экономики региона, относятся: производство готовых металлических изделий; производство машин и оборудования; производство электрооборудования, электронного и оптического оборудования; производство транспортных средств и оборудования; химическое производство, которые обладают большим потенциалом для развития, диверсификации экономики области и импортозамещения. Развитие именно этих отраслей экономики способно обеспечить рост доходов как бизнеса, так и населения региона. Поэтому стимулирование развития этих отраслей и создание производственной инфраструктуры являются приоритетными направлениями деятельности Правительства Белгородской области.</w:t>
      </w:r>
    </w:p>
    <w:p w:rsidR="0069422D" w:rsidRDefault="0069422D">
      <w:pPr>
        <w:pStyle w:val="ConsPlusNormal"/>
        <w:jc w:val="both"/>
      </w:pPr>
      <w:r>
        <w:t xml:space="preserve">(в ред. </w:t>
      </w:r>
      <w:hyperlink r:id="rId65"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Однако темпы развития промышленности Белгородской области сдерживаются технологическим отставанием промышленных предприятий, обусловленным следующими факторами:</w:t>
      </w:r>
    </w:p>
    <w:p w:rsidR="0069422D" w:rsidRDefault="0069422D">
      <w:pPr>
        <w:pStyle w:val="ConsPlusNormal"/>
        <w:ind w:firstLine="540"/>
        <w:jc w:val="both"/>
      </w:pPr>
      <w:r>
        <w:t>- преобладание в структуре промышленности производств с высоким уровнем износа основных фондов и низкой долей инновационной продукции;</w:t>
      </w:r>
    </w:p>
    <w:p w:rsidR="0069422D" w:rsidRDefault="0069422D">
      <w:pPr>
        <w:pStyle w:val="ConsPlusNormal"/>
        <w:ind w:firstLine="540"/>
        <w:jc w:val="both"/>
      </w:pPr>
      <w:r>
        <w:t>- отставание темпов обновления производственных мощностей от потребностей развития;</w:t>
      </w:r>
    </w:p>
    <w:p w:rsidR="0069422D" w:rsidRDefault="0069422D">
      <w:pPr>
        <w:pStyle w:val="ConsPlusNormal"/>
        <w:ind w:firstLine="540"/>
        <w:jc w:val="both"/>
      </w:pPr>
      <w:r>
        <w:t>- недостаточная развитость кооперационных связей с предприятиями;</w:t>
      </w:r>
    </w:p>
    <w:p w:rsidR="0069422D" w:rsidRDefault="0069422D">
      <w:pPr>
        <w:pStyle w:val="ConsPlusNormal"/>
        <w:ind w:firstLine="540"/>
        <w:jc w:val="both"/>
      </w:pPr>
      <w:r>
        <w:t>- дефицит инвестиционных ресурсов, оборотных средств.</w:t>
      </w:r>
    </w:p>
    <w:p w:rsidR="0069422D" w:rsidRDefault="0069422D">
      <w:pPr>
        <w:pStyle w:val="ConsPlusNormal"/>
        <w:jc w:val="both"/>
      </w:pPr>
      <w:r>
        <w:t xml:space="preserve">(в ред. </w:t>
      </w:r>
      <w:hyperlink r:id="rId66"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Государственная программа призвана обеспечить проведение государственными органами Белгородской области последовательной и эффективной промышленной политики, ориентированной на модернизацию производственного комплекса региона и повышение доли инновационной продукции в общем объеме производимой продукции, что создаст реальные возможности для повышения конкурентоспособности отраслей промышленности, роста объемов производства, повышения налоговых поступлений в бюджеты всех уровней, повышения качества жизни населения.</w:t>
      </w:r>
    </w:p>
    <w:p w:rsidR="0069422D" w:rsidRDefault="0069422D">
      <w:pPr>
        <w:pStyle w:val="ConsPlusNormal"/>
        <w:jc w:val="both"/>
      </w:pPr>
      <w:r>
        <w:t xml:space="preserve">(абзац введен </w:t>
      </w:r>
      <w:hyperlink r:id="rId67"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В области активно ведется работа по государственной поддержке малого и среднего предпринимательства и созданию благоприятного предпринимательского климата.</w:t>
      </w:r>
    </w:p>
    <w:p w:rsidR="0069422D" w:rsidRDefault="0069422D">
      <w:pPr>
        <w:pStyle w:val="ConsPlusNormal"/>
        <w:ind w:firstLine="540"/>
        <w:jc w:val="both"/>
      </w:pPr>
      <w:r>
        <w:t>По состоянию на 1 января 2013 года в сфере малого и среднего предпринимательства области функционировало 71,7 тыс. субъектов малого и среднего предпринимательства, из них 21,9 тыс. малых и средних предприятий - юридических лиц и 49,6 тыс. индивидуальных предпринимателей. В секторе малого и среднего предпринимательства трудилось по оценке департамента экономического развития области, с учетом деятельности индивидуальных предпринимателей, 224,8 тыс. человек, то есть каждый четвертый трудоспособный житель области. Оборот малых и средних предприятий за 2012 год составил 252,3 млрд. рублей, что составляет 23 процента в общем обороте предприятий и организаций области. За период с 2010 по 2012 год число субъектов малого и среднего предпринимательства выросло по оценке департамента экономического развития области на 8,9 тыс. единиц, численность занятых в данном секторе, с учетом деятельности индивидуальных предпринимателей, на 9,8 тыс. человек.</w:t>
      </w:r>
    </w:p>
    <w:p w:rsidR="0069422D" w:rsidRDefault="0069422D">
      <w:pPr>
        <w:pStyle w:val="ConsPlusNormal"/>
        <w:ind w:firstLine="540"/>
        <w:jc w:val="both"/>
      </w:pPr>
      <w:r>
        <w:t xml:space="preserve">Государственная поддержка субъектам предпринимательства оказывалась в рамках областной </w:t>
      </w:r>
      <w:hyperlink r:id="rId68" w:history="1">
        <w:r>
          <w:rPr>
            <w:color w:val="0000FF"/>
          </w:rPr>
          <w:t>программы</w:t>
        </w:r>
      </w:hyperlink>
      <w:r>
        <w:t xml:space="preserve"> "Развитие и государственная поддержка малого и среднего предпринимательства Белгородской области на 2007 - 2010 годы" и долгосрочной целевой </w:t>
      </w:r>
      <w:hyperlink r:id="rId69" w:history="1">
        <w:r>
          <w:rPr>
            <w:color w:val="0000FF"/>
          </w:rPr>
          <w:t>программы</w:t>
        </w:r>
      </w:hyperlink>
      <w:r>
        <w:t xml:space="preserve"> "Развитие и государственная поддержка малого и среднего предпринимательства Белгородской области на 2011 - 2016 годы" в форме предоставления целевых займов и грантов, поручительств по частично обеспеченным банковским кредитам, субсидирования части процентной ставки по кредитам, полученным для осуществления модернизации производства, поддержки лизинговой и внешнеэкономической деятельности, развития процессов бизнес-инкубирования стартующих малых инновационных предприятий, частичной компенсации затрат действующим малым инновационным компаниям, создания объектов инфраструктуры поддержки предпринимательства, предоставления информационно-образовательных услуг субъектам малого и среднего бизнеса. В этот сектор за счет всех источников финансирования, включая средства областного и федерального бюджетов, кредитные ресурсы коммерческих банков и прочие внебюджетные источники, привлечено за 2010 - 2012 годы около 5 млрд. рублей.</w:t>
      </w:r>
    </w:p>
    <w:p w:rsidR="0069422D" w:rsidRDefault="0069422D">
      <w:pPr>
        <w:pStyle w:val="ConsPlusNormal"/>
        <w:ind w:firstLine="540"/>
        <w:jc w:val="both"/>
      </w:pPr>
      <w:r>
        <w:t xml:space="preserve">В областном бюджете ежегодно предусматриваются значительные средства для поддержки </w:t>
      </w:r>
      <w:r>
        <w:lastRenderedPageBreak/>
        <w:t>данного сектора экономики. По итогам конкурсов, ежегодно проводимых Министерством экономического развития Российской Федерации, в область привлекаются федеральные субсидии на софинансирование мероприятий по государственной поддержке предпринимательства. За 2010 - 2012 годы в область привлечено из федерального бюджета на эти цели 1,2 млрд. рублей.</w:t>
      </w:r>
    </w:p>
    <w:p w:rsidR="0069422D" w:rsidRDefault="0069422D">
      <w:pPr>
        <w:pStyle w:val="ConsPlusNormal"/>
        <w:ind w:firstLine="540"/>
        <w:jc w:val="both"/>
      </w:pPr>
      <w:r>
        <w:t>Большое внимание оказывается в области созданию благоприятного предпринимательского климата и устранению административных барьеров.</w:t>
      </w:r>
    </w:p>
    <w:p w:rsidR="0069422D" w:rsidRDefault="0069422D">
      <w:pPr>
        <w:pStyle w:val="ConsPlusNormal"/>
        <w:ind w:firstLine="540"/>
        <w:jc w:val="both"/>
      </w:pPr>
      <w:r>
        <w:t>За 2010 - 2012 годы с субъектами предпринимательства было заключено около 270 договоров купли-продажи муниципального недвижимого имущества общей площадью около 13,1 тыс. кв. метров с предоставлением рассрочки платежей до четырех лет. Более 1300 субъектов малого предпринимательства арендовали в 2012 году помещения областной и муниципальной собственности общей площадью 148 тыс. кв. метров.</w:t>
      </w:r>
    </w:p>
    <w:p w:rsidR="0069422D" w:rsidRDefault="0069422D">
      <w:pPr>
        <w:pStyle w:val="ConsPlusNormal"/>
        <w:ind w:firstLine="540"/>
        <w:jc w:val="both"/>
      </w:pPr>
      <w:r>
        <w:t>Созданы залоговые фонды на базе имущества областной и муниципальной собственности для обеспечения кредитных обязательств субъектов малого бизнеса, организована система гарантирования кредитных обязательств Микрофинансовой компании Белгородский областной фонд поддержки малого и среднего предпринимательства, реализующей проект микрофинансирования малого бизнеса путем ежегодного предоставления государственной гарантии области.</w:t>
      </w:r>
    </w:p>
    <w:p w:rsidR="0069422D" w:rsidRDefault="0069422D">
      <w:pPr>
        <w:pStyle w:val="ConsPlusNormal"/>
        <w:jc w:val="both"/>
      </w:pPr>
      <w:r>
        <w:t xml:space="preserve">(в ред. </w:t>
      </w:r>
      <w:hyperlink r:id="rId7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В области сформирована инфраструктура поддержки малого и среднего бизнеса: Белгородский областной фонд поддержки малого и среднего предпринимательства, Белгородский гарантийный фонд содействия кредитованию, ОГБУ "Белгородский региональный ресурсный инновационный центр", некоммерческая организация "Фонд содействия развитию инвестиций в субъекты малого и среднего предпринимательства в Белгородской области", ОАО "Дирекция по развитию промышленных зон", промышленный парк "Северный", бизнес-инкубаторы.</w:t>
      </w:r>
    </w:p>
    <w:p w:rsidR="0069422D" w:rsidRDefault="0069422D">
      <w:pPr>
        <w:pStyle w:val="ConsPlusNormal"/>
        <w:ind w:firstLine="540"/>
        <w:jc w:val="both"/>
      </w:pPr>
      <w:r>
        <w:t xml:space="preserve">Осуществляют работу созданные в 2008 году областной межведомственный координационный совет при Губернаторе области по защите интересов малого и среднего предпринимательства и улучшению инвестиционного климата и межведомственные координационные советы при главах местного самоуправления муниципальных районов и городских округов. В соответствии с </w:t>
      </w:r>
      <w:hyperlink r:id="rId71"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Федеральным </w:t>
      </w:r>
      <w:hyperlink r:id="rId72" w:history="1">
        <w:r>
          <w:rPr>
            <w:color w:val="0000FF"/>
          </w:rPr>
          <w:t>законом</w:t>
        </w:r>
      </w:hyperlink>
      <w:r>
        <w:t xml:space="preserve"> от 7 мая 2013 года N 78-ФЗ "Об уполномоченном по защите прав предпринимателей в Российской Федерации" и </w:t>
      </w:r>
      <w:hyperlink r:id="rId73" w:history="1">
        <w:r>
          <w:rPr>
            <w:color w:val="0000FF"/>
          </w:rPr>
          <w:t>распоряжением</w:t>
        </w:r>
      </w:hyperlink>
      <w:r>
        <w:t xml:space="preserve"> Губернатора области от 4 марта 2013 года N 109-р "Об Уполномоченном по защите прав предпринимателей Белгородской области" в области создан институт Уполномоченного по защите прав предпринимателей Белгородской области.</w:t>
      </w:r>
    </w:p>
    <w:p w:rsidR="0069422D" w:rsidRDefault="0069422D">
      <w:pPr>
        <w:pStyle w:val="ConsPlusNormal"/>
        <w:ind w:firstLine="540"/>
        <w:jc w:val="both"/>
      </w:pPr>
      <w:r>
        <w:t xml:space="preserve">С 2007 года в Белгородской области реализованы долгосрочные целевые программы в сфере сельского туризма. В соответствии с </w:t>
      </w:r>
      <w:hyperlink r:id="rId74" w:history="1">
        <w:r>
          <w:rPr>
            <w:color w:val="0000FF"/>
          </w:rPr>
          <w:t>постановлением</w:t>
        </w:r>
      </w:hyperlink>
      <w:r>
        <w:t xml:space="preserve"> Правительства Белгородской области от 23 октября 2010 года N 346-пп "Об утверждении долгосрочной целевой программы "Развитие сельского туризма в Белгородской области на 2011 - 2013 годы" развитие сельского туризма осуществлялось за счет средств федерального и областного бюджетов в рамках совместного проекта Минэкономразвития России и Правительства Белгородской области.</w:t>
      </w:r>
    </w:p>
    <w:p w:rsidR="0069422D" w:rsidRDefault="0069422D">
      <w:pPr>
        <w:pStyle w:val="ConsPlusNormal"/>
        <w:ind w:firstLine="540"/>
        <w:jc w:val="both"/>
      </w:pPr>
      <w:r>
        <w:t>В целях координации деятельности участников туристского рынка создана общественная организация "Белгородская Ассоциация Туристских Организаций".</w:t>
      </w:r>
    </w:p>
    <w:p w:rsidR="0069422D" w:rsidRDefault="0069422D">
      <w:pPr>
        <w:pStyle w:val="ConsPlusNormal"/>
        <w:ind w:firstLine="540"/>
        <w:jc w:val="both"/>
      </w:pPr>
      <w:r>
        <w:t xml:space="preserve">В 2013 году развитие всех видов туризма в регионе осуществлялось в рамках долгосрочной целевой </w:t>
      </w:r>
      <w:hyperlink r:id="rId75" w:history="1">
        <w:r>
          <w:rPr>
            <w:color w:val="0000FF"/>
          </w:rPr>
          <w:t>программы</w:t>
        </w:r>
      </w:hyperlink>
      <w:r>
        <w:t xml:space="preserve"> "Развитие внутреннего и въездного туризма в Белгородской области на 2013 - 2017 годы", утвержденной постановлением Правительства области от 14 января 2013 года N 5-пп.</w:t>
      </w:r>
    </w:p>
    <w:p w:rsidR="0069422D" w:rsidRDefault="0069422D">
      <w:pPr>
        <w:pStyle w:val="ConsPlusNormal"/>
        <w:ind w:firstLine="540"/>
        <w:jc w:val="both"/>
      </w:pPr>
      <w:r>
        <w:t>В 2012 году объем услуг туристических услуг, услуг гостиниц и аналогичных средств размещения составил 1313,1 млн. рублей, что в 1,7 раза больше чем в 2009 году, число койко-мест в коллективных средствах размещения (специализированных и гостиничного типа) снизилось на 262 мест, а количество туристов, посетивших область увеличилось на 40,7 тыс. человек.</w:t>
      </w:r>
    </w:p>
    <w:p w:rsidR="0069422D" w:rsidRDefault="0069422D">
      <w:pPr>
        <w:pStyle w:val="ConsPlusNormal"/>
        <w:ind w:firstLine="540"/>
        <w:jc w:val="both"/>
      </w:pPr>
      <w:r>
        <w:t xml:space="preserve">В 2010 - 2013 годах в рамках исполнения Федерального </w:t>
      </w:r>
      <w:hyperlink r:id="rId76"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Белгородской области реализовывались мероприятия, направленные на снижение потребления энергетических ресурсов хозяйствующими субъектами, оснащение приборами учета энергетических ресурсов всех </w:t>
      </w:r>
      <w:r>
        <w:lastRenderedPageBreak/>
        <w:t>потребителей.</w:t>
      </w:r>
    </w:p>
    <w:p w:rsidR="0069422D" w:rsidRDefault="0069422D">
      <w:pPr>
        <w:pStyle w:val="ConsPlusNormal"/>
        <w:ind w:firstLine="540"/>
        <w:jc w:val="both"/>
      </w:pPr>
      <w:r>
        <w:t>Для снижения энергоемкости ВРП Белгородской области были разработаны следующие нормативные правовые акты:</w:t>
      </w:r>
    </w:p>
    <w:p w:rsidR="0069422D" w:rsidRDefault="0069422D">
      <w:pPr>
        <w:pStyle w:val="ConsPlusNormal"/>
        <w:ind w:firstLine="540"/>
        <w:jc w:val="both"/>
      </w:pPr>
      <w:hyperlink r:id="rId77" w:history="1">
        <w:r>
          <w:rPr>
            <w:color w:val="0000FF"/>
          </w:rPr>
          <w:t>Закон</w:t>
        </w:r>
      </w:hyperlink>
      <w:r>
        <w:t xml:space="preserve"> Белгородской области от 12 июля 2012 года N 120 "Об энергосбережении и повышении энергетической эффективности на территории Белгородской области" разработан с целью реализации на территории Белгородской области Федерального </w:t>
      </w:r>
      <w:hyperlink r:id="rId78"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в соответствии с требованиями </w:t>
      </w:r>
      <w:hyperlink r:id="rId79" w:history="1">
        <w:r>
          <w:rPr>
            <w:color w:val="0000FF"/>
          </w:rPr>
          <w:t>постановления</w:t>
        </w:r>
      </w:hyperlink>
      <w:r>
        <w:t xml:space="preserve"> Правительства Российской Федерации от 2 мая 2012 года N 419 "О внесении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Реализация положений настоящего </w:t>
      </w:r>
      <w:hyperlink r:id="rId80" w:history="1">
        <w:r>
          <w:rPr>
            <w:color w:val="0000FF"/>
          </w:rPr>
          <w:t>закона</w:t>
        </w:r>
      </w:hyperlink>
      <w:r>
        <w:t xml:space="preserve"> способствует устойчивому обеспечению экономики и населения области топливом и энергией,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Белгородской области.</w:t>
      </w:r>
    </w:p>
    <w:p w:rsidR="0069422D" w:rsidRDefault="0069422D">
      <w:pPr>
        <w:pStyle w:val="ConsPlusNormal"/>
        <w:ind w:firstLine="540"/>
        <w:jc w:val="both"/>
      </w:pPr>
      <w:hyperlink r:id="rId81" w:history="1">
        <w:r>
          <w:rPr>
            <w:color w:val="0000FF"/>
          </w:rPr>
          <w:t>Постановление</w:t>
        </w:r>
      </w:hyperlink>
      <w:r>
        <w:t xml:space="preserve"> Правительства Белгородской области от 29 октября 2012 года N 428-пп "Об утверждении Порядка предоставления субсидий в 2012 году на финансирование и реализацию мероприятий долгосрочной целевой программы "Энергосбережение и повышение энергетической эффективности Белгородской области на 2010 - 2015 годы и целевые показатели на период до 2020 года", порядка предоставления из средств бюджета Белгородской области субсидий в 2012 году на возмещение части затрат на уплату процентов по кредитам, полученным в российских кредитных организациях на реализацию проектов организациями, осуществляющими деятельность в области энергосбережения и повышения энергетической эффективности".</w:t>
      </w:r>
    </w:p>
    <w:p w:rsidR="0069422D" w:rsidRDefault="0069422D">
      <w:pPr>
        <w:pStyle w:val="ConsPlusNormal"/>
        <w:ind w:firstLine="540"/>
        <w:jc w:val="both"/>
      </w:pPr>
      <w:hyperlink r:id="rId82" w:history="1">
        <w:r>
          <w:rPr>
            <w:color w:val="0000FF"/>
          </w:rPr>
          <w:t>Распоряжение</w:t>
        </w:r>
      </w:hyperlink>
      <w:r>
        <w:t xml:space="preserve"> Правительства Белгородской области от 12 ноября 2012 года N 600-рп "Об обеспечении финансирования работ по разработке, внедрению информационной системы, информационной поддержке и пропаганде в области повышения энергетической эффективности в Белгородской области".</w:t>
      </w:r>
    </w:p>
    <w:p w:rsidR="0069422D" w:rsidRDefault="0069422D">
      <w:pPr>
        <w:pStyle w:val="ConsPlusNormal"/>
        <w:ind w:firstLine="540"/>
        <w:jc w:val="both"/>
      </w:pPr>
      <w:r>
        <w:t>С 2009 года потребление энергетических ресурсов Белгородской областью выросло более чем на 1 млн. тонн условного топлива за счет введения новых промышленных, сельскохозяйственных, инфраструктурных объектов и составило на начало 2013 года 13,7 млн. тонн условного топлива, приборами учета всех видов энергетических ресурсов оснащено около 80 процентов бюджетных учреждений. Энергоемкость ВРП в 2012 году составила 24,37 кг условного топлива/тыс. рублей ВРП, что ниже, чем в 2009 году на 38 процентов.</w:t>
      </w:r>
    </w:p>
    <w:p w:rsidR="0069422D" w:rsidRDefault="0069422D">
      <w:pPr>
        <w:pStyle w:val="ConsPlusNormal"/>
        <w:ind w:firstLine="540"/>
        <w:jc w:val="both"/>
      </w:pPr>
      <w:r>
        <w:t>Дальнейшее осуществление мероприятий по энергосбережению и повышению энергетической эффективности позволит создать условия для достижения при любом сценарии развития экономики снижения энергоемкости валового регионального продукта. За счет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 будут созданы дополнительные условия для повышения конкурентоспособности, финансовой устойчивости, энергетической и экологической безопасности экономики, роста уровня и качества жизни населения.</w:t>
      </w:r>
    </w:p>
    <w:p w:rsidR="0069422D" w:rsidRDefault="0069422D">
      <w:pPr>
        <w:pStyle w:val="ConsPlusNormal"/>
        <w:ind w:firstLine="540"/>
        <w:jc w:val="both"/>
      </w:pPr>
    </w:p>
    <w:p w:rsidR="0069422D" w:rsidRDefault="0069422D">
      <w:pPr>
        <w:pStyle w:val="ConsPlusNormal"/>
        <w:jc w:val="right"/>
        <w:outlineLvl w:val="2"/>
      </w:pPr>
      <w:r>
        <w:t>Таблица 1</w:t>
      </w:r>
    </w:p>
    <w:p w:rsidR="0069422D" w:rsidRDefault="0069422D">
      <w:pPr>
        <w:pStyle w:val="ConsPlusNormal"/>
        <w:ind w:firstLine="540"/>
        <w:jc w:val="both"/>
      </w:pPr>
    </w:p>
    <w:p w:rsidR="0069422D" w:rsidRDefault="0069422D">
      <w:pPr>
        <w:pStyle w:val="ConsPlusNormal"/>
        <w:jc w:val="center"/>
      </w:pPr>
      <w:r>
        <w:t>Стратегический (SWOT) анализ развития</w:t>
      </w:r>
    </w:p>
    <w:p w:rsidR="0069422D" w:rsidRDefault="0069422D">
      <w:pPr>
        <w:pStyle w:val="ConsPlusNormal"/>
        <w:jc w:val="center"/>
      </w:pPr>
      <w:r>
        <w:t>сфер государственной программы</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9422D">
        <w:tc>
          <w:tcPr>
            <w:tcW w:w="4535" w:type="dxa"/>
          </w:tcPr>
          <w:p w:rsidR="0069422D" w:rsidRDefault="0069422D">
            <w:pPr>
              <w:pStyle w:val="ConsPlusNormal"/>
              <w:jc w:val="center"/>
            </w:pPr>
            <w:r>
              <w:t>Сильные стороны</w:t>
            </w:r>
          </w:p>
        </w:tc>
        <w:tc>
          <w:tcPr>
            <w:tcW w:w="4535" w:type="dxa"/>
          </w:tcPr>
          <w:p w:rsidR="0069422D" w:rsidRDefault="0069422D">
            <w:pPr>
              <w:pStyle w:val="ConsPlusNormal"/>
              <w:jc w:val="center"/>
            </w:pPr>
            <w:r>
              <w:t>Слабые стороны</w:t>
            </w:r>
          </w:p>
        </w:tc>
      </w:tr>
      <w:tr w:rsidR="0069422D">
        <w:tc>
          <w:tcPr>
            <w:tcW w:w="4535" w:type="dxa"/>
          </w:tcPr>
          <w:p w:rsidR="0069422D" w:rsidRDefault="0069422D">
            <w:pPr>
              <w:pStyle w:val="ConsPlusNormal"/>
              <w:jc w:val="both"/>
            </w:pPr>
            <w:r>
              <w:t>- выгодное географическое положение области;</w:t>
            </w:r>
          </w:p>
          <w:p w:rsidR="0069422D" w:rsidRDefault="0069422D">
            <w:pPr>
              <w:pStyle w:val="ConsPlusNormal"/>
              <w:jc w:val="both"/>
            </w:pPr>
            <w:r>
              <w:t xml:space="preserve">- развитая транспортная, инженерная, </w:t>
            </w:r>
            <w:r>
              <w:lastRenderedPageBreak/>
              <w:t>социальная инфраструктура;</w:t>
            </w:r>
          </w:p>
          <w:p w:rsidR="0069422D" w:rsidRDefault="0069422D">
            <w:pPr>
              <w:pStyle w:val="ConsPlusNormal"/>
              <w:jc w:val="both"/>
            </w:pPr>
            <w:r>
              <w:t>- наличие нормативной правовой базы в сфере стимулирования инвестиционной и инновационной активности;</w:t>
            </w:r>
          </w:p>
          <w:p w:rsidR="0069422D" w:rsidRDefault="0069422D">
            <w:pPr>
              <w:pStyle w:val="ConsPlusNormal"/>
              <w:jc w:val="both"/>
            </w:pPr>
            <w:r>
              <w:t>- активная региональная экономическая политика;</w:t>
            </w:r>
          </w:p>
          <w:p w:rsidR="0069422D" w:rsidRDefault="0069422D">
            <w:pPr>
              <w:pStyle w:val="ConsPlusNormal"/>
              <w:jc w:val="both"/>
            </w:pPr>
            <w:r>
              <w:t>- низкие инвестиционные риски;</w:t>
            </w:r>
          </w:p>
          <w:p w:rsidR="0069422D" w:rsidRDefault="0069422D">
            <w:pPr>
              <w:pStyle w:val="ConsPlusNormal"/>
              <w:jc w:val="both"/>
            </w:pPr>
            <w:r>
              <w:t>- возможность применения налоговых льгот по налогам на прибыль, на имущество организаций для отдельных категорий налогоплательщиков;</w:t>
            </w:r>
          </w:p>
          <w:p w:rsidR="0069422D" w:rsidRDefault="0069422D">
            <w:pPr>
              <w:pStyle w:val="ConsPlusNormal"/>
              <w:jc w:val="both"/>
            </w:pPr>
            <w:r>
              <w:t>- государственная поддержка малого и среднего предпринимательства;</w:t>
            </w:r>
          </w:p>
          <w:p w:rsidR="0069422D" w:rsidRDefault="0069422D">
            <w:pPr>
              <w:pStyle w:val="ConsPlusNormal"/>
              <w:jc w:val="both"/>
            </w:pPr>
            <w:r>
              <w:t>- государственная поддержка туризма, стимулирование сертификации и классификации объектов туризма;</w:t>
            </w:r>
          </w:p>
          <w:p w:rsidR="0069422D" w:rsidRDefault="0069422D">
            <w:pPr>
              <w:pStyle w:val="ConsPlusNormal"/>
              <w:jc w:val="both"/>
            </w:pPr>
            <w:r>
              <w:t>- государственная поддержка энергосбережения и повышения энергоэффективности</w:t>
            </w:r>
          </w:p>
        </w:tc>
        <w:tc>
          <w:tcPr>
            <w:tcW w:w="4535" w:type="dxa"/>
          </w:tcPr>
          <w:p w:rsidR="0069422D" w:rsidRDefault="0069422D">
            <w:pPr>
              <w:pStyle w:val="ConsPlusNormal"/>
              <w:jc w:val="both"/>
            </w:pPr>
            <w:r>
              <w:lastRenderedPageBreak/>
              <w:t>- замедление темпов роста инвестиционной активности;</w:t>
            </w:r>
          </w:p>
          <w:p w:rsidR="0069422D" w:rsidRDefault="0069422D">
            <w:pPr>
              <w:pStyle w:val="ConsPlusNormal"/>
              <w:jc w:val="both"/>
            </w:pPr>
            <w:r>
              <w:t>- низкий уровень инновационной активности;</w:t>
            </w:r>
          </w:p>
          <w:p w:rsidR="0069422D" w:rsidRDefault="0069422D">
            <w:pPr>
              <w:pStyle w:val="ConsPlusNormal"/>
              <w:jc w:val="both"/>
            </w:pPr>
            <w:r>
              <w:lastRenderedPageBreak/>
              <w:t>- недостаточная интеграция образования, науки и бизнеса;</w:t>
            </w:r>
          </w:p>
          <w:p w:rsidR="0069422D" w:rsidRDefault="0069422D">
            <w:pPr>
              <w:pStyle w:val="ConsPlusNormal"/>
              <w:jc w:val="both"/>
            </w:pPr>
            <w:r>
              <w:t>- технико-технологическое отставание многих предприятий машиностроительного комплекса от внешних и внутренних конкурентов;</w:t>
            </w:r>
          </w:p>
          <w:p w:rsidR="0069422D" w:rsidRDefault="0069422D">
            <w:pPr>
              <w:pStyle w:val="ConsPlusNormal"/>
              <w:jc w:val="both"/>
            </w:pPr>
            <w:r>
              <w:t>- низкая доля оборота малых и средних предприятий в общем объеме ВРП области, диспропорция в структуре оборота малого бизнеса, невысокая предпринимательская активность сельского населения;</w:t>
            </w:r>
          </w:p>
          <w:p w:rsidR="0069422D" w:rsidRDefault="0069422D">
            <w:pPr>
              <w:pStyle w:val="ConsPlusNormal"/>
              <w:jc w:val="both"/>
            </w:pPr>
            <w:r>
              <w:t>- отсутствие информационного сопровождения туризма, неразвитая инфраструктура придорожного сервиса, отсутствие туристического продукта международного стандарта;</w:t>
            </w:r>
          </w:p>
          <w:p w:rsidR="0069422D" w:rsidRDefault="0069422D">
            <w:pPr>
              <w:pStyle w:val="ConsPlusNormal"/>
              <w:jc w:val="both"/>
            </w:pPr>
            <w:r>
              <w:t>- низкая активность в сфере энергосбережения в различных отраслях экономики;</w:t>
            </w:r>
          </w:p>
          <w:p w:rsidR="0069422D" w:rsidRDefault="0069422D">
            <w:pPr>
              <w:pStyle w:val="ConsPlusNormal"/>
              <w:jc w:val="both"/>
            </w:pPr>
            <w:r>
              <w:t>- недостаточная проработанность нормативно-правовой базы для вовлечения в процесс энергосбережения всех отраслей экономики области, недостаточное финансирование мероприятий из бюджетных источников, отсутствие инструментов и стимулов для привлечения средств из внебюджетных источников</w:t>
            </w:r>
          </w:p>
        </w:tc>
      </w:tr>
      <w:tr w:rsidR="0069422D">
        <w:tc>
          <w:tcPr>
            <w:tcW w:w="4535" w:type="dxa"/>
          </w:tcPr>
          <w:p w:rsidR="0069422D" w:rsidRDefault="0069422D">
            <w:pPr>
              <w:pStyle w:val="ConsPlusNormal"/>
              <w:jc w:val="center"/>
            </w:pPr>
            <w:r>
              <w:lastRenderedPageBreak/>
              <w:t>Возможности</w:t>
            </w:r>
          </w:p>
        </w:tc>
        <w:tc>
          <w:tcPr>
            <w:tcW w:w="4535" w:type="dxa"/>
          </w:tcPr>
          <w:p w:rsidR="0069422D" w:rsidRDefault="0069422D">
            <w:pPr>
              <w:pStyle w:val="ConsPlusNormal"/>
              <w:jc w:val="center"/>
            </w:pPr>
            <w:r>
              <w:t>Угрозы</w:t>
            </w:r>
          </w:p>
        </w:tc>
      </w:tr>
      <w:tr w:rsidR="0069422D">
        <w:tc>
          <w:tcPr>
            <w:tcW w:w="4535" w:type="dxa"/>
          </w:tcPr>
          <w:p w:rsidR="0069422D" w:rsidRDefault="0069422D">
            <w:pPr>
              <w:pStyle w:val="ConsPlusNormal"/>
              <w:jc w:val="both"/>
            </w:pPr>
            <w:r>
              <w:t>- привлечение инвесторов, в том числе иностранных, обеспечение низких инвестиционных рисков;</w:t>
            </w:r>
          </w:p>
          <w:p w:rsidR="0069422D" w:rsidRDefault="0069422D">
            <w:pPr>
              <w:pStyle w:val="ConsPlusNormal"/>
              <w:jc w:val="both"/>
            </w:pPr>
            <w:r>
              <w:t>- расширение механизмов государственной поддержки машиностроительного комплекса;</w:t>
            </w:r>
          </w:p>
          <w:p w:rsidR="0069422D" w:rsidRDefault="0069422D">
            <w:pPr>
              <w:pStyle w:val="ConsPlusNormal"/>
              <w:jc w:val="both"/>
            </w:pPr>
            <w:r>
              <w:t>- разработка и внедрение новых технологий, выведение новых продуктов на рынок, импортозамещение;</w:t>
            </w:r>
          </w:p>
          <w:p w:rsidR="0069422D" w:rsidRDefault="0069422D">
            <w:pPr>
              <w:pStyle w:val="ConsPlusNormal"/>
              <w:jc w:val="both"/>
            </w:pPr>
            <w:r>
              <w:t>- расширение инфраструктуры поддержки малого и среднего бизнеса (бизнес-инкубаторы, технопарки, промпарки);</w:t>
            </w:r>
          </w:p>
          <w:p w:rsidR="0069422D" w:rsidRDefault="0069422D">
            <w:pPr>
              <w:pStyle w:val="ConsPlusNormal"/>
              <w:jc w:val="both"/>
            </w:pPr>
            <w:r>
              <w:t>- создание экономически значимого туристско-рекреационного комплекса;</w:t>
            </w:r>
          </w:p>
          <w:p w:rsidR="0069422D" w:rsidRDefault="0069422D">
            <w:pPr>
              <w:pStyle w:val="ConsPlusNormal"/>
              <w:jc w:val="both"/>
            </w:pPr>
            <w:r>
              <w:t>- привлечение дополнительных ресурсов для создания механизма по снижению энергозатрат</w:t>
            </w:r>
          </w:p>
        </w:tc>
        <w:tc>
          <w:tcPr>
            <w:tcW w:w="4535" w:type="dxa"/>
          </w:tcPr>
          <w:p w:rsidR="0069422D" w:rsidRDefault="0069422D">
            <w:pPr>
              <w:pStyle w:val="ConsPlusNormal"/>
              <w:jc w:val="both"/>
            </w:pPr>
            <w:r>
              <w:t>- влияние мирового и российского финансово-экономического кризиса;</w:t>
            </w:r>
          </w:p>
          <w:p w:rsidR="0069422D" w:rsidRDefault="0069422D">
            <w:pPr>
              <w:pStyle w:val="ConsPlusNormal"/>
              <w:jc w:val="both"/>
            </w:pPr>
            <w:r>
              <w:t>- неблагоприятные изменения федерального законодательства;</w:t>
            </w:r>
          </w:p>
          <w:p w:rsidR="0069422D" w:rsidRDefault="0069422D">
            <w:pPr>
              <w:pStyle w:val="ConsPlusNormal"/>
              <w:jc w:val="both"/>
            </w:pPr>
            <w:r>
              <w:t>- снижение конкурентоспособности области в связи с вступлением Российской Федерации в ВТО;</w:t>
            </w:r>
          </w:p>
          <w:p w:rsidR="0069422D" w:rsidRDefault="0069422D">
            <w:pPr>
              <w:pStyle w:val="ConsPlusNormal"/>
              <w:jc w:val="both"/>
            </w:pPr>
            <w:r>
              <w:t>- недостаточное финансирование мероприятий за счет средств федерального бюджета и внебюджетных средств;</w:t>
            </w:r>
          </w:p>
          <w:p w:rsidR="0069422D" w:rsidRDefault="0069422D">
            <w:pPr>
              <w:pStyle w:val="ConsPlusNormal"/>
              <w:jc w:val="both"/>
            </w:pPr>
            <w:r>
              <w:t>- ухудшение экономической обстановки из-за изменения рыночной конъюнктуры на рынках железорудного сырья и металлопродукции;</w:t>
            </w:r>
          </w:p>
          <w:p w:rsidR="0069422D" w:rsidRDefault="0069422D">
            <w:pPr>
              <w:pStyle w:val="ConsPlusNormal"/>
              <w:jc w:val="both"/>
            </w:pPr>
            <w:r>
              <w:t>- отсутствие заинтересованности хозяйствующих субъектов в энергосбережении</w:t>
            </w:r>
          </w:p>
        </w:tc>
      </w:tr>
    </w:tbl>
    <w:p w:rsidR="0069422D" w:rsidRDefault="0069422D">
      <w:pPr>
        <w:pStyle w:val="ConsPlusNormal"/>
      </w:pPr>
    </w:p>
    <w:p w:rsidR="0069422D" w:rsidRDefault="0069422D">
      <w:pPr>
        <w:pStyle w:val="ConsPlusNormal"/>
        <w:ind w:firstLine="540"/>
        <w:jc w:val="both"/>
      </w:pPr>
      <w:r>
        <w:t>Таким образом, наряду с высокими социально-экономическими показателями за 2010 - 2012 годы Белгородская область испытывает ряд проблем:</w:t>
      </w:r>
    </w:p>
    <w:p w:rsidR="0069422D" w:rsidRDefault="0069422D">
      <w:pPr>
        <w:pStyle w:val="ConsPlusNormal"/>
        <w:ind w:firstLine="540"/>
        <w:jc w:val="both"/>
      </w:pPr>
      <w:r>
        <w:t>- замедление темпов роста инвестиционной активности. В 2012 году индекс физического объема инвестиций в основной капитал составил 100,9 процента, тогда как в 2010 и 2011 годах - 122,3 процента и 118,4 процента соответственно;</w:t>
      </w:r>
    </w:p>
    <w:p w:rsidR="0069422D" w:rsidRDefault="0069422D">
      <w:pPr>
        <w:pStyle w:val="ConsPlusNormal"/>
        <w:ind w:firstLine="540"/>
        <w:jc w:val="both"/>
      </w:pPr>
      <w:r>
        <w:t xml:space="preserve">- низкий уровень инновационной активности, затрат на исследования и разработки. Уровень инновационной активности в 2012 году составил 9,2 процента, тогда как в 2009 году составлял 11,1 </w:t>
      </w:r>
      <w:r>
        <w:lastRenderedPageBreak/>
        <w:t>процента;</w:t>
      </w:r>
    </w:p>
    <w:p w:rsidR="0069422D" w:rsidRDefault="0069422D">
      <w:pPr>
        <w:pStyle w:val="ConsPlusNormal"/>
        <w:ind w:firstLine="540"/>
        <w:jc w:val="both"/>
      </w:pPr>
      <w:r>
        <w:t>- технико-технологическое отставание предприятий машиностроительного комплекса от внешних и внутренних конкурентов, низкая доля (7,3 процента в 2012 году) машиностроительных производств в общем объеме промышленного производства;</w:t>
      </w:r>
    </w:p>
    <w:p w:rsidR="0069422D" w:rsidRDefault="0069422D">
      <w:pPr>
        <w:pStyle w:val="ConsPlusNormal"/>
        <w:ind w:firstLine="540"/>
        <w:jc w:val="both"/>
      </w:pPr>
      <w:r>
        <w:t>- низкая доля оборота малых и средних предприятий в общем объеме ВРП области (в 2011 году - 12,6 процента, что ниже среднероссийского уровня на 6,4 процента), диспропорция в структуре оборота малого бизнеса (60 процентов оборота приходится на сферу торговли);</w:t>
      </w:r>
    </w:p>
    <w:p w:rsidR="0069422D" w:rsidRDefault="0069422D">
      <w:pPr>
        <w:pStyle w:val="ConsPlusNormal"/>
        <w:ind w:firstLine="540"/>
        <w:jc w:val="both"/>
      </w:pPr>
      <w:r>
        <w:t>- низкий уровень развития внутреннего и въездного туризма (доля туристических услуг, услуг гостиниц и аналогичных мест размещения (в действующих ценах) составляет 0,2 процента к ВРП области), отсутствие информационного сопровождения сферы туризма, туристического продукта, недостаточно развитая инфраструктура придорожного сервиса;</w:t>
      </w:r>
    </w:p>
    <w:p w:rsidR="0069422D" w:rsidRDefault="0069422D">
      <w:pPr>
        <w:pStyle w:val="ConsPlusNormal"/>
        <w:ind w:firstLine="540"/>
        <w:jc w:val="both"/>
      </w:pPr>
      <w:r>
        <w:t>- высокий уровень энергоемкости экономики (в 2012 году - 24,37 кг условного топлива/тыс. рублей ВРП, приборами учета всех видов энергетических ресурсов оснащено около 80 процентов бюджетных учреждений);</w:t>
      </w:r>
    </w:p>
    <w:p w:rsidR="0069422D" w:rsidRDefault="0069422D">
      <w:pPr>
        <w:pStyle w:val="ConsPlusNormal"/>
        <w:ind w:firstLine="540"/>
        <w:jc w:val="both"/>
      </w:pPr>
      <w:r>
        <w:t>- недостаточная проработанность нормативно-правовой базы для вовлечения в процесс энергосбережения всех отраслей экономики области, недостаточное финансирование мероприятий из бюджетных источников, отсутствие инструментов и стимулов для привлечения средств из внебюджетных источников.</w:t>
      </w:r>
    </w:p>
    <w:p w:rsidR="0069422D" w:rsidRDefault="0069422D">
      <w:pPr>
        <w:pStyle w:val="ConsPlusNormal"/>
        <w:ind w:firstLine="540"/>
        <w:jc w:val="both"/>
      </w:pPr>
      <w:r>
        <w:t xml:space="preserve">Основные показатели прогноза социально-экономического развития области базируются на итогах социально-экономического развития области за истекший период. Инновационный социально ориентированный сценарий развития области, выбранный в качестве целевого для </w:t>
      </w:r>
      <w:hyperlink r:id="rId83" w:history="1">
        <w:r>
          <w:rPr>
            <w:color w:val="0000FF"/>
          </w:rPr>
          <w:t>Стратегии</w:t>
        </w:r>
      </w:hyperlink>
      <w:r>
        <w:t xml:space="preserve"> социально-экономического развития Белгородской области на период до 2025 года, предусматривает наращивание темпов роста ВРП области. Приоритетами развития будут: обеспечение роста экономики за счет повышения эффективности и роста производительности труда на действующих предприятиях и за счет создания новых рабочих мест, реализация активной политики, направленной на улучшение инвестиционного климата, повышение конкурентоспособности и эффективности бизнеса, повышение доли инновационной продукции в общем объеме производства, инновационного, производственного, сервисного малого и среднего бизнеса, формирование и развитие региональной альтернативной энергетики, освоение рекреационно-сервисного потенциала области. Объем валового регионального продукта области прогнозируется в 2020 году в текущих основных ценах 909,1 млрд. рублей, что в сопоставимых ценах выше уровня 2012 года в 1,3 раза. В расчете на душу населения области ВРП оценивается в 2020 году в размере 583,0 тыс. рублей. В промышленности главным направлением будет усиление модернизационных аспектов, развитие инновационной деятельности предприятий и создание новых современных конкурентоспособных производств, применение энерго- и ресурсосберегающих технологий, сохранение и дальнейшее развитие достигнутых предприятиями позиций на внешнем и внутреннем рынках. В прогнозируемом периоде продолжится тенденция диверсификации производства. В структуре производства будет увеличиваться доля отраслей высокой степени переработки. Объем отгруженных товаров собственного производства, выполненных работ и услуг собственными силами в 2020 году по промышленным видам деятельности прогнозируется в объеме 943,5 млрд. рублей, что выше 2012 года в сопоставимых ценах в 1,4 раза. В 2020 году оборот розничной торговли оценивается в 405,4 млрд. рублей, платные услуги в 107,7 млрд. рублей. Они возрастут по сравнению с 2012 годом в сопоставимых ценах в 1,2 раза и в 1,2 раза соответственно.</w:t>
      </w:r>
    </w:p>
    <w:p w:rsidR="0069422D" w:rsidRDefault="0069422D">
      <w:pPr>
        <w:pStyle w:val="ConsPlusNormal"/>
        <w:jc w:val="both"/>
      </w:pPr>
      <w:r>
        <w:t xml:space="preserve">(в ред. постановлений Правительства Белгородской области от 01.12.2014 </w:t>
      </w:r>
      <w:hyperlink r:id="rId84" w:history="1">
        <w:r>
          <w:rPr>
            <w:color w:val="0000FF"/>
          </w:rPr>
          <w:t>N 435-пп</w:t>
        </w:r>
      </w:hyperlink>
      <w:r>
        <w:t xml:space="preserve">, от 19.12.2016 </w:t>
      </w:r>
      <w:hyperlink r:id="rId85" w:history="1">
        <w:r>
          <w:rPr>
            <w:color w:val="0000FF"/>
          </w:rPr>
          <w:t>N 456-пп</w:t>
        </w:r>
      </w:hyperlink>
      <w:r>
        <w:t>)</w:t>
      </w:r>
    </w:p>
    <w:p w:rsidR="0069422D" w:rsidRDefault="0069422D">
      <w:pPr>
        <w:pStyle w:val="ConsPlusNormal"/>
        <w:ind w:firstLine="540"/>
        <w:jc w:val="both"/>
      </w:pPr>
      <w:r>
        <w:t>Эффективная и полная реализация мероприятий настоящей государственной программы позволит обеспечить достижение цели и решения поставленных задач за счет концентрации бюджетных и внебюджетных источников, увязки сроков реализации мероприятий и объемов их финансирования с ожидаемыми результатами, а также будет являться важным инструментом увеличения экономического потенциала области.</w:t>
      </w:r>
    </w:p>
    <w:p w:rsidR="0069422D" w:rsidRDefault="0069422D">
      <w:pPr>
        <w:pStyle w:val="ConsPlusNormal"/>
        <w:ind w:firstLine="540"/>
        <w:jc w:val="both"/>
      </w:pPr>
    </w:p>
    <w:p w:rsidR="0069422D" w:rsidRDefault="0069422D">
      <w:pPr>
        <w:pStyle w:val="ConsPlusNormal"/>
        <w:jc w:val="center"/>
        <w:outlineLvl w:val="1"/>
      </w:pPr>
      <w:r>
        <w:t>2. Приоритеты государственной политики в сфере реализации</w:t>
      </w:r>
    </w:p>
    <w:p w:rsidR="0069422D" w:rsidRDefault="0069422D">
      <w:pPr>
        <w:pStyle w:val="ConsPlusNormal"/>
        <w:jc w:val="center"/>
      </w:pPr>
      <w:r>
        <w:t>государственной программы, цели, задачи и показатели</w:t>
      </w:r>
    </w:p>
    <w:p w:rsidR="0069422D" w:rsidRDefault="0069422D">
      <w:pPr>
        <w:pStyle w:val="ConsPlusNormal"/>
        <w:jc w:val="center"/>
      </w:pPr>
      <w:r>
        <w:lastRenderedPageBreak/>
        <w:t>достижения целей и решения задач, описание основных</w:t>
      </w:r>
    </w:p>
    <w:p w:rsidR="0069422D" w:rsidRDefault="0069422D">
      <w:pPr>
        <w:pStyle w:val="ConsPlusNormal"/>
        <w:jc w:val="center"/>
      </w:pPr>
      <w:r>
        <w:t>конечных результатов государственной программы,</w:t>
      </w:r>
    </w:p>
    <w:p w:rsidR="0069422D" w:rsidRDefault="0069422D">
      <w:pPr>
        <w:pStyle w:val="ConsPlusNormal"/>
        <w:jc w:val="center"/>
      </w:pPr>
      <w:r>
        <w:t>сроков и этапов реализации государственной программы</w:t>
      </w:r>
    </w:p>
    <w:p w:rsidR="0069422D" w:rsidRDefault="0069422D">
      <w:pPr>
        <w:pStyle w:val="ConsPlusNormal"/>
        <w:ind w:firstLine="540"/>
        <w:jc w:val="both"/>
      </w:pPr>
    </w:p>
    <w:p w:rsidR="0069422D" w:rsidRDefault="0069422D">
      <w:pPr>
        <w:pStyle w:val="ConsPlusNormal"/>
        <w:ind w:firstLine="540"/>
        <w:jc w:val="both"/>
      </w:pPr>
      <w:r>
        <w:t xml:space="preserve">Приоритеты государственной политики в сфере экономического развития на долгосрочную перспективу отражены в </w:t>
      </w:r>
      <w:hyperlink r:id="rId86" w:history="1">
        <w:r>
          <w:rPr>
            <w:color w:val="0000FF"/>
          </w:rPr>
          <w:t>Стратегии</w:t>
        </w:r>
      </w:hyperlink>
      <w:r>
        <w:t xml:space="preserve"> области. В качестве основного сценария развития области был выбран инновационный социально ориентированный сценарий. В соответствии с данным документом стратегическими задачами и приоритетами являются:</w:t>
      </w:r>
    </w:p>
    <w:p w:rsidR="0069422D" w:rsidRDefault="0069422D">
      <w:pPr>
        <w:pStyle w:val="ConsPlusNormal"/>
        <w:ind w:firstLine="540"/>
        <w:jc w:val="both"/>
      </w:pPr>
      <w:r>
        <w:t>- повышение конкурентоспособности продукции, товаров и услуг региональных товаропроизводителей, модернизации существующих производств, обеспечивающих возможность интеграции в глобальную экономику;</w:t>
      </w:r>
    </w:p>
    <w:p w:rsidR="0069422D" w:rsidRDefault="0069422D">
      <w:pPr>
        <w:pStyle w:val="ConsPlusNormal"/>
        <w:ind w:firstLine="540"/>
        <w:jc w:val="both"/>
      </w:pPr>
      <w:r>
        <w:t>- структурная диверсификация экономики региона на основе инновационного технологического перевооружения, выделения приоритетных секторов и сегментов специализации, развития новых инновационно ориентированных производств;</w:t>
      </w:r>
    </w:p>
    <w:p w:rsidR="0069422D" w:rsidRDefault="0069422D">
      <w:pPr>
        <w:pStyle w:val="ConsPlusNormal"/>
        <w:ind w:firstLine="540"/>
        <w:jc w:val="both"/>
      </w:pPr>
      <w:r>
        <w:t>- формирование территориальных кластеров, позволяющих интенсифицировать экономический рост и конкурентоспособность региона в целом, индуцировать значительный прирост добавленной стоимости, в том числе и за счет мультипликативного эффекта;</w:t>
      </w:r>
    </w:p>
    <w:p w:rsidR="0069422D" w:rsidRDefault="0069422D">
      <w:pPr>
        <w:pStyle w:val="ConsPlusNormal"/>
        <w:ind w:firstLine="540"/>
        <w:jc w:val="both"/>
      </w:pPr>
      <w:r>
        <w:t>- повышение устойчивости экономики области за счет совершенствования условий и стимулирования развития малого бизнеса и перехода его на качественно новый уровень участия в формировании валового регионального продукта;</w:t>
      </w:r>
    </w:p>
    <w:p w:rsidR="0069422D" w:rsidRDefault="0069422D">
      <w:pPr>
        <w:pStyle w:val="ConsPlusNormal"/>
        <w:ind w:firstLine="540"/>
        <w:jc w:val="both"/>
      </w:pPr>
      <w:r>
        <w:t>- создание условий для раскрытия потенциала развивающихся и новых секторов экономики (зона опережающего развития "Машиностроительный комплекс", туристско-рекреационный кластер);</w:t>
      </w:r>
    </w:p>
    <w:p w:rsidR="0069422D" w:rsidRDefault="0069422D">
      <w:pPr>
        <w:pStyle w:val="ConsPlusNormal"/>
        <w:ind w:firstLine="540"/>
        <w:jc w:val="both"/>
      </w:pPr>
      <w:r>
        <w:t>- формирование основы новой экономики - экономики знаний, создание высокотехнологичных, наукоемких производств, развитие био-, нано-, информационных технологий, альтернативной энергетики, развития энергоэффективности и энергосбережения.</w:t>
      </w:r>
    </w:p>
    <w:p w:rsidR="0069422D" w:rsidRDefault="0069422D">
      <w:pPr>
        <w:pStyle w:val="ConsPlusNormal"/>
        <w:ind w:firstLine="540"/>
        <w:jc w:val="both"/>
      </w:pPr>
      <w:r>
        <w:t>Таким образом, исходя из обозначенных стратегических задач и приоритетов государственной политики Правительства области целью государственной программы является создание условий для увеличения экономического потенциала Белгородской области, формирование благоприятного предпринимательского климата и повышение инновационной активности бизнеса в регионе.</w:t>
      </w:r>
    </w:p>
    <w:p w:rsidR="0069422D" w:rsidRDefault="0069422D">
      <w:pPr>
        <w:pStyle w:val="ConsPlusNormal"/>
        <w:ind w:firstLine="540"/>
        <w:jc w:val="both"/>
      </w:pPr>
      <w:r>
        <w:t>Для достижения поставленной цели потребуется решение следующих задач:</w:t>
      </w:r>
    </w:p>
    <w:p w:rsidR="0069422D" w:rsidRDefault="0069422D">
      <w:pPr>
        <w:pStyle w:val="ConsPlusNormal"/>
        <w:ind w:firstLine="540"/>
        <w:jc w:val="both"/>
      </w:pPr>
      <w:r>
        <w:t>1. Формирование благоприятных условий для привлечения инвестиций в экономику Белгородской области и повышение инновационной активности бизнеса в Белгородской области.</w:t>
      </w:r>
    </w:p>
    <w:p w:rsidR="0069422D" w:rsidRDefault="0069422D">
      <w:pPr>
        <w:pStyle w:val="ConsPlusNormal"/>
        <w:ind w:firstLine="540"/>
        <w:jc w:val="both"/>
      </w:pPr>
      <w:r>
        <w:t>2. Создание условий для модернизации и развития промышленности Белгородской области.</w:t>
      </w:r>
    </w:p>
    <w:p w:rsidR="0069422D" w:rsidRDefault="0069422D">
      <w:pPr>
        <w:pStyle w:val="ConsPlusNormal"/>
        <w:jc w:val="both"/>
      </w:pPr>
      <w:r>
        <w:t xml:space="preserve">(п. 2 в ред. </w:t>
      </w:r>
      <w:hyperlink r:id="rId87"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3. Создание благоприятных условий для устойчивого развития малого и среднего предпринимательства в Белгородской области.</w:t>
      </w:r>
    </w:p>
    <w:p w:rsidR="0069422D" w:rsidRDefault="0069422D">
      <w:pPr>
        <w:pStyle w:val="ConsPlusNormal"/>
        <w:ind w:firstLine="540"/>
        <w:jc w:val="both"/>
      </w:pPr>
      <w:r>
        <w:t>4. Формирование в Белгородской области конкурентоспособной туристской индустрии при эффективном использовании и сохранении туристско-рекреационных ресурсов региона.</w:t>
      </w:r>
    </w:p>
    <w:p w:rsidR="0069422D" w:rsidRDefault="0069422D">
      <w:pPr>
        <w:pStyle w:val="ConsPlusNormal"/>
        <w:ind w:firstLine="540"/>
        <w:jc w:val="both"/>
      </w:pPr>
      <w:r>
        <w:t>5. Создание условий для снижения энергоемкости валового регионального продукта области не менее чем на 40 процентов в 2020 году по отношению к уровню 2013 года.</w:t>
      </w:r>
    </w:p>
    <w:p w:rsidR="0069422D" w:rsidRDefault="0069422D">
      <w:pPr>
        <w:pStyle w:val="ConsPlusNormal"/>
        <w:ind w:firstLine="540"/>
        <w:jc w:val="both"/>
      </w:pPr>
      <w:r>
        <w:t>6. Обеспечение эффективной деятельности органов исполнительной власти области по созданию условий для увеличения экономического потенциала и формирования благоприятного предпринимательского климата в Белгородской области.</w:t>
      </w:r>
    </w:p>
    <w:p w:rsidR="0069422D" w:rsidRDefault="0069422D">
      <w:pPr>
        <w:pStyle w:val="ConsPlusNormal"/>
        <w:ind w:firstLine="540"/>
        <w:jc w:val="both"/>
      </w:pPr>
      <w:r>
        <w:t>Государственная программа реализуется в 2014 - 2020 годах, этапы реализации не выделяются.</w:t>
      </w:r>
    </w:p>
    <w:p w:rsidR="0069422D" w:rsidRDefault="0069422D">
      <w:pPr>
        <w:pStyle w:val="ConsPlusNormal"/>
        <w:ind w:firstLine="540"/>
        <w:jc w:val="both"/>
      </w:pPr>
      <w:r>
        <w:t>По итогам реализации государственной программы к концу 2020 года будут достигнуты следующие конечные результаты:</w:t>
      </w:r>
    </w:p>
    <w:p w:rsidR="0069422D" w:rsidRDefault="0069422D">
      <w:pPr>
        <w:pStyle w:val="ConsPlusNormal"/>
        <w:ind w:firstLine="540"/>
        <w:jc w:val="both"/>
      </w:pPr>
      <w:r>
        <w:t>1. Объем валового регионального продукта на душу населения составит 583,0 тыс. рублей.</w:t>
      </w:r>
    </w:p>
    <w:p w:rsidR="0069422D" w:rsidRDefault="0069422D">
      <w:pPr>
        <w:pStyle w:val="ConsPlusNormal"/>
        <w:jc w:val="both"/>
      </w:pPr>
      <w:r>
        <w:t xml:space="preserve">(п. 1 в ред. </w:t>
      </w:r>
      <w:hyperlink r:id="rId88"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2. Инвестиции в основной капитал за счет всех источников финансирования в 2020 году составят 113,2 процента (в сопоставимых ценах) к уровню 2013 года.</w:t>
      </w:r>
    </w:p>
    <w:p w:rsidR="0069422D" w:rsidRDefault="0069422D">
      <w:pPr>
        <w:pStyle w:val="ConsPlusNormal"/>
        <w:jc w:val="both"/>
      </w:pPr>
      <w:r>
        <w:t xml:space="preserve">(п. 2 в ред. </w:t>
      </w:r>
      <w:hyperlink r:id="rId89"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lastRenderedPageBreak/>
        <w:t>3. Удельный вес инновационной продукции (товаров, работ, услуг) в общем объеме отгруженной продукции достигнет 15 процентов.</w:t>
      </w:r>
    </w:p>
    <w:p w:rsidR="0069422D" w:rsidRDefault="0069422D">
      <w:pPr>
        <w:pStyle w:val="ConsPlusNormal"/>
        <w:jc w:val="both"/>
      </w:pPr>
      <w:r>
        <w:t xml:space="preserve">(п. 3 в ред. </w:t>
      </w:r>
      <w:hyperlink r:id="rId9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4. Объем отгруженных товаров собственного производства, выполненных работ и услуг собственными силами предприятиями машиностроительного комплекса области составит 118,3 млрд. рублей.</w:t>
      </w:r>
    </w:p>
    <w:p w:rsidR="0069422D" w:rsidRDefault="0069422D">
      <w:pPr>
        <w:pStyle w:val="ConsPlusNormal"/>
        <w:jc w:val="both"/>
      </w:pPr>
      <w:r>
        <w:t xml:space="preserve">(п. 4 в ред. </w:t>
      </w:r>
      <w:hyperlink r:id="rId91"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5. Увеличение объема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до 26,4 млрд. рублей.</w:t>
      </w:r>
    </w:p>
    <w:p w:rsidR="0069422D" w:rsidRDefault="0069422D">
      <w:pPr>
        <w:pStyle w:val="ConsPlusNormal"/>
        <w:jc w:val="both"/>
      </w:pPr>
      <w:r>
        <w:t xml:space="preserve">(п. 5 в ред. </w:t>
      </w:r>
      <w:hyperlink r:id="rId92"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6. Доля добавленной стоимости субъектов малого и среднего предпринимательства в общем объеме ВРП области увеличится до 30 процентов.</w:t>
      </w:r>
    </w:p>
    <w:p w:rsidR="0069422D" w:rsidRDefault="0069422D">
      <w:pPr>
        <w:pStyle w:val="ConsPlusNormal"/>
        <w:jc w:val="both"/>
      </w:pPr>
      <w:r>
        <w:t xml:space="preserve">(п. 6 в ред. </w:t>
      </w:r>
      <w:hyperlink r:id="rId93"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7. Общий объем туристских услуг, услуг гостиниц и аналогичных средств размещения возрастет до 2,1 млрд. рублей.</w:t>
      </w:r>
    </w:p>
    <w:p w:rsidR="0069422D" w:rsidRDefault="0069422D">
      <w:pPr>
        <w:pStyle w:val="ConsPlusNormal"/>
        <w:jc w:val="both"/>
      </w:pPr>
      <w:r>
        <w:t xml:space="preserve">(п. 7 в ред. </w:t>
      </w:r>
      <w:hyperlink r:id="rId94"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8. Энергоемкость валового регионального продукта снизится до 12,54 кг условного топлива/тыс. рублей ВРП области.</w:t>
      </w:r>
    </w:p>
    <w:p w:rsidR="0069422D" w:rsidRDefault="0069422D">
      <w:pPr>
        <w:pStyle w:val="ConsPlusNormal"/>
        <w:jc w:val="both"/>
      </w:pPr>
      <w:r>
        <w:t xml:space="preserve">(п. 8 в ред. </w:t>
      </w:r>
      <w:hyperlink r:id="rId95"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Следует отметить, что на достижение показателей объем валового регионального продукта на душу населения, удельный вес инновационной продукции в общем объеме отгруженной продукции, энергоемкость валового регионального продукта области, доля оборота малых и средних предприятий существенное влияние окажут государственные программы Белгородской области, реализуемые в сферах агропромышленного комплекса, строительства, транспорта и других.</w:t>
      </w:r>
    </w:p>
    <w:p w:rsidR="0069422D" w:rsidRDefault="0069422D">
      <w:pPr>
        <w:pStyle w:val="ConsPlusNormal"/>
        <w:ind w:firstLine="540"/>
        <w:jc w:val="both"/>
      </w:pPr>
      <w:r>
        <w:t xml:space="preserve">Показатели конечного результата реализации государственной программы по годам реализации, показатели конечного и непосредственного результатов подпрограмм представлены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r>
        <w:t xml:space="preserve">Перечень мероприятий подпрограмм, а также сроки и этапы их реализации подлежат ежегодной корректировке в соответствии со </w:t>
      </w:r>
      <w:hyperlink r:id="rId96" w:history="1">
        <w:r>
          <w:rPr>
            <w:color w:val="0000FF"/>
          </w:rPr>
          <w:t>Стратегией</w:t>
        </w:r>
      </w:hyperlink>
      <w:r>
        <w:t xml:space="preserve"> области, достигнутых результатов в предшествующий период реализации государственной программы.</w:t>
      </w:r>
    </w:p>
    <w:p w:rsidR="0069422D" w:rsidRDefault="0069422D">
      <w:pPr>
        <w:pStyle w:val="ConsPlusNormal"/>
        <w:ind w:firstLine="540"/>
        <w:jc w:val="both"/>
      </w:pPr>
    </w:p>
    <w:p w:rsidR="0069422D" w:rsidRDefault="0069422D">
      <w:pPr>
        <w:pStyle w:val="ConsPlusNormal"/>
        <w:jc w:val="center"/>
        <w:outlineLvl w:val="1"/>
      </w:pPr>
      <w:r>
        <w:t>3. Перечень нормативных правовых актов Белгородской</w:t>
      </w:r>
    </w:p>
    <w:p w:rsidR="0069422D" w:rsidRDefault="0069422D">
      <w:pPr>
        <w:pStyle w:val="ConsPlusNormal"/>
        <w:jc w:val="center"/>
      </w:pPr>
      <w:r>
        <w:t>области, принятие или изменение которых необходимо</w:t>
      </w:r>
    </w:p>
    <w:p w:rsidR="0069422D" w:rsidRDefault="0069422D">
      <w:pPr>
        <w:pStyle w:val="ConsPlusNormal"/>
        <w:jc w:val="center"/>
      </w:pPr>
      <w:r>
        <w:t>для реализации государственной программы</w:t>
      </w:r>
    </w:p>
    <w:p w:rsidR="0069422D" w:rsidRDefault="0069422D">
      <w:pPr>
        <w:pStyle w:val="ConsPlusNormal"/>
        <w:ind w:firstLine="540"/>
        <w:jc w:val="both"/>
      </w:pPr>
    </w:p>
    <w:p w:rsidR="0069422D" w:rsidRDefault="0069422D">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3062" w:history="1">
        <w:r>
          <w:rPr>
            <w:color w:val="0000FF"/>
          </w:rPr>
          <w:t>приложении N 2</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1"/>
      </w:pPr>
      <w:r>
        <w:t>4. Обоснование выделения подпрограмм</w:t>
      </w:r>
    </w:p>
    <w:p w:rsidR="0069422D" w:rsidRDefault="0069422D">
      <w:pPr>
        <w:pStyle w:val="ConsPlusNormal"/>
        <w:jc w:val="center"/>
      </w:pPr>
    </w:p>
    <w:p w:rsidR="0069422D" w:rsidRDefault="0069422D">
      <w:pPr>
        <w:pStyle w:val="ConsPlusNormal"/>
        <w:ind w:firstLine="540"/>
        <w:jc w:val="both"/>
      </w:pPr>
      <w:r>
        <w:t>Система подпрограмм государственной программы сформирована таким образом, чтобы достигнуть цели и обеспечить решение задач государственной программы, и состоит из 6 подпрограмм:</w:t>
      </w:r>
    </w:p>
    <w:p w:rsidR="0069422D" w:rsidRDefault="0069422D">
      <w:pPr>
        <w:pStyle w:val="ConsPlusNormal"/>
        <w:ind w:firstLine="540"/>
        <w:jc w:val="both"/>
      </w:pPr>
      <w:hyperlink w:anchor="P495" w:history="1">
        <w:r>
          <w:rPr>
            <w:color w:val="0000FF"/>
          </w:rPr>
          <w:t>Подпрограмма 1</w:t>
        </w:r>
      </w:hyperlink>
      <w:r>
        <w:t xml:space="preserve"> "Улучшение инвестиционного климата и стимулирование инновационной деятельности".</w:t>
      </w:r>
    </w:p>
    <w:p w:rsidR="0069422D" w:rsidRDefault="0069422D">
      <w:pPr>
        <w:pStyle w:val="ConsPlusNormal"/>
        <w:ind w:firstLine="540"/>
        <w:jc w:val="both"/>
      </w:pPr>
      <w:r>
        <w:t>Подпрограмма направлена на формирование благоприятных условий для привлечения инвестиций в экономику Белгородской области. В рамках подпрограммы решаются задачи:</w:t>
      </w:r>
    </w:p>
    <w:p w:rsidR="0069422D" w:rsidRDefault="0069422D">
      <w:pPr>
        <w:pStyle w:val="ConsPlusNormal"/>
        <w:ind w:firstLine="540"/>
        <w:jc w:val="both"/>
      </w:pPr>
      <w:r>
        <w:t>- улучшение инвестиционного климата и продвижение имиджа Белгородской области как инвестиционно и инновационно привлекательного региона;</w:t>
      </w:r>
    </w:p>
    <w:p w:rsidR="0069422D" w:rsidRDefault="0069422D">
      <w:pPr>
        <w:pStyle w:val="ConsPlusNormal"/>
        <w:ind w:firstLine="540"/>
        <w:jc w:val="both"/>
      </w:pPr>
      <w:r>
        <w:t>- поддержка совместно с государственными институтами развития фундаментальной науки и научной, научно-технической и инновационной деятельности.</w:t>
      </w:r>
    </w:p>
    <w:p w:rsidR="0069422D" w:rsidRDefault="0069422D">
      <w:pPr>
        <w:pStyle w:val="ConsPlusNormal"/>
        <w:ind w:firstLine="540"/>
        <w:jc w:val="both"/>
      </w:pPr>
      <w:r>
        <w:lastRenderedPageBreak/>
        <w:t xml:space="preserve">Реализация комплекса мероприятий </w:t>
      </w:r>
      <w:hyperlink w:anchor="P495" w:history="1">
        <w:r>
          <w:rPr>
            <w:color w:val="0000FF"/>
          </w:rPr>
          <w:t>подпрограммы</w:t>
        </w:r>
      </w:hyperlink>
      <w:r>
        <w:t xml:space="preserve"> обеспечит:</w:t>
      </w:r>
    </w:p>
    <w:p w:rsidR="0069422D" w:rsidRDefault="0069422D">
      <w:pPr>
        <w:pStyle w:val="ConsPlusNormal"/>
        <w:ind w:firstLine="540"/>
        <w:jc w:val="both"/>
      </w:pPr>
      <w:r>
        <w:t>- увеличение в 2020 году объема инвестиций в основной капитал за счет всех источников финансирования в 1,1 раза (в сопоставимых ценах) к уровню 2013 года;</w:t>
      </w:r>
    </w:p>
    <w:p w:rsidR="0069422D" w:rsidRDefault="0069422D">
      <w:pPr>
        <w:pStyle w:val="ConsPlusNormal"/>
        <w:jc w:val="both"/>
      </w:pPr>
      <w:r>
        <w:t xml:space="preserve">(в ред. </w:t>
      </w:r>
      <w:hyperlink r:id="rId97"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 абзац исключен. - </w:t>
      </w:r>
      <w:hyperlink r:id="rId98"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ind w:firstLine="540"/>
        <w:jc w:val="both"/>
      </w:pPr>
      <w:r>
        <w:t>- увеличение удельного веса инновационной продукции (товаров, работ, услуг) в общем объеме отгруженной продукции до 15 процентов в 2020 году;</w:t>
      </w:r>
    </w:p>
    <w:p w:rsidR="0069422D" w:rsidRDefault="0069422D">
      <w:pPr>
        <w:pStyle w:val="ConsPlusNormal"/>
        <w:jc w:val="both"/>
      </w:pPr>
      <w:r>
        <w:t xml:space="preserve">(в ред. </w:t>
      </w:r>
      <w:hyperlink r:id="rId99"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увеличение отношения внутренних затрат на исследования и разработки к валовому региональному продукту до 1 процента в 2020 году.</w:t>
      </w:r>
    </w:p>
    <w:p w:rsidR="0069422D" w:rsidRDefault="0069422D">
      <w:pPr>
        <w:pStyle w:val="ConsPlusNormal"/>
        <w:ind w:firstLine="540"/>
        <w:jc w:val="both"/>
      </w:pPr>
      <w:hyperlink w:anchor="P813" w:history="1">
        <w:r>
          <w:rPr>
            <w:color w:val="0000FF"/>
          </w:rPr>
          <w:t>Подпрограмма 2</w:t>
        </w:r>
      </w:hyperlink>
      <w:r>
        <w:t xml:space="preserve"> "Развитие промышленности".</w:t>
      </w:r>
    </w:p>
    <w:p w:rsidR="0069422D" w:rsidRDefault="0069422D">
      <w:pPr>
        <w:pStyle w:val="ConsPlusNormal"/>
        <w:jc w:val="both"/>
      </w:pPr>
      <w:r>
        <w:t xml:space="preserve">(в ред. </w:t>
      </w:r>
      <w:hyperlink r:id="rId10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Подпрограмма направлена на создание условий для модернизации и развития промышленности Белгородской области. В рамках подпрограммы решаются задачи:</w:t>
      </w:r>
    </w:p>
    <w:p w:rsidR="0069422D" w:rsidRDefault="0069422D">
      <w:pPr>
        <w:pStyle w:val="ConsPlusNormal"/>
        <w:jc w:val="both"/>
      </w:pPr>
      <w:r>
        <w:t xml:space="preserve">(в ред. </w:t>
      </w:r>
      <w:hyperlink r:id="rId101"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обеспечение условий для модернизации действующих производств за счет технического перевооружения, внедрения новейших технологий и оборудования;</w:t>
      </w:r>
    </w:p>
    <w:p w:rsidR="0069422D" w:rsidRDefault="0069422D">
      <w:pPr>
        <w:pStyle w:val="ConsPlusNormal"/>
        <w:ind w:firstLine="540"/>
        <w:jc w:val="both"/>
      </w:pPr>
      <w:r>
        <w:t>- стимулирование научных исследований и разработок, направленных на создание новых технологий за счет реализации научно-исследовательских и опытно-конструкторских работ, важнейших инновационных проектов, получения грантов.</w:t>
      </w:r>
    </w:p>
    <w:p w:rsidR="0069422D" w:rsidRDefault="0069422D">
      <w:pPr>
        <w:pStyle w:val="ConsPlusNormal"/>
        <w:ind w:firstLine="540"/>
        <w:jc w:val="both"/>
      </w:pPr>
      <w:r>
        <w:t xml:space="preserve">Реализация комплекса мероприятий </w:t>
      </w:r>
      <w:hyperlink w:anchor="P813" w:history="1">
        <w:r>
          <w:rPr>
            <w:color w:val="0000FF"/>
          </w:rPr>
          <w:t>подпрограммы</w:t>
        </w:r>
      </w:hyperlink>
      <w:r>
        <w:t xml:space="preserve"> обеспечит:</w:t>
      </w:r>
    </w:p>
    <w:p w:rsidR="0069422D" w:rsidRDefault="0069422D">
      <w:pPr>
        <w:pStyle w:val="ConsPlusNormal"/>
        <w:ind w:firstLine="540"/>
        <w:jc w:val="both"/>
      </w:pPr>
      <w:r>
        <w:t>- увеличение объема отгруженных товаров собственного производства, выполненных работ и услуг собственными силами предприятиями машиностроительного комплекса области до 118,3 млрд. рублей в 2020 году;</w:t>
      </w:r>
    </w:p>
    <w:p w:rsidR="0069422D" w:rsidRDefault="0069422D">
      <w:pPr>
        <w:pStyle w:val="ConsPlusNormal"/>
        <w:jc w:val="both"/>
      </w:pPr>
      <w:r>
        <w:t xml:space="preserve">(в ред. </w:t>
      </w:r>
      <w:hyperlink r:id="rId102"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 увеличение объема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до 26,4 млрд. рублей;</w:t>
      </w:r>
    </w:p>
    <w:p w:rsidR="0069422D" w:rsidRDefault="0069422D">
      <w:pPr>
        <w:pStyle w:val="ConsPlusNormal"/>
        <w:jc w:val="both"/>
      </w:pPr>
      <w:r>
        <w:t xml:space="preserve">(в ред. </w:t>
      </w:r>
      <w:hyperlink r:id="rId103"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 рост индекса производства отраслей машиностроительного комплекса области в 2,4 раза (в сопоставимых ценах) к 2013 году;</w:t>
      </w:r>
    </w:p>
    <w:p w:rsidR="0069422D" w:rsidRDefault="0069422D">
      <w:pPr>
        <w:pStyle w:val="ConsPlusNormal"/>
        <w:jc w:val="both"/>
      </w:pPr>
      <w:r>
        <w:t xml:space="preserve">(в ред. </w:t>
      </w:r>
      <w:hyperlink r:id="rId104"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 рост индекса промышленного производства по виду деятельности "Химическое производство" в 2,4 раза (в сопоставимых ценах) к 2013 году;</w:t>
      </w:r>
    </w:p>
    <w:p w:rsidR="0069422D" w:rsidRDefault="0069422D">
      <w:pPr>
        <w:pStyle w:val="ConsPlusNormal"/>
        <w:jc w:val="both"/>
      </w:pPr>
      <w:r>
        <w:t xml:space="preserve">(в ред. </w:t>
      </w:r>
      <w:hyperlink r:id="rId105"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создание не менее 1600 рабочих мест в машиностроительном комплексе за 2014 - 2020 годы;</w:t>
      </w:r>
    </w:p>
    <w:p w:rsidR="0069422D" w:rsidRDefault="0069422D">
      <w:pPr>
        <w:pStyle w:val="ConsPlusNormal"/>
        <w:jc w:val="both"/>
      </w:pPr>
      <w:r>
        <w:t xml:space="preserve">(в ред. </w:t>
      </w:r>
      <w:hyperlink r:id="rId106"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 абзац исключен. - </w:t>
      </w:r>
      <w:hyperlink r:id="rId107"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ind w:firstLine="540"/>
        <w:jc w:val="both"/>
      </w:pPr>
      <w:hyperlink w:anchor="P1012" w:history="1">
        <w:r>
          <w:rPr>
            <w:color w:val="0000FF"/>
          </w:rPr>
          <w:t>Подпрограмма 3</w:t>
        </w:r>
      </w:hyperlink>
      <w:r>
        <w:t xml:space="preserve"> "Развитие и государственная поддержка малого и среднего предпринимательства".</w:t>
      </w:r>
    </w:p>
    <w:p w:rsidR="0069422D" w:rsidRDefault="0069422D">
      <w:pPr>
        <w:pStyle w:val="ConsPlusNormal"/>
        <w:ind w:firstLine="540"/>
        <w:jc w:val="both"/>
      </w:pPr>
      <w:r>
        <w:t>Подпрограмма направлена на создание благоприятных условий для устойчивого развития малого и среднего предпринимательства в Белгородской области. В рамках подпрограммы решаются задачи:</w:t>
      </w:r>
    </w:p>
    <w:p w:rsidR="0069422D" w:rsidRDefault="0069422D">
      <w:pPr>
        <w:pStyle w:val="ConsPlusNormal"/>
        <w:ind w:firstLine="540"/>
        <w:jc w:val="both"/>
      </w:pPr>
      <w:r>
        <w:t>- обеспечение доступности инфраструктуры государственной поддержки субъектов малого и среднего предпринимательства;</w:t>
      </w:r>
    </w:p>
    <w:p w:rsidR="0069422D" w:rsidRDefault="0069422D">
      <w:pPr>
        <w:pStyle w:val="ConsPlusNormal"/>
        <w:ind w:firstLine="540"/>
        <w:jc w:val="both"/>
      </w:pPr>
      <w:r>
        <w:t>- повышение доступности финансовых ресурсов для субъектов малого и среднего предпринимательства.</w:t>
      </w:r>
    </w:p>
    <w:p w:rsidR="0069422D" w:rsidRDefault="0069422D">
      <w:pPr>
        <w:pStyle w:val="ConsPlusNormal"/>
        <w:ind w:firstLine="540"/>
        <w:jc w:val="both"/>
      </w:pPr>
      <w:r>
        <w:t xml:space="preserve">Реализация комплекса мероприятий </w:t>
      </w:r>
      <w:hyperlink w:anchor="P1012" w:history="1">
        <w:r>
          <w:rPr>
            <w:color w:val="0000FF"/>
          </w:rPr>
          <w:t>подпрограммы</w:t>
        </w:r>
      </w:hyperlink>
      <w:r>
        <w:t xml:space="preserve"> обеспечит:</w:t>
      </w:r>
    </w:p>
    <w:p w:rsidR="0069422D" w:rsidRDefault="0069422D">
      <w:pPr>
        <w:pStyle w:val="ConsPlusNormal"/>
        <w:ind w:firstLine="540"/>
        <w:jc w:val="both"/>
      </w:pPr>
      <w: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области с 24,8 процента в 2013 году до 28,4 процента в 2020 году;</w:t>
      </w:r>
    </w:p>
    <w:p w:rsidR="0069422D" w:rsidRDefault="0069422D">
      <w:pPr>
        <w:pStyle w:val="ConsPlusNormal"/>
        <w:jc w:val="both"/>
      </w:pPr>
      <w:r>
        <w:lastRenderedPageBreak/>
        <w:t xml:space="preserve">(в ред. </w:t>
      </w:r>
      <w:hyperlink r:id="rId108"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увеличение доли добавленной стоимости субъектов малого и среднего предпринимательства в общем объеме ВРП области до 30 процентов в 2020 году;</w:t>
      </w:r>
    </w:p>
    <w:p w:rsidR="0069422D" w:rsidRDefault="0069422D">
      <w:pPr>
        <w:pStyle w:val="ConsPlusNormal"/>
        <w:jc w:val="both"/>
      </w:pPr>
      <w:r>
        <w:t xml:space="preserve">(в ред. </w:t>
      </w:r>
      <w:hyperlink r:id="rId109"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увеличение оборота субъектов малого и среднего предпринимательства в постоянных ценах до 134 процентов в 2020 году по отношению к показателю 2014 года;</w:t>
      </w:r>
    </w:p>
    <w:p w:rsidR="0069422D" w:rsidRDefault="0069422D">
      <w:pPr>
        <w:pStyle w:val="ConsPlusNormal"/>
        <w:jc w:val="both"/>
      </w:pPr>
      <w:r>
        <w:t xml:space="preserve">(абзац введен </w:t>
      </w:r>
      <w:hyperlink r:id="rId110"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 увеличение оборота в расчете на одного работника субъекта малого и среднего предпринимательства в постоянных ценах до 123,5 процента в 2020 году по отношению к показателю 2014 года;</w:t>
      </w:r>
    </w:p>
    <w:p w:rsidR="0069422D" w:rsidRDefault="0069422D">
      <w:pPr>
        <w:pStyle w:val="ConsPlusNormal"/>
        <w:jc w:val="both"/>
      </w:pPr>
      <w:r>
        <w:t xml:space="preserve">(абзац введен </w:t>
      </w:r>
      <w:hyperlink r:id="rId111"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 увеличение доли обрабатывающей промышленности в обороте субъектов малого и среднего предпринимательства (без учета индивидуальных предпринимателей) до 14,4 процента в 2020 году;</w:t>
      </w:r>
    </w:p>
    <w:p w:rsidR="0069422D" w:rsidRDefault="0069422D">
      <w:pPr>
        <w:pStyle w:val="ConsPlusNormal"/>
        <w:jc w:val="both"/>
      </w:pPr>
      <w:r>
        <w:t xml:space="preserve">(абзац введен </w:t>
      </w:r>
      <w:hyperlink r:id="rId112"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 увеличение годового объема закупок товаров, работ, услуг для обеспечения государственных и муниципальных нужд, осуществляемых у субъектов малого и среднего предпринимательства, до 130 процентов в 2020 году в постоянных ценах по отношению к показателю 2014 года;</w:t>
      </w:r>
    </w:p>
    <w:p w:rsidR="0069422D" w:rsidRDefault="0069422D">
      <w:pPr>
        <w:pStyle w:val="ConsPlusNormal"/>
        <w:jc w:val="both"/>
      </w:pPr>
      <w:r>
        <w:t xml:space="preserve">(абзац введен </w:t>
      </w:r>
      <w:hyperlink r:id="rId113"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 увеличение доли экспорта малых и средних предприятий в общем объеме экспорта области до 7,5 процента в 2020 году.</w:t>
      </w:r>
    </w:p>
    <w:p w:rsidR="0069422D" w:rsidRDefault="0069422D">
      <w:pPr>
        <w:pStyle w:val="ConsPlusNormal"/>
        <w:jc w:val="both"/>
      </w:pPr>
      <w:r>
        <w:t xml:space="preserve">(абзац введен </w:t>
      </w:r>
      <w:hyperlink r:id="rId114"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hyperlink w:anchor="P1379" w:history="1">
        <w:r>
          <w:rPr>
            <w:color w:val="0000FF"/>
          </w:rPr>
          <w:t>Подпрограмма 4</w:t>
        </w:r>
      </w:hyperlink>
      <w:r>
        <w:t xml:space="preserve"> "Развитие туризма, ремесленничества и придорожного сервиса".</w:t>
      </w:r>
    </w:p>
    <w:p w:rsidR="0069422D" w:rsidRDefault="0069422D">
      <w:pPr>
        <w:pStyle w:val="ConsPlusNormal"/>
        <w:ind w:firstLine="540"/>
        <w:jc w:val="both"/>
      </w:pPr>
      <w:r>
        <w:t>Подпрограмма направлена на формирование в Белгородской области конкурентоспособной туристской индустрии при сохранении туристско-рекреационных ресурсов региона. В рамках подпрограммы решаются задачи:</w:t>
      </w:r>
    </w:p>
    <w:p w:rsidR="0069422D" w:rsidRDefault="0069422D">
      <w:pPr>
        <w:pStyle w:val="ConsPlusNormal"/>
        <w:ind w:firstLine="540"/>
        <w:jc w:val="both"/>
      </w:pPr>
      <w:r>
        <w:t>- формирование имиджа Белгородской области как привлекательного туристского региона;</w:t>
      </w:r>
    </w:p>
    <w:p w:rsidR="0069422D" w:rsidRDefault="0069422D">
      <w:pPr>
        <w:pStyle w:val="ConsPlusNormal"/>
        <w:ind w:firstLine="540"/>
        <w:jc w:val="both"/>
      </w:pPr>
      <w:r>
        <w:t>- развитие инфраструктуры туристско-рекреационного комплекса Белгородской области;</w:t>
      </w:r>
    </w:p>
    <w:p w:rsidR="0069422D" w:rsidRDefault="0069422D">
      <w:pPr>
        <w:pStyle w:val="ConsPlusNormal"/>
        <w:ind w:firstLine="540"/>
        <w:jc w:val="both"/>
      </w:pPr>
      <w:r>
        <w:t>- создание благоприятной предпринимательской среды для развития туризма, придорожного сервиса и ремесленничества.</w:t>
      </w:r>
    </w:p>
    <w:p w:rsidR="0069422D" w:rsidRDefault="0069422D">
      <w:pPr>
        <w:pStyle w:val="ConsPlusNormal"/>
        <w:ind w:firstLine="540"/>
        <w:jc w:val="both"/>
      </w:pPr>
      <w:r>
        <w:t xml:space="preserve">Реализация комплекса мероприятий </w:t>
      </w:r>
      <w:hyperlink w:anchor="P1379" w:history="1">
        <w:r>
          <w:rPr>
            <w:color w:val="0000FF"/>
          </w:rPr>
          <w:t>подпрограммы</w:t>
        </w:r>
      </w:hyperlink>
      <w:r>
        <w:t xml:space="preserve"> обеспечит:</w:t>
      </w:r>
    </w:p>
    <w:p w:rsidR="0069422D" w:rsidRDefault="0069422D">
      <w:pPr>
        <w:pStyle w:val="ConsPlusNormal"/>
        <w:ind w:firstLine="540"/>
        <w:jc w:val="both"/>
      </w:pPr>
      <w:r>
        <w:t>- увеличение количества туристов, посетивших Белгородскую область, до 409,3 тыс. человек в 2020 году;</w:t>
      </w:r>
    </w:p>
    <w:p w:rsidR="0069422D" w:rsidRDefault="0069422D">
      <w:pPr>
        <w:pStyle w:val="ConsPlusNormal"/>
        <w:ind w:firstLine="540"/>
        <w:jc w:val="both"/>
      </w:pPr>
      <w:r>
        <w:t>- увеличение общего объема туристских услуг, услуг гостиниц и аналогичных средств размещения до 2,1 млрд. рублей в 2020 году.</w:t>
      </w:r>
    </w:p>
    <w:p w:rsidR="0069422D" w:rsidRDefault="0069422D">
      <w:pPr>
        <w:pStyle w:val="ConsPlusNormal"/>
        <w:jc w:val="both"/>
      </w:pPr>
      <w:r>
        <w:t xml:space="preserve">(в ред. </w:t>
      </w:r>
      <w:hyperlink r:id="rId115" w:history="1">
        <w:r>
          <w:rPr>
            <w:color w:val="0000FF"/>
          </w:rPr>
          <w:t>постановления</w:t>
        </w:r>
      </w:hyperlink>
      <w:r>
        <w:t xml:space="preserve"> Правительства Белгородской области от 29.12.2015 N 500-пп)</w:t>
      </w:r>
    </w:p>
    <w:p w:rsidR="0069422D" w:rsidRDefault="0069422D">
      <w:pPr>
        <w:pStyle w:val="ConsPlusNormal"/>
        <w:ind w:firstLine="540"/>
        <w:jc w:val="both"/>
      </w:pPr>
      <w:hyperlink w:anchor="P1599" w:history="1">
        <w:r>
          <w:rPr>
            <w:color w:val="0000FF"/>
          </w:rPr>
          <w:t>Подпрограмма 5</w:t>
        </w:r>
      </w:hyperlink>
      <w:r>
        <w:t xml:space="preserve"> "Энергосбережение и повышение энергетической эффективности".</w:t>
      </w:r>
    </w:p>
    <w:p w:rsidR="0069422D" w:rsidRDefault="0069422D">
      <w:pPr>
        <w:pStyle w:val="ConsPlusNormal"/>
        <w:ind w:firstLine="540"/>
        <w:jc w:val="both"/>
      </w:pPr>
      <w:r>
        <w:t>Подпрограмма направлена на создание условий для снижения энергоемкости валового регионального продукта. В рамках подпрограммы решается задача по развитию энергетической инфраструктуры и повышению энергоэффективности экономики области.</w:t>
      </w:r>
    </w:p>
    <w:p w:rsidR="0069422D" w:rsidRDefault="0069422D">
      <w:pPr>
        <w:pStyle w:val="ConsPlusNormal"/>
        <w:ind w:firstLine="540"/>
        <w:jc w:val="both"/>
      </w:pPr>
      <w:r>
        <w:t xml:space="preserve">Реализация мероприятий </w:t>
      </w:r>
      <w:hyperlink w:anchor="P1599" w:history="1">
        <w:r>
          <w:rPr>
            <w:color w:val="0000FF"/>
          </w:rPr>
          <w:t>подпрограммы</w:t>
        </w:r>
      </w:hyperlink>
      <w:r>
        <w:t xml:space="preserve"> обеспечит снижение энергоемкости ВРП Белгородской области на 40 процентов к 2020 году по отношению к 2013 году.</w:t>
      </w:r>
    </w:p>
    <w:p w:rsidR="0069422D" w:rsidRDefault="0069422D">
      <w:pPr>
        <w:pStyle w:val="ConsPlusNormal"/>
        <w:ind w:firstLine="540"/>
        <w:jc w:val="both"/>
      </w:pPr>
      <w:hyperlink w:anchor="P1864" w:history="1">
        <w:r>
          <w:rPr>
            <w:color w:val="0000FF"/>
          </w:rPr>
          <w:t>Подпрограмма 6</w:t>
        </w:r>
      </w:hyperlink>
      <w:r>
        <w:t xml:space="preserve"> "Обеспечение реализации государственной программы". Подпрограмма направлена на эффективную реализацию полномочий в сфере установленных функций департамента экономического развития Белгородской области и Комиссии по государственному регулированию цен и тарифов в Белгородской области. В рамках подпрограммы решается задача по исполнению государственных функций (оказанию государственных услуг) департаментом экономического развития Белгородской области и Комиссией по государственному регулированию цен и тарифов в Белгородской области в соответствии с действующим законодательством.</w:t>
      </w:r>
    </w:p>
    <w:p w:rsidR="0069422D" w:rsidRDefault="0069422D">
      <w:pPr>
        <w:pStyle w:val="ConsPlusNormal"/>
        <w:ind w:firstLine="540"/>
        <w:jc w:val="both"/>
      </w:pPr>
      <w:r>
        <w:t xml:space="preserve">Реализация комплекса мероприятий </w:t>
      </w:r>
      <w:hyperlink w:anchor="P1864" w:history="1">
        <w:r>
          <w:rPr>
            <w:color w:val="0000FF"/>
          </w:rPr>
          <w:t>подпрограммы</w:t>
        </w:r>
      </w:hyperlink>
      <w:r>
        <w:t xml:space="preserve"> обеспечит достижение среднего уровня достижения целевых показателей государственной программы не менее 95 процентов.</w:t>
      </w:r>
    </w:p>
    <w:p w:rsidR="0069422D" w:rsidRDefault="0069422D">
      <w:pPr>
        <w:pStyle w:val="ConsPlusNormal"/>
        <w:ind w:firstLine="540"/>
        <w:jc w:val="both"/>
      </w:pPr>
      <w:r>
        <w:t xml:space="preserve">Система основных мероприятий и показателей подпрограмм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r>
        <w:lastRenderedPageBreak/>
        <w:t>Сроки реализации подпрограмм совпадают со сроками реализации государственной программы в целом, этапы по подпрограммам не выделяются.</w:t>
      </w:r>
    </w:p>
    <w:p w:rsidR="0069422D" w:rsidRDefault="0069422D">
      <w:pPr>
        <w:pStyle w:val="ConsPlusNormal"/>
        <w:ind w:firstLine="540"/>
        <w:jc w:val="both"/>
      </w:pPr>
    </w:p>
    <w:p w:rsidR="0069422D" w:rsidRDefault="0069422D">
      <w:pPr>
        <w:pStyle w:val="ConsPlusNormal"/>
        <w:jc w:val="center"/>
        <w:outlineLvl w:val="1"/>
      </w:pPr>
      <w:r>
        <w:t>5. Ресурсное обеспечение государственной программы</w:t>
      </w:r>
    </w:p>
    <w:p w:rsidR="0069422D" w:rsidRDefault="0069422D">
      <w:pPr>
        <w:pStyle w:val="ConsPlusNormal"/>
        <w:jc w:val="center"/>
      </w:pPr>
    </w:p>
    <w:p w:rsidR="0069422D" w:rsidRDefault="0069422D">
      <w:pPr>
        <w:pStyle w:val="ConsPlusNormal"/>
        <w:ind w:firstLine="540"/>
        <w:jc w:val="both"/>
      </w:pPr>
      <w:r>
        <w:t>Планируемые объемы финансирования программы в разрезе источников финансирования по годам реализации представлены в таблице.</w:t>
      </w:r>
    </w:p>
    <w:p w:rsidR="0069422D" w:rsidRDefault="0069422D">
      <w:pPr>
        <w:pStyle w:val="ConsPlusNormal"/>
        <w:jc w:val="both"/>
      </w:pPr>
      <w:r>
        <w:t xml:space="preserve">(в ред. </w:t>
      </w:r>
      <w:hyperlink r:id="rId116" w:history="1">
        <w:r>
          <w:rPr>
            <w:color w:val="0000FF"/>
          </w:rPr>
          <w:t>постановления</w:t>
        </w:r>
      </w:hyperlink>
      <w:r>
        <w:t xml:space="preserve"> Правительства Белгородской области от 02.06.2014 N 211-пп)</w:t>
      </w:r>
    </w:p>
    <w:p w:rsidR="0069422D" w:rsidRDefault="0069422D">
      <w:pPr>
        <w:pStyle w:val="ConsPlusNormal"/>
        <w:ind w:firstLine="540"/>
        <w:jc w:val="both"/>
      </w:pPr>
    </w:p>
    <w:p w:rsidR="0069422D" w:rsidRDefault="0069422D">
      <w:pPr>
        <w:pStyle w:val="ConsPlusNormal"/>
        <w:jc w:val="right"/>
        <w:outlineLvl w:val="2"/>
      </w:pPr>
      <w:r>
        <w:t>Таблица 2</w:t>
      </w:r>
    </w:p>
    <w:p w:rsidR="0069422D" w:rsidRDefault="0069422D">
      <w:pPr>
        <w:pStyle w:val="ConsPlusNormal"/>
        <w:ind w:firstLine="540"/>
        <w:jc w:val="both"/>
      </w:pPr>
    </w:p>
    <w:p w:rsidR="0069422D" w:rsidRDefault="0069422D">
      <w:pPr>
        <w:pStyle w:val="ConsPlusNormal"/>
        <w:jc w:val="center"/>
      </w:pPr>
      <w:r>
        <w:t>Планируемые объемы финансирования государственной программы</w:t>
      </w:r>
    </w:p>
    <w:p w:rsidR="0069422D" w:rsidRDefault="0069422D">
      <w:pPr>
        <w:pStyle w:val="ConsPlusNormal"/>
        <w:jc w:val="center"/>
      </w:pPr>
    </w:p>
    <w:p w:rsidR="0069422D" w:rsidRDefault="0069422D">
      <w:pPr>
        <w:pStyle w:val="ConsPlusNormal"/>
        <w:jc w:val="center"/>
      </w:pPr>
      <w:r>
        <w:t xml:space="preserve">(в ред. </w:t>
      </w:r>
      <w:hyperlink r:id="rId117"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12.09.2016 N 337-пп)</w:t>
      </w:r>
    </w:p>
    <w:p w:rsidR="0069422D" w:rsidRDefault="0069422D">
      <w:pPr>
        <w:pStyle w:val="ConsPlusNormal"/>
        <w:jc w:val="both"/>
      </w:pPr>
    </w:p>
    <w:p w:rsidR="0069422D" w:rsidRDefault="0069422D">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191"/>
        <w:gridCol w:w="1871"/>
        <w:gridCol w:w="1368"/>
        <w:gridCol w:w="1247"/>
        <w:gridCol w:w="1304"/>
      </w:tblGrid>
      <w:tr w:rsidR="0069422D">
        <w:tc>
          <w:tcPr>
            <w:tcW w:w="794" w:type="dxa"/>
            <w:vMerge w:val="restart"/>
          </w:tcPr>
          <w:p w:rsidR="0069422D" w:rsidRDefault="0069422D">
            <w:pPr>
              <w:pStyle w:val="ConsPlusNormal"/>
              <w:jc w:val="center"/>
            </w:pPr>
            <w:r>
              <w:t>Годы</w:t>
            </w:r>
          </w:p>
        </w:tc>
        <w:tc>
          <w:tcPr>
            <w:tcW w:w="8228" w:type="dxa"/>
            <w:gridSpan w:val="6"/>
          </w:tcPr>
          <w:p w:rsidR="0069422D" w:rsidRDefault="0069422D">
            <w:pPr>
              <w:pStyle w:val="ConsPlusNormal"/>
              <w:jc w:val="center"/>
            </w:pPr>
            <w:r>
              <w:t>Источники финансирования</w:t>
            </w:r>
          </w:p>
        </w:tc>
      </w:tr>
      <w:tr w:rsidR="0069422D">
        <w:tc>
          <w:tcPr>
            <w:tcW w:w="794" w:type="dxa"/>
            <w:vMerge/>
          </w:tcPr>
          <w:p w:rsidR="0069422D" w:rsidRDefault="0069422D"/>
        </w:tc>
        <w:tc>
          <w:tcPr>
            <w:tcW w:w="1247" w:type="dxa"/>
          </w:tcPr>
          <w:p w:rsidR="0069422D" w:rsidRDefault="0069422D">
            <w:pPr>
              <w:pStyle w:val="ConsPlusNormal"/>
              <w:jc w:val="center"/>
            </w:pPr>
            <w:r>
              <w:t>Федеральный бюджет</w:t>
            </w:r>
          </w:p>
        </w:tc>
        <w:tc>
          <w:tcPr>
            <w:tcW w:w="1191" w:type="dxa"/>
          </w:tcPr>
          <w:p w:rsidR="0069422D" w:rsidRDefault="0069422D">
            <w:pPr>
              <w:pStyle w:val="ConsPlusNormal"/>
              <w:jc w:val="center"/>
            </w:pPr>
            <w:r>
              <w:t>Областной бюджет</w:t>
            </w:r>
          </w:p>
        </w:tc>
        <w:tc>
          <w:tcPr>
            <w:tcW w:w="1871" w:type="dxa"/>
          </w:tcPr>
          <w:p w:rsidR="0069422D" w:rsidRDefault="0069422D">
            <w:pPr>
              <w:pStyle w:val="ConsPlusNormal"/>
              <w:jc w:val="center"/>
            </w:pPr>
            <w:r>
              <w:t>Консолидированные бюджеты муниципальных образований</w:t>
            </w:r>
          </w:p>
        </w:tc>
        <w:tc>
          <w:tcPr>
            <w:tcW w:w="1368" w:type="dxa"/>
          </w:tcPr>
          <w:p w:rsidR="0069422D" w:rsidRDefault="0069422D">
            <w:pPr>
              <w:pStyle w:val="ConsPlusNormal"/>
              <w:jc w:val="center"/>
            </w:pPr>
            <w:r>
              <w:t>Территориальные внебюджетные фонды</w:t>
            </w:r>
          </w:p>
        </w:tc>
        <w:tc>
          <w:tcPr>
            <w:tcW w:w="1247" w:type="dxa"/>
          </w:tcPr>
          <w:p w:rsidR="0069422D" w:rsidRDefault="0069422D">
            <w:pPr>
              <w:pStyle w:val="ConsPlusNormal"/>
              <w:jc w:val="center"/>
            </w:pPr>
            <w:r>
              <w:t>Внебюджетные источники</w:t>
            </w:r>
          </w:p>
        </w:tc>
        <w:tc>
          <w:tcPr>
            <w:tcW w:w="1304" w:type="dxa"/>
          </w:tcPr>
          <w:p w:rsidR="0069422D" w:rsidRDefault="0069422D">
            <w:pPr>
              <w:pStyle w:val="ConsPlusNormal"/>
              <w:jc w:val="center"/>
            </w:pPr>
            <w:r>
              <w:t>Всего</w:t>
            </w:r>
          </w:p>
        </w:tc>
      </w:tr>
      <w:tr w:rsidR="0069422D">
        <w:tc>
          <w:tcPr>
            <w:tcW w:w="794" w:type="dxa"/>
          </w:tcPr>
          <w:p w:rsidR="0069422D" w:rsidRDefault="0069422D">
            <w:pPr>
              <w:pStyle w:val="ConsPlusNormal"/>
              <w:jc w:val="center"/>
            </w:pPr>
            <w:r>
              <w:t>2014</w:t>
            </w:r>
          </w:p>
        </w:tc>
        <w:tc>
          <w:tcPr>
            <w:tcW w:w="1247" w:type="dxa"/>
          </w:tcPr>
          <w:p w:rsidR="0069422D" w:rsidRDefault="0069422D">
            <w:pPr>
              <w:pStyle w:val="ConsPlusNormal"/>
              <w:jc w:val="center"/>
            </w:pPr>
            <w:r>
              <w:t>446 016</w:t>
            </w:r>
          </w:p>
        </w:tc>
        <w:tc>
          <w:tcPr>
            <w:tcW w:w="1191" w:type="dxa"/>
          </w:tcPr>
          <w:p w:rsidR="0069422D" w:rsidRDefault="0069422D">
            <w:pPr>
              <w:pStyle w:val="ConsPlusNormal"/>
              <w:jc w:val="center"/>
            </w:pPr>
            <w:r>
              <w:t>600 112</w:t>
            </w:r>
          </w:p>
        </w:tc>
        <w:tc>
          <w:tcPr>
            <w:tcW w:w="1871" w:type="dxa"/>
          </w:tcPr>
          <w:p w:rsidR="0069422D" w:rsidRDefault="0069422D">
            <w:pPr>
              <w:pStyle w:val="ConsPlusNormal"/>
              <w:jc w:val="center"/>
            </w:pPr>
            <w:r>
              <w:t>4 975</w:t>
            </w:r>
          </w:p>
        </w:tc>
        <w:tc>
          <w:tcPr>
            <w:tcW w:w="1368" w:type="dxa"/>
          </w:tcPr>
          <w:p w:rsidR="0069422D" w:rsidRDefault="0069422D">
            <w:pPr>
              <w:pStyle w:val="ConsPlusNormal"/>
            </w:pPr>
          </w:p>
        </w:tc>
        <w:tc>
          <w:tcPr>
            <w:tcW w:w="1247" w:type="dxa"/>
          </w:tcPr>
          <w:p w:rsidR="0069422D" w:rsidRDefault="0069422D">
            <w:pPr>
              <w:pStyle w:val="ConsPlusNormal"/>
              <w:jc w:val="center"/>
            </w:pPr>
            <w:r>
              <w:t>1 928 089</w:t>
            </w:r>
          </w:p>
        </w:tc>
        <w:tc>
          <w:tcPr>
            <w:tcW w:w="1304" w:type="dxa"/>
          </w:tcPr>
          <w:p w:rsidR="0069422D" w:rsidRDefault="0069422D">
            <w:pPr>
              <w:pStyle w:val="ConsPlusNormal"/>
              <w:jc w:val="center"/>
            </w:pPr>
            <w:r>
              <w:t>2 979 192</w:t>
            </w:r>
          </w:p>
        </w:tc>
      </w:tr>
      <w:tr w:rsidR="0069422D">
        <w:tc>
          <w:tcPr>
            <w:tcW w:w="794" w:type="dxa"/>
          </w:tcPr>
          <w:p w:rsidR="0069422D" w:rsidRDefault="0069422D">
            <w:pPr>
              <w:pStyle w:val="ConsPlusNormal"/>
              <w:jc w:val="center"/>
            </w:pPr>
            <w:r>
              <w:t>2015</w:t>
            </w:r>
          </w:p>
        </w:tc>
        <w:tc>
          <w:tcPr>
            <w:tcW w:w="1247" w:type="dxa"/>
          </w:tcPr>
          <w:p w:rsidR="0069422D" w:rsidRDefault="0069422D">
            <w:pPr>
              <w:pStyle w:val="ConsPlusNormal"/>
              <w:jc w:val="center"/>
            </w:pPr>
            <w:r>
              <w:t>217 658</w:t>
            </w:r>
          </w:p>
        </w:tc>
        <w:tc>
          <w:tcPr>
            <w:tcW w:w="1191" w:type="dxa"/>
          </w:tcPr>
          <w:p w:rsidR="0069422D" w:rsidRDefault="0069422D">
            <w:pPr>
              <w:pStyle w:val="ConsPlusNormal"/>
              <w:jc w:val="center"/>
            </w:pPr>
            <w:r>
              <w:t>192 232</w:t>
            </w:r>
          </w:p>
        </w:tc>
        <w:tc>
          <w:tcPr>
            <w:tcW w:w="1871" w:type="dxa"/>
          </w:tcPr>
          <w:p w:rsidR="0069422D" w:rsidRDefault="0069422D">
            <w:pPr>
              <w:pStyle w:val="ConsPlusNormal"/>
            </w:pPr>
          </w:p>
        </w:tc>
        <w:tc>
          <w:tcPr>
            <w:tcW w:w="1368" w:type="dxa"/>
          </w:tcPr>
          <w:p w:rsidR="0069422D" w:rsidRDefault="0069422D">
            <w:pPr>
              <w:pStyle w:val="ConsPlusNormal"/>
            </w:pPr>
          </w:p>
        </w:tc>
        <w:tc>
          <w:tcPr>
            <w:tcW w:w="1247" w:type="dxa"/>
          </w:tcPr>
          <w:p w:rsidR="0069422D" w:rsidRDefault="0069422D">
            <w:pPr>
              <w:pStyle w:val="ConsPlusNormal"/>
              <w:jc w:val="center"/>
            </w:pPr>
            <w:r>
              <w:t>1 431 029</w:t>
            </w:r>
          </w:p>
        </w:tc>
        <w:tc>
          <w:tcPr>
            <w:tcW w:w="1304" w:type="dxa"/>
          </w:tcPr>
          <w:p w:rsidR="0069422D" w:rsidRDefault="0069422D">
            <w:pPr>
              <w:pStyle w:val="ConsPlusNormal"/>
              <w:jc w:val="center"/>
            </w:pPr>
            <w:r>
              <w:t>1 840 919</w:t>
            </w:r>
          </w:p>
        </w:tc>
      </w:tr>
      <w:tr w:rsidR="0069422D">
        <w:tblPrEx>
          <w:tblBorders>
            <w:insideH w:val="nil"/>
          </w:tblBorders>
        </w:tblPrEx>
        <w:tc>
          <w:tcPr>
            <w:tcW w:w="794" w:type="dxa"/>
            <w:tcBorders>
              <w:bottom w:val="nil"/>
            </w:tcBorders>
          </w:tcPr>
          <w:p w:rsidR="0069422D" w:rsidRDefault="0069422D">
            <w:pPr>
              <w:pStyle w:val="ConsPlusNormal"/>
              <w:jc w:val="center"/>
            </w:pPr>
            <w:r>
              <w:t>2016</w:t>
            </w:r>
          </w:p>
        </w:tc>
        <w:tc>
          <w:tcPr>
            <w:tcW w:w="1247" w:type="dxa"/>
            <w:tcBorders>
              <w:bottom w:val="nil"/>
            </w:tcBorders>
          </w:tcPr>
          <w:p w:rsidR="0069422D" w:rsidRDefault="0069422D">
            <w:pPr>
              <w:pStyle w:val="ConsPlusNormal"/>
              <w:jc w:val="center"/>
            </w:pPr>
            <w:r>
              <w:t>162 895</w:t>
            </w:r>
          </w:p>
        </w:tc>
        <w:tc>
          <w:tcPr>
            <w:tcW w:w="1191" w:type="dxa"/>
            <w:tcBorders>
              <w:bottom w:val="nil"/>
            </w:tcBorders>
          </w:tcPr>
          <w:p w:rsidR="0069422D" w:rsidRDefault="0069422D">
            <w:pPr>
              <w:pStyle w:val="ConsPlusNormal"/>
              <w:jc w:val="center"/>
            </w:pPr>
            <w:r>
              <w:t>268 277</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1 623 727</w:t>
            </w:r>
          </w:p>
        </w:tc>
        <w:tc>
          <w:tcPr>
            <w:tcW w:w="1304" w:type="dxa"/>
            <w:tcBorders>
              <w:bottom w:val="nil"/>
            </w:tcBorders>
          </w:tcPr>
          <w:p w:rsidR="0069422D" w:rsidRDefault="0069422D">
            <w:pPr>
              <w:pStyle w:val="ConsPlusNormal"/>
              <w:jc w:val="center"/>
            </w:pPr>
            <w:r>
              <w:t>2 054 899</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18"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2017</w:t>
            </w:r>
          </w:p>
        </w:tc>
        <w:tc>
          <w:tcPr>
            <w:tcW w:w="1247" w:type="dxa"/>
            <w:tcBorders>
              <w:bottom w:val="nil"/>
            </w:tcBorders>
          </w:tcPr>
          <w:p w:rsidR="0069422D" w:rsidRDefault="0069422D">
            <w:pPr>
              <w:pStyle w:val="ConsPlusNormal"/>
              <w:jc w:val="center"/>
            </w:pPr>
            <w:r>
              <w:t>127 190</w:t>
            </w:r>
          </w:p>
        </w:tc>
        <w:tc>
          <w:tcPr>
            <w:tcW w:w="1191" w:type="dxa"/>
            <w:tcBorders>
              <w:bottom w:val="nil"/>
            </w:tcBorders>
          </w:tcPr>
          <w:p w:rsidR="0069422D" w:rsidRDefault="0069422D">
            <w:pPr>
              <w:pStyle w:val="ConsPlusNormal"/>
              <w:jc w:val="center"/>
            </w:pPr>
            <w:r>
              <w:t>172 847</w:t>
            </w:r>
          </w:p>
        </w:tc>
        <w:tc>
          <w:tcPr>
            <w:tcW w:w="1871" w:type="dxa"/>
            <w:tcBorders>
              <w:bottom w:val="nil"/>
            </w:tcBorders>
          </w:tcPr>
          <w:p w:rsidR="0069422D" w:rsidRDefault="0069422D">
            <w:pPr>
              <w:pStyle w:val="ConsPlusNormal"/>
              <w:jc w:val="center"/>
            </w:pPr>
            <w:r>
              <w:t>100</w:t>
            </w: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651 370</w:t>
            </w:r>
          </w:p>
        </w:tc>
        <w:tc>
          <w:tcPr>
            <w:tcW w:w="1304" w:type="dxa"/>
            <w:tcBorders>
              <w:bottom w:val="nil"/>
            </w:tcBorders>
          </w:tcPr>
          <w:p w:rsidR="0069422D" w:rsidRDefault="0069422D">
            <w:pPr>
              <w:pStyle w:val="ConsPlusNormal"/>
              <w:jc w:val="center"/>
            </w:pPr>
            <w:r>
              <w:t>951 507</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19" w:history="1">
              <w:r>
                <w:rPr>
                  <w:color w:val="0000FF"/>
                </w:rPr>
                <w:t>постановления</w:t>
              </w:r>
            </w:hyperlink>
            <w:r>
              <w:t xml:space="preserve"> Правительства Белгородской области от 09.01.2017 N 2-пп)</w:t>
            </w:r>
          </w:p>
        </w:tc>
      </w:tr>
      <w:tr w:rsidR="0069422D">
        <w:tblPrEx>
          <w:tblBorders>
            <w:insideH w:val="nil"/>
          </w:tblBorders>
        </w:tblPrEx>
        <w:tc>
          <w:tcPr>
            <w:tcW w:w="794" w:type="dxa"/>
            <w:tcBorders>
              <w:bottom w:val="nil"/>
            </w:tcBorders>
          </w:tcPr>
          <w:p w:rsidR="0069422D" w:rsidRDefault="0069422D">
            <w:pPr>
              <w:pStyle w:val="ConsPlusNormal"/>
              <w:jc w:val="center"/>
            </w:pPr>
            <w:r>
              <w:t>2018</w:t>
            </w:r>
          </w:p>
        </w:tc>
        <w:tc>
          <w:tcPr>
            <w:tcW w:w="1247" w:type="dxa"/>
            <w:tcBorders>
              <w:bottom w:val="nil"/>
            </w:tcBorders>
          </w:tcPr>
          <w:p w:rsidR="0069422D" w:rsidRDefault="0069422D">
            <w:pPr>
              <w:pStyle w:val="ConsPlusNormal"/>
              <w:jc w:val="center"/>
            </w:pPr>
            <w:r>
              <w:t>204 393</w:t>
            </w:r>
          </w:p>
        </w:tc>
        <w:tc>
          <w:tcPr>
            <w:tcW w:w="1191" w:type="dxa"/>
            <w:tcBorders>
              <w:bottom w:val="nil"/>
            </w:tcBorders>
          </w:tcPr>
          <w:p w:rsidR="0069422D" w:rsidRDefault="0069422D">
            <w:pPr>
              <w:pStyle w:val="ConsPlusNormal"/>
              <w:jc w:val="center"/>
            </w:pPr>
            <w:r>
              <w:t>146 621</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806 300</w:t>
            </w:r>
          </w:p>
        </w:tc>
        <w:tc>
          <w:tcPr>
            <w:tcW w:w="1304" w:type="dxa"/>
            <w:tcBorders>
              <w:bottom w:val="nil"/>
            </w:tcBorders>
          </w:tcPr>
          <w:p w:rsidR="0069422D" w:rsidRDefault="0069422D">
            <w:pPr>
              <w:pStyle w:val="ConsPlusNormal"/>
              <w:jc w:val="center"/>
            </w:pPr>
            <w:r>
              <w:t>1 157 314</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2019</w:t>
            </w:r>
          </w:p>
        </w:tc>
        <w:tc>
          <w:tcPr>
            <w:tcW w:w="1247" w:type="dxa"/>
            <w:tcBorders>
              <w:bottom w:val="nil"/>
            </w:tcBorders>
          </w:tcPr>
          <w:p w:rsidR="0069422D" w:rsidRDefault="0069422D">
            <w:pPr>
              <w:pStyle w:val="ConsPlusNormal"/>
              <w:jc w:val="center"/>
            </w:pPr>
            <w:r>
              <w:t>201 841</w:t>
            </w:r>
          </w:p>
        </w:tc>
        <w:tc>
          <w:tcPr>
            <w:tcW w:w="1191" w:type="dxa"/>
            <w:tcBorders>
              <w:bottom w:val="nil"/>
            </w:tcBorders>
          </w:tcPr>
          <w:p w:rsidR="0069422D" w:rsidRDefault="0069422D">
            <w:pPr>
              <w:pStyle w:val="ConsPlusNormal"/>
              <w:jc w:val="center"/>
            </w:pPr>
            <w:r>
              <w:t>149 027</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744 428</w:t>
            </w:r>
          </w:p>
        </w:tc>
        <w:tc>
          <w:tcPr>
            <w:tcW w:w="1304" w:type="dxa"/>
            <w:tcBorders>
              <w:bottom w:val="nil"/>
            </w:tcBorders>
          </w:tcPr>
          <w:p w:rsidR="0069422D" w:rsidRDefault="0069422D">
            <w:pPr>
              <w:pStyle w:val="ConsPlusNormal"/>
              <w:jc w:val="center"/>
            </w:pPr>
            <w:r>
              <w:t>1 095 296</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21"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2020</w:t>
            </w:r>
          </w:p>
        </w:tc>
        <w:tc>
          <w:tcPr>
            <w:tcW w:w="1247" w:type="dxa"/>
            <w:tcBorders>
              <w:bottom w:val="nil"/>
            </w:tcBorders>
          </w:tcPr>
          <w:p w:rsidR="0069422D" w:rsidRDefault="0069422D">
            <w:pPr>
              <w:pStyle w:val="ConsPlusNormal"/>
              <w:jc w:val="center"/>
            </w:pPr>
            <w:r>
              <w:t>297 460</w:t>
            </w:r>
          </w:p>
        </w:tc>
        <w:tc>
          <w:tcPr>
            <w:tcW w:w="1191" w:type="dxa"/>
            <w:tcBorders>
              <w:bottom w:val="nil"/>
            </w:tcBorders>
          </w:tcPr>
          <w:p w:rsidR="0069422D" w:rsidRDefault="0069422D">
            <w:pPr>
              <w:pStyle w:val="ConsPlusNormal"/>
              <w:jc w:val="center"/>
            </w:pPr>
            <w:r>
              <w:t>317 283</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706 965</w:t>
            </w:r>
          </w:p>
        </w:tc>
        <w:tc>
          <w:tcPr>
            <w:tcW w:w="1304" w:type="dxa"/>
            <w:tcBorders>
              <w:bottom w:val="nil"/>
            </w:tcBorders>
          </w:tcPr>
          <w:p w:rsidR="0069422D" w:rsidRDefault="0069422D">
            <w:pPr>
              <w:pStyle w:val="ConsPlusNormal"/>
              <w:jc w:val="center"/>
            </w:pPr>
            <w:r>
              <w:t>1 321 708</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22"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Всего</w:t>
            </w:r>
          </w:p>
        </w:tc>
        <w:tc>
          <w:tcPr>
            <w:tcW w:w="1247" w:type="dxa"/>
            <w:tcBorders>
              <w:bottom w:val="nil"/>
            </w:tcBorders>
          </w:tcPr>
          <w:p w:rsidR="0069422D" w:rsidRDefault="0069422D">
            <w:pPr>
              <w:pStyle w:val="ConsPlusNormal"/>
              <w:jc w:val="center"/>
            </w:pPr>
            <w:r>
              <w:t>1 657 453</w:t>
            </w:r>
          </w:p>
        </w:tc>
        <w:tc>
          <w:tcPr>
            <w:tcW w:w="1191" w:type="dxa"/>
            <w:tcBorders>
              <w:bottom w:val="nil"/>
            </w:tcBorders>
          </w:tcPr>
          <w:p w:rsidR="0069422D" w:rsidRDefault="0069422D">
            <w:pPr>
              <w:pStyle w:val="ConsPlusNormal"/>
              <w:jc w:val="center"/>
            </w:pPr>
            <w:r>
              <w:t>1 846 399</w:t>
            </w:r>
          </w:p>
        </w:tc>
        <w:tc>
          <w:tcPr>
            <w:tcW w:w="1871" w:type="dxa"/>
            <w:tcBorders>
              <w:bottom w:val="nil"/>
            </w:tcBorders>
          </w:tcPr>
          <w:p w:rsidR="0069422D" w:rsidRDefault="0069422D">
            <w:pPr>
              <w:pStyle w:val="ConsPlusNormal"/>
              <w:jc w:val="center"/>
            </w:pPr>
            <w:r>
              <w:t>5 075</w:t>
            </w: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7 891 908</w:t>
            </w:r>
          </w:p>
        </w:tc>
        <w:tc>
          <w:tcPr>
            <w:tcW w:w="1304" w:type="dxa"/>
            <w:tcBorders>
              <w:bottom w:val="nil"/>
            </w:tcBorders>
          </w:tcPr>
          <w:p w:rsidR="0069422D" w:rsidRDefault="0069422D">
            <w:pPr>
              <w:pStyle w:val="ConsPlusNormal"/>
              <w:jc w:val="center"/>
            </w:pPr>
            <w:r>
              <w:t>11 400 835</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23" w:history="1">
              <w:r>
                <w:rPr>
                  <w:color w:val="0000FF"/>
                </w:rPr>
                <w:t>постановления</w:t>
              </w:r>
            </w:hyperlink>
            <w:r>
              <w:t xml:space="preserve"> Правительства Белгородской области от 09.01.2017 N 2-пп)</w:t>
            </w:r>
          </w:p>
        </w:tc>
      </w:tr>
    </w:tbl>
    <w:p w:rsidR="0069422D" w:rsidRDefault="0069422D">
      <w:pPr>
        <w:pStyle w:val="ConsPlusNormal"/>
        <w:jc w:val="center"/>
      </w:pP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государственной программы, подпрограмм государственной программы области из различных источников финансирования и ресурсное обеспечение реализации государственной программы, подпрограмм государственной программы за счет средств бюджета Белгородской </w:t>
      </w:r>
      <w:r>
        <w:lastRenderedPageBreak/>
        <w:t xml:space="preserve">области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r>
        <w:t xml:space="preserve">Сводная информация по государственным заданиям приводится в </w:t>
      </w:r>
      <w:hyperlink w:anchor="P5438" w:history="1">
        <w:r>
          <w:rPr>
            <w:color w:val="0000FF"/>
          </w:rPr>
          <w:t>приложении N 5</w:t>
        </w:r>
      </w:hyperlink>
      <w:r>
        <w:t xml:space="preserve"> к государственной программе.</w:t>
      </w:r>
    </w:p>
    <w:p w:rsidR="0069422D" w:rsidRDefault="0069422D">
      <w:pPr>
        <w:pStyle w:val="ConsPlusNormal"/>
        <w:ind w:firstLine="540"/>
        <w:jc w:val="both"/>
      </w:pPr>
      <w:r>
        <w:t>Объем финансового обеспечения государственной программы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9422D" w:rsidRDefault="0069422D">
      <w:pPr>
        <w:pStyle w:val="ConsPlusNormal"/>
        <w:ind w:firstLine="540"/>
        <w:jc w:val="both"/>
      </w:pPr>
    </w:p>
    <w:p w:rsidR="0069422D" w:rsidRDefault="0069422D">
      <w:pPr>
        <w:pStyle w:val="ConsPlusNormal"/>
        <w:jc w:val="center"/>
        <w:outlineLvl w:val="1"/>
      </w:pPr>
      <w:r>
        <w:t>6. Анализ рисков реализации государственной</w:t>
      </w:r>
    </w:p>
    <w:p w:rsidR="0069422D" w:rsidRDefault="0069422D">
      <w:pPr>
        <w:pStyle w:val="ConsPlusNormal"/>
        <w:jc w:val="center"/>
      </w:pPr>
      <w:r>
        <w:t>программы и описание мер управления рисками</w:t>
      </w:r>
    </w:p>
    <w:p w:rsidR="0069422D" w:rsidRDefault="0069422D">
      <w:pPr>
        <w:pStyle w:val="ConsPlusNormal"/>
        <w:jc w:val="center"/>
      </w:pPr>
      <w:r>
        <w:t>реализации государственной программы</w:t>
      </w:r>
    </w:p>
    <w:p w:rsidR="0069422D" w:rsidRDefault="0069422D">
      <w:pPr>
        <w:pStyle w:val="ConsPlusNormal"/>
        <w:ind w:firstLine="540"/>
        <w:jc w:val="both"/>
      </w:pPr>
    </w:p>
    <w:p w:rsidR="0069422D" w:rsidRDefault="0069422D">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9422D" w:rsidRDefault="0069422D">
      <w:pPr>
        <w:pStyle w:val="ConsPlusNormal"/>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69422D" w:rsidRDefault="0069422D">
      <w:pPr>
        <w:pStyle w:val="ConsPlusNormal"/>
        <w:ind w:firstLine="540"/>
        <w:jc w:val="both"/>
      </w:pPr>
      <w:r>
        <w:t>1. Макроэкономические риски связаны с существующей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в том числе на энергоносители, железорудное сырье и металлопродукцию, которые могут привести к снижению объемов финансирования программных мероприятий из средств бюджетов всех уровней. Возникновение данных рисков может привести к недофинансированию запланированных мероприятий всех подпрограмм.</w:t>
      </w:r>
    </w:p>
    <w:p w:rsidR="0069422D" w:rsidRDefault="0069422D">
      <w:pPr>
        <w:pStyle w:val="ConsPlusNormal"/>
        <w:ind w:firstLine="540"/>
        <w:jc w:val="both"/>
      </w:pPr>
      <w:r>
        <w:t>Снижение данных рисков предусматривается в рамках мероприятий подпрограмм, направленных улучшение инвестиционного климата и экономическое стимулирование малого и среднего бизнеса, за счет привлечения внебюджетных источников финансирования для реализации мероприятий государственной программы, расширения платных услуг населению.</w:t>
      </w:r>
    </w:p>
    <w:p w:rsidR="0069422D" w:rsidRDefault="0069422D">
      <w:pPr>
        <w:pStyle w:val="ConsPlusNormal"/>
        <w:ind w:firstLine="540"/>
        <w:jc w:val="both"/>
      </w:pPr>
      <w:r>
        <w:t>2. 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 на курируемые сферы.</w:t>
      </w:r>
    </w:p>
    <w:p w:rsidR="0069422D" w:rsidRDefault="0069422D">
      <w:pPr>
        <w:pStyle w:val="ConsPlusNormal"/>
        <w:ind w:firstLine="540"/>
        <w:jc w:val="both"/>
      </w:pPr>
      <w:r>
        <w:t>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достижению не в полном объеме или недостижению как непосредственных, так и конечных результатов государственной программы.</w:t>
      </w:r>
    </w:p>
    <w:p w:rsidR="0069422D" w:rsidRDefault="0069422D">
      <w:pPr>
        <w:pStyle w:val="ConsPlusNormal"/>
        <w:ind w:firstLine="540"/>
        <w:jc w:val="both"/>
      </w:pPr>
      <w:r>
        <w:t>Способами ограничения финансовых рисков выступают следующие меры:</w:t>
      </w:r>
    </w:p>
    <w:p w:rsidR="0069422D" w:rsidRDefault="0069422D">
      <w:pPr>
        <w:pStyle w:val="ConsPlusNormal"/>
        <w:ind w:firstLine="540"/>
        <w:jc w:val="both"/>
      </w:pPr>
      <w:r>
        <w:t>- 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69422D" w:rsidRDefault="0069422D">
      <w:pPr>
        <w:pStyle w:val="ConsPlusNormal"/>
        <w:ind w:firstLine="540"/>
        <w:jc w:val="both"/>
      </w:pPr>
      <w:r>
        <w:t>- определение приоритетов для первоочередного финансирования расходов;</w:t>
      </w:r>
    </w:p>
    <w:p w:rsidR="0069422D" w:rsidRDefault="0069422D">
      <w:pPr>
        <w:pStyle w:val="ConsPlusNormal"/>
        <w:ind w:firstLine="540"/>
        <w:jc w:val="both"/>
      </w:pPr>
      <w:r>
        <w:t>- планирование бюджетных расходов с применением методик оценки эффективности бюджетных расходов.</w:t>
      </w:r>
    </w:p>
    <w:p w:rsidR="0069422D" w:rsidRDefault="0069422D">
      <w:pPr>
        <w:pStyle w:val="ConsPlusNormal"/>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применения механизмов государственно-частного партнерства.</w:t>
      </w:r>
    </w:p>
    <w:p w:rsidR="0069422D" w:rsidRDefault="0069422D">
      <w:pPr>
        <w:pStyle w:val="ConsPlusNormal"/>
        <w:ind w:firstLine="540"/>
        <w:jc w:val="both"/>
      </w:pPr>
      <w:r>
        <w:t>3. В рамках реализации государственной программы может быть выделен риск недостаточной финансовой мотивации инвесторов, который может привести к недостижению целевых значений по ряду показателей реализации государственной программы вследствие отсутствия внебюджетных источников, предусмотренных на финансирование мероприятий государственной программы.</w:t>
      </w:r>
    </w:p>
    <w:p w:rsidR="0069422D" w:rsidRDefault="0069422D">
      <w:pPr>
        <w:pStyle w:val="ConsPlusNormal"/>
        <w:ind w:firstLine="540"/>
        <w:jc w:val="both"/>
      </w:pPr>
      <w:r>
        <w:t>Для сокращения возможных негативных последствий риска предусмотрены меры по организации целенаправленного маркетинга, в том числе всестороннего информирования потенциальных инвесторов о наиболее благоприятных сторонах проектов, усилению информационной, методической и консультационной поддержки потенциальных инвесторов.</w:t>
      </w:r>
    </w:p>
    <w:p w:rsidR="0069422D" w:rsidRDefault="0069422D">
      <w:pPr>
        <w:pStyle w:val="ConsPlusNormal"/>
        <w:ind w:firstLine="540"/>
        <w:jc w:val="both"/>
      </w:pPr>
      <w:r>
        <w:t xml:space="preserve">4. Правовые риски связаны с изменением федерального законодательства, длительностью формирования нормативной правовой базы, необходимой для эффективной реализации </w:t>
      </w:r>
      <w:r>
        <w:lastRenderedPageBreak/>
        <w:t>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69422D" w:rsidRDefault="0069422D">
      <w:pPr>
        <w:pStyle w:val="ConsPlusNormal"/>
        <w:ind w:firstLine="540"/>
        <w:jc w:val="both"/>
      </w:pPr>
      <w:r>
        <w:t>Для минимизации воздействия данной группы рисков в рамках реализации государственной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69422D" w:rsidRDefault="0069422D">
      <w:pPr>
        <w:pStyle w:val="ConsPlusNormal"/>
        <w:ind w:firstLine="540"/>
        <w:jc w:val="both"/>
      </w:pPr>
      <w:r>
        <w:t>5. 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69422D" w:rsidRDefault="0069422D">
      <w:pPr>
        <w:pStyle w:val="ConsPlusNormal"/>
        <w:ind w:firstLine="540"/>
        <w:jc w:val="both"/>
      </w:pPr>
      <w:r>
        <w:t>С целью управления информационными рисками в ходе реализации государственной программы будет проводиться работа, направленная на:</w:t>
      </w:r>
    </w:p>
    <w:p w:rsidR="0069422D" w:rsidRDefault="0069422D">
      <w:pPr>
        <w:pStyle w:val="ConsPlusNormal"/>
        <w:ind w:firstLine="540"/>
        <w:jc w:val="both"/>
      </w:pPr>
      <w:r>
        <w:t>- использование статистических показателей, обеспечивающих объективность оценки хода и результатов реализации государственной программы;</w:t>
      </w:r>
    </w:p>
    <w:p w:rsidR="0069422D" w:rsidRDefault="0069422D">
      <w:pPr>
        <w:pStyle w:val="ConsPlusNormal"/>
        <w:ind w:firstLine="540"/>
        <w:jc w:val="both"/>
      </w:pPr>
      <w:r>
        <w:t>- 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69422D" w:rsidRDefault="0069422D">
      <w:pPr>
        <w:pStyle w:val="ConsPlusNormal"/>
        <w:ind w:firstLine="540"/>
        <w:jc w:val="both"/>
      </w:pPr>
      <w:r>
        <w:t>-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69422D" w:rsidRDefault="0069422D">
      <w:pPr>
        <w:pStyle w:val="ConsPlusNormal"/>
        <w:ind w:firstLine="540"/>
        <w:jc w:val="both"/>
      </w:pPr>
      <w:r>
        <w:t>6. 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государственной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69422D" w:rsidRDefault="0069422D">
      <w:pPr>
        <w:pStyle w:val="ConsPlusNormal"/>
        <w:ind w:firstLine="540"/>
        <w:jc w:val="both"/>
      </w:pPr>
      <w:r>
        <w:t>Основными условиями минимизации административных рисков являются:</w:t>
      </w:r>
    </w:p>
    <w:p w:rsidR="0069422D" w:rsidRDefault="0069422D">
      <w:pPr>
        <w:pStyle w:val="ConsPlusNormal"/>
        <w:ind w:firstLine="540"/>
        <w:jc w:val="both"/>
      </w:pPr>
      <w:r>
        <w:t>- формирование эффективной системы управления реализацией государственной программы и ее подпрограмм;</w:t>
      </w:r>
    </w:p>
    <w:p w:rsidR="0069422D" w:rsidRDefault="0069422D">
      <w:pPr>
        <w:pStyle w:val="ConsPlusNormal"/>
        <w:ind w:firstLine="540"/>
        <w:jc w:val="both"/>
      </w:pPr>
      <w:r>
        <w:t>- регулярная публикация в СМИ отчетов о ходе реализации государственной программы и подпрограмм;</w:t>
      </w:r>
    </w:p>
    <w:p w:rsidR="0069422D" w:rsidRDefault="0069422D">
      <w:pPr>
        <w:pStyle w:val="ConsPlusNormal"/>
        <w:ind w:firstLine="540"/>
        <w:jc w:val="both"/>
      </w:pPr>
      <w:r>
        <w:t>- повышение эффективности взаимодействия участников реализации государственной программы;</w:t>
      </w:r>
    </w:p>
    <w:p w:rsidR="0069422D" w:rsidRDefault="0069422D">
      <w:pPr>
        <w:pStyle w:val="ConsPlusNormal"/>
        <w:ind w:firstLine="540"/>
        <w:jc w:val="both"/>
      </w:pPr>
      <w:r>
        <w:t>- заключение и контроль реализации соглашений о взаимодействии с заинтересованными сторонами;</w:t>
      </w:r>
    </w:p>
    <w:p w:rsidR="0069422D" w:rsidRDefault="0069422D">
      <w:pPr>
        <w:pStyle w:val="ConsPlusNormal"/>
        <w:ind w:firstLine="540"/>
        <w:jc w:val="both"/>
      </w:pPr>
      <w:r>
        <w:t>- создание системы мониторинга реализации государственной программы;</w:t>
      </w:r>
    </w:p>
    <w:p w:rsidR="0069422D" w:rsidRDefault="0069422D">
      <w:pPr>
        <w:pStyle w:val="ConsPlusNormal"/>
        <w:ind w:firstLine="540"/>
        <w:jc w:val="both"/>
      </w:pPr>
      <w:r>
        <w:t>- своевременная корректировка мероприятий государственной программы.</w:t>
      </w:r>
    </w:p>
    <w:p w:rsidR="0069422D" w:rsidRDefault="0069422D">
      <w:pPr>
        <w:pStyle w:val="ConsPlusNormal"/>
        <w:ind w:firstLine="540"/>
        <w:jc w:val="both"/>
      </w:pPr>
      <w: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69422D" w:rsidRDefault="0069422D">
      <w:pPr>
        <w:pStyle w:val="ConsPlusNormal"/>
        <w:ind w:firstLine="540"/>
        <w:jc w:val="both"/>
      </w:pPr>
      <w: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69422D" w:rsidRDefault="0069422D">
      <w:pPr>
        <w:pStyle w:val="ConsPlusNormal"/>
        <w:ind w:firstLine="540"/>
        <w:jc w:val="both"/>
      </w:pPr>
      <w:r>
        <w:t>Управление рисками будет осуществляться в соответствии с федеральным и региональным законодательством.</w:t>
      </w:r>
    </w:p>
    <w:p w:rsidR="0069422D" w:rsidRDefault="0069422D">
      <w:pPr>
        <w:pStyle w:val="ConsPlusNormal"/>
        <w:ind w:firstLine="540"/>
        <w:jc w:val="both"/>
      </w:pPr>
    </w:p>
    <w:p w:rsidR="0069422D" w:rsidRDefault="0069422D">
      <w:pPr>
        <w:pStyle w:val="ConsPlusNormal"/>
        <w:jc w:val="center"/>
        <w:outlineLvl w:val="1"/>
      </w:pPr>
      <w:bookmarkStart w:id="1" w:name="P495"/>
      <w:bookmarkEnd w:id="1"/>
      <w:r>
        <w:t>Паспорт</w:t>
      </w:r>
    </w:p>
    <w:p w:rsidR="0069422D" w:rsidRDefault="0069422D">
      <w:pPr>
        <w:pStyle w:val="ConsPlusNormal"/>
        <w:jc w:val="center"/>
      </w:pPr>
      <w:r>
        <w:t>подпрограммы 1 "Улучшение инвестиционного</w:t>
      </w:r>
    </w:p>
    <w:p w:rsidR="0069422D" w:rsidRDefault="0069422D">
      <w:pPr>
        <w:pStyle w:val="ConsPlusNormal"/>
        <w:jc w:val="center"/>
      </w:pPr>
      <w:r>
        <w:t>климата и стимулирование инновационной деятельности"</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center"/>
            </w:pPr>
            <w:r>
              <w:t>N п/п</w:t>
            </w:r>
          </w:p>
        </w:tc>
        <w:tc>
          <w:tcPr>
            <w:tcW w:w="8447" w:type="dxa"/>
            <w:gridSpan w:val="2"/>
          </w:tcPr>
          <w:p w:rsidR="0069422D" w:rsidRDefault="0069422D">
            <w:pPr>
              <w:pStyle w:val="ConsPlusNormal"/>
              <w:jc w:val="both"/>
            </w:pPr>
            <w:r>
              <w:t>Наименование подпрограммы 1: "Улучшение инвестиционного климата и стимулирование инновационной деятельности" (далее - подпрограмма 1)</w:t>
            </w:r>
          </w:p>
        </w:tc>
      </w:tr>
      <w:tr w:rsidR="0069422D">
        <w:tc>
          <w:tcPr>
            <w:tcW w:w="567" w:type="dxa"/>
          </w:tcPr>
          <w:p w:rsidR="0069422D" w:rsidRDefault="0069422D">
            <w:pPr>
              <w:pStyle w:val="ConsPlusNormal"/>
              <w:jc w:val="center"/>
            </w:pPr>
            <w:r>
              <w:lastRenderedPageBreak/>
              <w:t>1</w:t>
            </w:r>
          </w:p>
        </w:tc>
        <w:tc>
          <w:tcPr>
            <w:tcW w:w="1984" w:type="dxa"/>
          </w:tcPr>
          <w:p w:rsidR="0069422D" w:rsidRDefault="0069422D">
            <w:pPr>
              <w:pStyle w:val="ConsPlusNormal"/>
            </w:pPr>
            <w:r>
              <w:t>Соисполнитель, ответственный за реализацию подпрограммы 1</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jc w:val="center"/>
            </w:pPr>
            <w:r>
              <w:t>2</w:t>
            </w:r>
          </w:p>
        </w:tc>
        <w:tc>
          <w:tcPr>
            <w:tcW w:w="1984" w:type="dxa"/>
          </w:tcPr>
          <w:p w:rsidR="0069422D" w:rsidRDefault="0069422D">
            <w:pPr>
              <w:pStyle w:val="ConsPlusNormal"/>
            </w:pPr>
            <w:r>
              <w:t>Участники подпрограммы 1</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jc w:val="center"/>
            </w:pPr>
            <w:r>
              <w:t>3</w:t>
            </w:r>
          </w:p>
        </w:tc>
        <w:tc>
          <w:tcPr>
            <w:tcW w:w="1984" w:type="dxa"/>
          </w:tcPr>
          <w:p w:rsidR="0069422D" w:rsidRDefault="0069422D">
            <w:pPr>
              <w:pStyle w:val="ConsPlusNormal"/>
            </w:pPr>
            <w:r>
              <w:t>Цель (цели) подпрограммы 1</w:t>
            </w:r>
          </w:p>
        </w:tc>
        <w:tc>
          <w:tcPr>
            <w:tcW w:w="6463" w:type="dxa"/>
          </w:tcPr>
          <w:p w:rsidR="0069422D" w:rsidRDefault="0069422D">
            <w:pPr>
              <w:pStyle w:val="ConsPlusNormal"/>
              <w:jc w:val="both"/>
            </w:pPr>
            <w:r>
              <w:t>Формирование благоприятных условий для привлечения инвестиций в экономику Белгородской области и повышение инновационной активности бизнеса</w:t>
            </w:r>
          </w:p>
        </w:tc>
      </w:tr>
      <w:tr w:rsidR="0069422D">
        <w:tc>
          <w:tcPr>
            <w:tcW w:w="567" w:type="dxa"/>
          </w:tcPr>
          <w:p w:rsidR="0069422D" w:rsidRDefault="0069422D">
            <w:pPr>
              <w:pStyle w:val="ConsPlusNormal"/>
              <w:jc w:val="center"/>
            </w:pPr>
            <w:r>
              <w:t>4</w:t>
            </w:r>
          </w:p>
        </w:tc>
        <w:tc>
          <w:tcPr>
            <w:tcW w:w="1984" w:type="dxa"/>
          </w:tcPr>
          <w:p w:rsidR="0069422D" w:rsidRDefault="0069422D">
            <w:pPr>
              <w:pStyle w:val="ConsPlusNormal"/>
            </w:pPr>
            <w:r>
              <w:t>Задачи подпрограммы 1</w:t>
            </w:r>
          </w:p>
        </w:tc>
        <w:tc>
          <w:tcPr>
            <w:tcW w:w="6463" w:type="dxa"/>
          </w:tcPr>
          <w:p w:rsidR="0069422D" w:rsidRDefault="0069422D">
            <w:pPr>
              <w:pStyle w:val="ConsPlusNormal"/>
              <w:jc w:val="both"/>
            </w:pPr>
            <w:r>
              <w:t>1. Улучшение инвестиционного климата и продвижение имиджа Белгородской области как инвестиционно и инновационно привлекательного региона.</w:t>
            </w:r>
          </w:p>
          <w:p w:rsidR="0069422D" w:rsidRDefault="0069422D">
            <w:pPr>
              <w:pStyle w:val="ConsPlusNormal"/>
              <w:jc w:val="both"/>
            </w:pPr>
            <w:r>
              <w:t>2. Поддержка совместно с государственными институтами развития фундаментальной науки и научной, научно-технической и инновационной деятельности</w:t>
            </w:r>
          </w:p>
        </w:tc>
      </w:tr>
      <w:tr w:rsidR="0069422D">
        <w:tc>
          <w:tcPr>
            <w:tcW w:w="567" w:type="dxa"/>
          </w:tcPr>
          <w:p w:rsidR="0069422D" w:rsidRDefault="0069422D">
            <w:pPr>
              <w:pStyle w:val="ConsPlusNormal"/>
              <w:jc w:val="center"/>
            </w:pPr>
            <w:r>
              <w:t>5</w:t>
            </w:r>
          </w:p>
        </w:tc>
        <w:tc>
          <w:tcPr>
            <w:tcW w:w="1984" w:type="dxa"/>
          </w:tcPr>
          <w:p w:rsidR="0069422D" w:rsidRDefault="0069422D">
            <w:pPr>
              <w:pStyle w:val="ConsPlusNormal"/>
            </w:pPr>
            <w:r>
              <w:t>Сроки и этапы реализации подпрограммы 1</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не выделяются</w:t>
            </w:r>
          </w:p>
        </w:tc>
      </w:tr>
      <w:tr w:rsidR="0069422D">
        <w:tblPrEx>
          <w:tblBorders>
            <w:insideH w:val="nil"/>
          </w:tblBorders>
        </w:tblPrEx>
        <w:tc>
          <w:tcPr>
            <w:tcW w:w="567" w:type="dxa"/>
            <w:tcBorders>
              <w:bottom w:val="nil"/>
            </w:tcBorders>
          </w:tcPr>
          <w:p w:rsidR="0069422D" w:rsidRDefault="0069422D">
            <w:pPr>
              <w:pStyle w:val="ConsPlusNormal"/>
              <w:jc w:val="center"/>
            </w:pPr>
            <w:bookmarkStart w:id="2" w:name="P518"/>
            <w:bookmarkEnd w:id="2"/>
            <w:r>
              <w:t>6</w:t>
            </w:r>
          </w:p>
        </w:tc>
        <w:tc>
          <w:tcPr>
            <w:tcW w:w="1984" w:type="dxa"/>
            <w:tcBorders>
              <w:bottom w:val="nil"/>
            </w:tcBorders>
          </w:tcPr>
          <w:p w:rsidR="0069422D" w:rsidRDefault="0069422D">
            <w:pPr>
              <w:pStyle w:val="ConsPlusNormal"/>
            </w:pPr>
            <w:r>
              <w:t>Объемы бюджетных ассигнований подпрограммы 1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69422D" w:rsidRDefault="0069422D">
            <w:pPr>
              <w:pStyle w:val="ConsPlusNormal"/>
              <w:jc w:val="both"/>
            </w:pPr>
            <w:r>
              <w:t>Общий объем финансирования подпрограммы 1 в 2014 - 2020 годах за счет всех источников финансирования составит 605916 тыс. рублей.</w:t>
            </w:r>
          </w:p>
          <w:p w:rsidR="0069422D" w:rsidRDefault="0069422D">
            <w:pPr>
              <w:pStyle w:val="ConsPlusNormal"/>
              <w:jc w:val="both"/>
            </w:pPr>
            <w:r>
              <w:t>Объем финансирования подпрограммы 1 в 2014 - 2020 годах за счет средств областного бюджета составит 108516 тыс. рублей, в том числе по годам:</w:t>
            </w:r>
          </w:p>
          <w:p w:rsidR="0069422D" w:rsidRDefault="0069422D">
            <w:pPr>
              <w:pStyle w:val="ConsPlusNormal"/>
              <w:jc w:val="both"/>
            </w:pPr>
            <w:r>
              <w:t>2014 год - 33256 тыс. рублей;</w:t>
            </w:r>
          </w:p>
          <w:p w:rsidR="0069422D" w:rsidRDefault="0069422D">
            <w:pPr>
              <w:pStyle w:val="ConsPlusNormal"/>
              <w:jc w:val="both"/>
            </w:pPr>
            <w:r>
              <w:t>2015 год - 33130 тыс. рублей;</w:t>
            </w:r>
          </w:p>
          <w:p w:rsidR="0069422D" w:rsidRDefault="0069422D">
            <w:pPr>
              <w:pStyle w:val="ConsPlusNormal"/>
              <w:jc w:val="both"/>
            </w:pPr>
            <w:r>
              <w:t>2016 год - 33130 тыс. рублей;</w:t>
            </w:r>
          </w:p>
          <w:p w:rsidR="0069422D" w:rsidRDefault="0069422D">
            <w:pPr>
              <w:pStyle w:val="ConsPlusNormal"/>
              <w:jc w:val="both"/>
            </w:pPr>
            <w:r>
              <w:t>2017 год - 2250 тыс. рублей;</w:t>
            </w:r>
          </w:p>
          <w:p w:rsidR="0069422D" w:rsidRDefault="0069422D">
            <w:pPr>
              <w:pStyle w:val="ConsPlusNormal"/>
              <w:jc w:val="both"/>
            </w:pPr>
            <w:r>
              <w:t>2018 год - 2250 тыс. рублей;</w:t>
            </w:r>
          </w:p>
          <w:p w:rsidR="0069422D" w:rsidRDefault="0069422D">
            <w:pPr>
              <w:pStyle w:val="ConsPlusNormal"/>
              <w:jc w:val="both"/>
            </w:pPr>
            <w:r>
              <w:t>2019 год - 2250 тыс. рублей;</w:t>
            </w:r>
          </w:p>
          <w:p w:rsidR="0069422D" w:rsidRDefault="0069422D">
            <w:pPr>
              <w:pStyle w:val="ConsPlusNormal"/>
              <w:jc w:val="both"/>
            </w:pPr>
            <w:r>
              <w:t>2020 год - 2250 тыс. рублей.</w:t>
            </w:r>
          </w:p>
          <w:p w:rsidR="0069422D" w:rsidRDefault="0069422D">
            <w:pPr>
              <w:pStyle w:val="ConsPlusNormal"/>
              <w:jc w:val="both"/>
            </w:pPr>
            <w:r>
              <w:t>Планируемый объем финансирования подпрограммы 1 в 2014 - 2020 годах за счет средств внебюджетных источников составит 497400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6 в ред. </w:t>
            </w:r>
            <w:hyperlink r:id="rId124"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567" w:type="dxa"/>
            <w:tcBorders>
              <w:bottom w:val="nil"/>
            </w:tcBorders>
          </w:tcPr>
          <w:p w:rsidR="0069422D" w:rsidRDefault="0069422D">
            <w:pPr>
              <w:pStyle w:val="ConsPlusNormal"/>
              <w:jc w:val="center"/>
            </w:pPr>
            <w:r>
              <w:t>7</w:t>
            </w:r>
          </w:p>
        </w:tc>
        <w:tc>
          <w:tcPr>
            <w:tcW w:w="1984" w:type="dxa"/>
            <w:tcBorders>
              <w:bottom w:val="nil"/>
            </w:tcBorders>
          </w:tcPr>
          <w:p w:rsidR="0069422D" w:rsidRDefault="0069422D">
            <w:pPr>
              <w:pStyle w:val="ConsPlusNormal"/>
            </w:pPr>
            <w:r>
              <w:t>Конечные результаты реализации подпрограммы 1</w:t>
            </w:r>
          </w:p>
        </w:tc>
        <w:tc>
          <w:tcPr>
            <w:tcW w:w="6463" w:type="dxa"/>
            <w:tcBorders>
              <w:bottom w:val="nil"/>
            </w:tcBorders>
          </w:tcPr>
          <w:p w:rsidR="0069422D" w:rsidRDefault="0069422D">
            <w:pPr>
              <w:pStyle w:val="ConsPlusNormal"/>
              <w:jc w:val="both"/>
            </w:pPr>
            <w:r>
              <w:t>1. Увеличение в 2020 году объема инвестиций в основной капитал за счет всех источников финансирования в 1,1 раза (в сопоставимых ценах) к уровню 2013 года.</w:t>
            </w:r>
          </w:p>
          <w:p w:rsidR="0069422D" w:rsidRDefault="0069422D">
            <w:pPr>
              <w:pStyle w:val="ConsPlusNormal"/>
              <w:jc w:val="both"/>
            </w:pPr>
            <w:r>
              <w:t>2. Увеличение удельного веса инновационной продукции (товаров, работ, услуг) в общем объеме отгруженной продукции до 15 процентов в 2020 году.</w:t>
            </w:r>
          </w:p>
          <w:p w:rsidR="0069422D" w:rsidRDefault="0069422D">
            <w:pPr>
              <w:pStyle w:val="ConsPlusNormal"/>
              <w:jc w:val="both"/>
            </w:pPr>
            <w:r>
              <w:t>3. Увеличение отношения внутренних затрат на исследования и разработки к валовому региональному продукту области до 1 процента в 2020 году</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7 в ред. </w:t>
            </w:r>
            <w:hyperlink r:id="rId125" w:history="1">
              <w:r>
                <w:rPr>
                  <w:color w:val="0000FF"/>
                </w:rPr>
                <w:t>постановления</w:t>
              </w:r>
            </w:hyperlink>
            <w:r>
              <w:t xml:space="preserve"> Правительства Белгородской области от 12.09.2016 N 337-пп)</w:t>
            </w:r>
          </w:p>
        </w:tc>
      </w:tr>
    </w:tbl>
    <w:p w:rsidR="0069422D" w:rsidRDefault="0069422D">
      <w:pPr>
        <w:pStyle w:val="ConsPlusNormal"/>
      </w:pPr>
    </w:p>
    <w:p w:rsidR="0069422D" w:rsidRDefault="0069422D">
      <w:pPr>
        <w:pStyle w:val="ConsPlusNormal"/>
        <w:jc w:val="center"/>
        <w:outlineLvl w:val="2"/>
      </w:pPr>
      <w:r>
        <w:t>1. Характеристика сферы реализации подпрограммы 1, описание</w:t>
      </w:r>
    </w:p>
    <w:p w:rsidR="0069422D" w:rsidRDefault="0069422D">
      <w:pPr>
        <w:pStyle w:val="ConsPlusNormal"/>
        <w:jc w:val="center"/>
      </w:pPr>
      <w:r>
        <w:lastRenderedPageBreak/>
        <w:t>основных проблем в указанной сфере и прогноз ее развития</w:t>
      </w:r>
    </w:p>
    <w:p w:rsidR="0069422D" w:rsidRDefault="0069422D">
      <w:pPr>
        <w:pStyle w:val="ConsPlusNormal"/>
        <w:ind w:firstLine="540"/>
        <w:jc w:val="both"/>
      </w:pPr>
    </w:p>
    <w:p w:rsidR="0069422D" w:rsidRDefault="0069422D">
      <w:pPr>
        <w:pStyle w:val="ConsPlusNormal"/>
        <w:ind w:firstLine="540"/>
        <w:jc w:val="both"/>
      </w:pPr>
      <w:r>
        <w:t>Инвестирование является одним из важнейших источников экономического роста и основой научно-технического прогресса. Успешное решение задач обеспечения устойчивого и сбалансированного экономического роста региона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 которые оказывают существенное влияние на уровень социально-экономического развития Белгородской области.</w:t>
      </w:r>
    </w:p>
    <w:p w:rsidR="0069422D" w:rsidRDefault="0069422D">
      <w:pPr>
        <w:pStyle w:val="ConsPlusNormal"/>
        <w:ind w:firstLine="540"/>
        <w:jc w:val="both"/>
      </w:pPr>
      <w:r>
        <w:t>Эффективным механизмом привлечения капитала в экономику и социальную сферу,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w:t>
      </w:r>
    </w:p>
    <w:p w:rsidR="0069422D" w:rsidRDefault="0069422D">
      <w:pPr>
        <w:pStyle w:val="ConsPlusNormal"/>
        <w:ind w:firstLine="540"/>
        <w:jc w:val="both"/>
      </w:pPr>
      <w:r>
        <w:t>Правительством области реализуется комплекс мер, предусматривающий формирование максимально комфортных условий для инвесторов и благоприятного инвестиционного климата (оказывается содействие по выделению земельных участков под строительство производственных объектов, осуществляется опережающее развитие энергосистем, совершенствуется региональное налоговое законодательство, увеличиваются объемы государственной поддержки, внедряется проектное управление).</w:t>
      </w:r>
    </w:p>
    <w:p w:rsidR="0069422D" w:rsidRDefault="0069422D">
      <w:pPr>
        <w:pStyle w:val="ConsPlusNormal"/>
        <w:ind w:firstLine="540"/>
        <w:jc w:val="both"/>
      </w:pPr>
      <w:r>
        <w:t xml:space="preserve">В рамках принятой в июне 2011 года долгосрочной целевой </w:t>
      </w:r>
      <w:hyperlink r:id="rId126" w:history="1">
        <w:r>
          <w:rPr>
            <w:color w:val="0000FF"/>
          </w:rPr>
          <w:t>программы</w:t>
        </w:r>
      </w:hyperlink>
      <w:r>
        <w:t xml:space="preserve"> "Улучшение инвестиционного климата для привлечения инвестиций в экономику Белгородской области в 2011 - 2015 годах" реализуются мероприятия, направленные на совершенствование нормативной правовой базы в сфере инвестиционной деятельности в Белгородской области, создание благоприятной административной среды и подготовленной инфраструктуры для привлечения инвестиций, совершенствование финансовых механизмов дальнейшего привлечения инвестиций, продвижение имиджа Белгородской области как инвестиционно привлекательного региона на территории Российской Федерации и за рубежом, поддержку продвижения инновационной продукции на внутренних и внешних рынках, кадровое обеспечение инвестиционного процесса.</w:t>
      </w:r>
    </w:p>
    <w:p w:rsidR="0069422D" w:rsidRDefault="0069422D">
      <w:pPr>
        <w:pStyle w:val="ConsPlusNormal"/>
        <w:ind w:firstLine="540"/>
        <w:jc w:val="both"/>
      </w:pPr>
      <w:r>
        <w:t>Реализация комплекса мероприятий, направленных на улучшение инвестиционного климата, способствует росту объема инвестиций. Темп роста инвестиций в основной капитал в области в сопоставимых ценах в 2012 году к 2007 году составил 113,1 процента (по Российской Федерации - 113,5 процента). На развитие экономики и социальной сферы области направлено за счет всех источников финансирования за 2007 - 2012 годы 619,4 млрд. рублей.</w:t>
      </w:r>
    </w:p>
    <w:p w:rsidR="0069422D" w:rsidRDefault="0069422D">
      <w:pPr>
        <w:pStyle w:val="ConsPlusNormal"/>
        <w:ind w:firstLine="540"/>
        <w:jc w:val="both"/>
      </w:pPr>
      <w:r>
        <w:t>Наибольший объем инвестиций в основной капитал осваивается в промышленности, сельском хозяйстве, жилищном и дорожном строительстве, а также направляется на развитие материальной базы социальной сферы, инженерной инфраструктуры районов массовой индивидуальной застройки, комплексное благоустройство населенных пунктов области.</w:t>
      </w:r>
    </w:p>
    <w:p w:rsidR="0069422D" w:rsidRDefault="0069422D">
      <w:pPr>
        <w:pStyle w:val="ConsPlusNormal"/>
        <w:ind w:firstLine="540"/>
        <w:jc w:val="both"/>
      </w:pPr>
      <w:r>
        <w:t>Важным показателем инвестиционной активности остается привлечение иностранных инвестиций в регион. С 2007 года по 2012 год в экономику области вложено 6,4 млрд. долларов США. Наибольший интерес иностранные компании проявляют к проектам, реализуемым в сферах: добыча полезных ископаемых, металлургическое производство и производство пищевых продуктов. Наибольший объем иностранных инвестиций поступил из Нидерландов, Германии, Кипра.</w:t>
      </w:r>
    </w:p>
    <w:p w:rsidR="0069422D" w:rsidRDefault="0069422D">
      <w:pPr>
        <w:pStyle w:val="ConsPlusNormal"/>
        <w:ind w:firstLine="540"/>
        <w:jc w:val="both"/>
      </w:pPr>
      <w:r>
        <w:t>Наряду с созданием экономических условий, способствующих дальнейшему улучшению инвестиционного климата, Правительство области особое внимание уделяет мероприятиям по совершенствованию организационных условий ведения предпринимательской деятельности, формированию инфраструктуры эффективной коммуникации между бизнесом и властью, защите прав инвесторов, кадровому обеспечению экономики области.</w:t>
      </w:r>
    </w:p>
    <w:p w:rsidR="0069422D" w:rsidRDefault="0069422D">
      <w:pPr>
        <w:pStyle w:val="ConsPlusNormal"/>
        <w:ind w:firstLine="540"/>
        <w:jc w:val="both"/>
      </w:pPr>
      <w:r>
        <w:t>Белгородская область активно сотрудничает с АНО "Агентство стратегических инициатив по продвижению новых проектов" и решением Наблюдательного совета агентства под председательством Президента Российской Федерации В.В.Путина в 2012 году включена в перечень субъектов Российской Федерации, участвующих в пилотной апробации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p>
    <w:p w:rsidR="0069422D" w:rsidRDefault="0069422D">
      <w:pPr>
        <w:pStyle w:val="ConsPlusNormal"/>
        <w:ind w:firstLine="540"/>
        <w:jc w:val="both"/>
      </w:pPr>
      <w:r>
        <w:t xml:space="preserve">В настоящее время Правительством области завершена реализация требований Стандарта, в рамках которого проведена работа по совершенствованию нормативной правовой базы, в том </w:t>
      </w:r>
      <w:r>
        <w:lastRenderedPageBreak/>
        <w:t>числе затрагивающей вопросы защиты прав инвесторов, реализованы мероприятия в сфере кадрового обеспечения экономики области и создания благоприятных организационных условий для ведения предпринимательской деятельности.</w:t>
      </w:r>
    </w:p>
    <w:p w:rsidR="0069422D" w:rsidRDefault="0069422D">
      <w:pPr>
        <w:pStyle w:val="ConsPlusNormal"/>
        <w:ind w:firstLine="540"/>
        <w:jc w:val="both"/>
      </w:pPr>
      <w:r>
        <w:t>Департаментом экономического развития области ежегодно формируется План создания инвестиционных объектов и объектов инфраструктуры в области на текущий год и размещается на инвестиционном портале Белгородской области www.belgorodinvest.com.</w:t>
      </w:r>
    </w:p>
    <w:p w:rsidR="0069422D" w:rsidRDefault="0069422D">
      <w:pPr>
        <w:pStyle w:val="ConsPlusNormal"/>
        <w:jc w:val="both"/>
      </w:pPr>
      <w:r>
        <w:t xml:space="preserve">(в ред. </w:t>
      </w:r>
      <w:hyperlink r:id="rId127"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Утверждена разработанная департаментом экономического развития области совместно с органами исполнительной власти области Инвестиционная </w:t>
      </w:r>
      <w:hyperlink r:id="rId128" w:history="1">
        <w:r>
          <w:rPr>
            <w:color w:val="0000FF"/>
          </w:rPr>
          <w:t>стратегия</w:t>
        </w:r>
      </w:hyperlink>
      <w:r>
        <w:t xml:space="preserve"> области (постановление Правительства области от 3 июня 2013 года N 206-пп) как составляющая </w:t>
      </w:r>
      <w:hyperlink r:id="rId129" w:history="1">
        <w:r>
          <w:rPr>
            <w:color w:val="0000FF"/>
          </w:rPr>
          <w:t>Стратегии</w:t>
        </w:r>
      </w:hyperlink>
      <w:r>
        <w:t xml:space="preserve"> социально-экономического развития Белгородской области на период до 2025 года.</w:t>
      </w:r>
    </w:p>
    <w:p w:rsidR="0069422D" w:rsidRDefault="0069422D">
      <w:pPr>
        <w:pStyle w:val="ConsPlusNormal"/>
        <w:ind w:firstLine="540"/>
        <w:jc w:val="both"/>
      </w:pPr>
      <w:r>
        <w:t>Приоритетами реализации Инвестиционной стратегии области являются:</w:t>
      </w:r>
    </w:p>
    <w:p w:rsidR="0069422D" w:rsidRDefault="0069422D">
      <w:pPr>
        <w:pStyle w:val="ConsPlusNormal"/>
        <w:ind w:firstLine="540"/>
        <w:jc w:val="both"/>
      </w:pPr>
      <w:r>
        <w:t>- развитие традиционных отраслей экономики области на основе внедрения инноваций (зона опережающего развития "Агропромышленный комплекс", горно-металлургический, строительный кластеры);</w:t>
      </w:r>
    </w:p>
    <w:p w:rsidR="0069422D" w:rsidRDefault="0069422D">
      <w:pPr>
        <w:pStyle w:val="ConsPlusNormal"/>
        <w:ind w:firstLine="540"/>
        <w:jc w:val="both"/>
      </w:pPr>
      <w:r>
        <w:t>- создание условий для раскрытия потенциала развивающихся и новых секторов экономики (зона опережающего развития "Машиностроительный комплекс", туристско-рекреационный, транспортно-логистический кластеры);</w:t>
      </w:r>
    </w:p>
    <w:p w:rsidR="0069422D" w:rsidRDefault="0069422D">
      <w:pPr>
        <w:pStyle w:val="ConsPlusNormal"/>
        <w:ind w:firstLine="540"/>
        <w:jc w:val="both"/>
      </w:pPr>
      <w:r>
        <w:t>- формирование основ новой экономики - экономики знаний, создание высокотехнологичных, наукоемких производств, развитие био-, нано-, информационных технологий, альтернативной энергетики, энергоэффективность и энергосбережение;</w:t>
      </w:r>
    </w:p>
    <w:p w:rsidR="0069422D" w:rsidRDefault="0069422D">
      <w:pPr>
        <w:pStyle w:val="ConsPlusNormal"/>
        <w:ind w:firstLine="540"/>
        <w:jc w:val="both"/>
      </w:pPr>
      <w:r>
        <w:t>- создание высокопроизводительных рабочих мест;</w:t>
      </w:r>
    </w:p>
    <w:p w:rsidR="0069422D" w:rsidRDefault="0069422D">
      <w:pPr>
        <w:pStyle w:val="ConsPlusNormal"/>
        <w:ind w:firstLine="540"/>
        <w:jc w:val="both"/>
      </w:pPr>
      <w:r>
        <w:t>- создание экспортоориентированных и импортозамещающих производств;</w:t>
      </w:r>
    </w:p>
    <w:p w:rsidR="0069422D" w:rsidRDefault="0069422D">
      <w:pPr>
        <w:pStyle w:val="ConsPlusNormal"/>
        <w:ind w:firstLine="540"/>
        <w:jc w:val="both"/>
      </w:pPr>
      <w:r>
        <w:t>- развитие социального предпринимательства многокомпонентного социального кластера.</w:t>
      </w:r>
    </w:p>
    <w:p w:rsidR="0069422D" w:rsidRDefault="0069422D">
      <w:pPr>
        <w:pStyle w:val="ConsPlusNormal"/>
        <w:ind w:firstLine="540"/>
        <w:jc w:val="both"/>
      </w:pPr>
      <w:r>
        <w:t>Определен перечень крупнейших инвестиционных проектов.</w:t>
      </w:r>
    </w:p>
    <w:p w:rsidR="0069422D" w:rsidRDefault="0069422D">
      <w:pPr>
        <w:pStyle w:val="ConsPlusNormal"/>
        <w:ind w:firstLine="540"/>
        <w:jc w:val="both"/>
      </w:pPr>
      <w:r>
        <w:t xml:space="preserve">Приняты Инвестиционная </w:t>
      </w:r>
      <w:hyperlink r:id="rId130" w:history="1">
        <w:r>
          <w:rPr>
            <w:color w:val="0000FF"/>
          </w:rPr>
          <w:t>декларация</w:t>
        </w:r>
      </w:hyperlink>
      <w:r>
        <w:t xml:space="preserve"> Белгородской области (распоряжение Губернатора области от 20 сентября 2012 года N 650-р), которой устанавливаются основные принципы взаимодействия органов исполнительной власти и государственных органов Белгородской области с субъектами предпринимательской и инвестиционной деятельности, к числу которых относится: равенство, вовлеченность, прозрачность и применение лучших практик. Утверждено </w:t>
      </w:r>
      <w:hyperlink r:id="rId131" w:history="1">
        <w:r>
          <w:rPr>
            <w:color w:val="0000FF"/>
          </w:rPr>
          <w:t>Положение</w:t>
        </w:r>
      </w:hyperlink>
      <w:r>
        <w:t xml:space="preserve"> о проведении оценки регулирующего воздействия нормативных правовых актов Белгородской области, затрагивающих предпринимательскую и инвестиционную деятельность (распоряжение Правительства области от 18 марта 2013 года N 120-рп). Разработаны методические рекомендации по проведению органами местного самоуправления оценки регулирующего воздействия муниципальных нормативных правовых актов.</w:t>
      </w:r>
    </w:p>
    <w:p w:rsidR="0069422D" w:rsidRDefault="0069422D">
      <w:pPr>
        <w:pStyle w:val="ConsPlusNormal"/>
        <w:jc w:val="both"/>
      </w:pPr>
      <w:r>
        <w:t xml:space="preserve">(в ред. </w:t>
      </w:r>
      <w:hyperlink r:id="rId132"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Начиная с 2013 года ведется работа по внедрению разработанного департаментом экономического развития области муниципального инвестиционного стандарта.</w:t>
      </w:r>
    </w:p>
    <w:p w:rsidR="0069422D" w:rsidRDefault="0069422D">
      <w:pPr>
        <w:pStyle w:val="ConsPlusNormal"/>
        <w:jc w:val="both"/>
      </w:pPr>
      <w:r>
        <w:t xml:space="preserve">(в ред. </w:t>
      </w:r>
      <w:hyperlink r:id="rId133"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По итогам рейтинга инвестиционной привлекательности российских регионов в 2012 году, проведенного рейтинговым агентством "Эксперт РА", Белгородская область обладает минимальным инвестиционным риском в Российской Федерации.</w:t>
      </w:r>
    </w:p>
    <w:p w:rsidR="0069422D" w:rsidRDefault="0069422D">
      <w:pPr>
        <w:pStyle w:val="ConsPlusNormal"/>
        <w:ind w:firstLine="540"/>
        <w:jc w:val="both"/>
      </w:pPr>
      <w:r>
        <w:t>Одним из основных факторов конкурентоспособности региональной экономики в современных условиях является уровень развития ее инновационного сектора.</w:t>
      </w:r>
    </w:p>
    <w:p w:rsidR="0069422D" w:rsidRDefault="0069422D">
      <w:pPr>
        <w:pStyle w:val="ConsPlusNormal"/>
        <w:ind w:firstLine="540"/>
        <w:jc w:val="both"/>
      </w:pPr>
      <w:r>
        <w:t>Вместе с тем, в настоящее время инновационная активность бизнеса Белгородской области остается невысокой. Уровень инновационной активности в 2012 году составил 9,2 процента, тогда как в 2009 году составлял 11,1 процента.</w:t>
      </w:r>
    </w:p>
    <w:p w:rsidR="0069422D" w:rsidRDefault="0069422D">
      <w:pPr>
        <w:pStyle w:val="ConsPlusNormal"/>
        <w:ind w:firstLine="540"/>
        <w:jc w:val="both"/>
      </w:pPr>
      <w:hyperlink r:id="rId134" w:history="1">
        <w:r>
          <w:rPr>
            <w:color w:val="0000FF"/>
          </w:rPr>
          <w:t>Стратегией</w:t>
        </w:r>
      </w:hyperlink>
      <w:r>
        <w:t xml:space="preserve"> социально-экономического развития Белгородской области на период до 2025 года предусматривается ускоренное развитие как традиционных, так и высокотехнологичных секторов экономики в целях обеспечения устойчивого инновационного социально ориентированного развития.</w:t>
      </w:r>
    </w:p>
    <w:p w:rsidR="0069422D" w:rsidRDefault="0069422D">
      <w:pPr>
        <w:pStyle w:val="ConsPlusNormal"/>
        <w:ind w:firstLine="540"/>
        <w:jc w:val="both"/>
      </w:pPr>
      <w:r>
        <w:t>Разработка обоснованной и эффективной научно-технической и инновационной политики государства невозможна без функционирования сферы научных исследований и разработок.</w:t>
      </w:r>
    </w:p>
    <w:p w:rsidR="0069422D" w:rsidRDefault="0069422D">
      <w:pPr>
        <w:pStyle w:val="ConsPlusNormal"/>
        <w:ind w:firstLine="540"/>
        <w:jc w:val="both"/>
      </w:pPr>
      <w:r>
        <w:t xml:space="preserve">Важнейшей характеристикой уровня развития научной сферы является показатель величины </w:t>
      </w:r>
      <w:r>
        <w:lastRenderedPageBreak/>
        <w:t>внутренних затрат на исследования и разработки и его доли в валовом региональном продукте области. На протяжении последних лет наблюдалась тенденция роста величины внутренних затрат на исследования и разработки. В 2012 году внутренние затраты на исследования и разработки составили 1216,2 млн. рублей в текущих ценах, что выше уровня 2011 года на 29 процентов и в 10,6 раза - уровня 2002 года.</w:t>
      </w:r>
    </w:p>
    <w:p w:rsidR="0069422D" w:rsidRDefault="0069422D">
      <w:pPr>
        <w:pStyle w:val="ConsPlusNormal"/>
        <w:ind w:firstLine="540"/>
        <w:jc w:val="both"/>
      </w:pPr>
      <w:r>
        <w:t>В рамках Соглашения между Российским фондом фундаментальных исследований (далее - РФФИ) и Правительством Белгородской области осуществляется поддержка фундаментальных исследований научных коллективов области на условиях софинансирования из бюджета Белгородской области (50 процентов) и РФФИ (50 процентов).</w:t>
      </w:r>
    </w:p>
    <w:p w:rsidR="0069422D" w:rsidRDefault="0069422D">
      <w:pPr>
        <w:pStyle w:val="ConsPlusNormal"/>
        <w:ind w:firstLine="540"/>
        <w:jc w:val="both"/>
      </w:pPr>
      <w:r>
        <w:t>На конец 2012 года в Белгородской области 15 организаций выполняли научные исследования и разработки. Их число за период с 2000 года сократилось в 2 раза, в основном за счет полного исчезновения конструкторских, технологических организаций, уменьшения числа проектных и проектно-изыскательских и научно-исследовательских организаций.</w:t>
      </w:r>
    </w:p>
    <w:p w:rsidR="0069422D" w:rsidRDefault="0069422D">
      <w:pPr>
        <w:pStyle w:val="ConsPlusNormal"/>
        <w:ind w:firstLine="540"/>
        <w:jc w:val="both"/>
      </w:pPr>
      <w:r>
        <w:t>В структуре научных исследований и разработок образовательные учреждения высшего профессионального образования приобретают все большее значение, что свидетельствует о заинтересованности высших учебных заведений и их исследовательских структур в развитии вузовской науки, располагающей высококвалифицированными кадрами.</w:t>
      </w:r>
    </w:p>
    <w:p w:rsidR="0069422D" w:rsidRDefault="0069422D">
      <w:pPr>
        <w:pStyle w:val="ConsPlusNormal"/>
        <w:ind w:firstLine="540"/>
        <w:jc w:val="both"/>
      </w:pPr>
      <w:r>
        <w:t>В целях развития и эффективного использования научно-исследовательского потенциала Правительством области осуществляются мероприятия, направленные поддержку кооперации вузов с промышленностью и стимулирование создания малых инновационных компаний с участием университетов.</w:t>
      </w:r>
    </w:p>
    <w:p w:rsidR="0069422D" w:rsidRDefault="0069422D">
      <w:pPr>
        <w:pStyle w:val="ConsPlusNormal"/>
        <w:ind w:firstLine="540"/>
        <w:jc w:val="both"/>
      </w:pPr>
      <w:r>
        <w:t xml:space="preserve">Принятие Федерального </w:t>
      </w:r>
      <w:hyperlink r:id="rId135" w:history="1">
        <w:r>
          <w:rPr>
            <w:color w:val="0000FF"/>
          </w:rPr>
          <w:t>закона</w:t>
        </w:r>
      </w:hyperlink>
      <w:r>
        <w:t xml:space="preserve">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позволило вузам и научным организациям создавать хозяйственные общества - малые инновационные предприятия. Согласно данному закону права пользования результатами интеллектуальной деятельности университетов (патенты, свидетельства, секреты производства) внесены в уставный капитал этих предприятий. Малые инновационные предприятия в ходе своей деятельности обеспечивают коммерциализацию научно-технических и технологических разработок университетов, обеспечивая их тиражирование и реализацию на рынке. На базе высших учебных заведений области в 2009 году действовало 20 малых инновационных компаний, в 2010 году - 52 компании, в 2011 году - 61 предприятие, в 2012 году - 114 предприятий.</w:t>
      </w:r>
    </w:p>
    <w:p w:rsidR="0069422D" w:rsidRDefault="0069422D">
      <w:pPr>
        <w:pStyle w:val="ConsPlusNormal"/>
        <w:ind w:firstLine="540"/>
        <w:jc w:val="both"/>
      </w:pPr>
      <w:r>
        <w:t>Одной из главных составляющих развития инновационной экономики Белгородской области является формирование регионального конкурентоспособного рынка интеллектуальных услуг, направленного на развитие изобретательской, патентно-лицензионной и инновационной деятельности хозяйствующих субъектов региона.</w:t>
      </w:r>
    </w:p>
    <w:p w:rsidR="0069422D" w:rsidRDefault="0069422D">
      <w:pPr>
        <w:pStyle w:val="ConsPlusNormal"/>
        <w:ind w:firstLine="540"/>
        <w:jc w:val="both"/>
      </w:pPr>
      <w:r>
        <w:t>В настоящее время отмечается возрастающий интерес как научно-исследовательских, так и предпринимательских структур к вопросам правовой охраны и хозяйственного оборота интеллектуальной собственности, что объясняется активной политикой государства по формированию в стране инновационной экономики, совершенствованием нормативной правовой базы в этой сфере.</w:t>
      </w:r>
    </w:p>
    <w:p w:rsidR="0069422D" w:rsidRDefault="0069422D">
      <w:pPr>
        <w:pStyle w:val="ConsPlusNormal"/>
        <w:ind w:firstLine="540"/>
        <w:jc w:val="both"/>
      </w:pPr>
      <w:r>
        <w:t>Правительство Белгородской области, следуя проводимой государственной политике, уделяет большое внимание вопросам правовой охраны и защиты интеллектуальной и предпринимательской деятельности, оказывает содействие в решении возникающих проблем при охране результатов интеллектуальной деятельности.</w:t>
      </w:r>
    </w:p>
    <w:p w:rsidR="0069422D" w:rsidRDefault="0069422D">
      <w:pPr>
        <w:pStyle w:val="ConsPlusNormal"/>
        <w:ind w:firstLine="540"/>
        <w:jc w:val="both"/>
      </w:pPr>
      <w:r>
        <w:t>Создание максимально комфортных условий для инновационного предпринимательства обеспечивается механизмами государственной поддержки инновационной деятельности.</w:t>
      </w:r>
    </w:p>
    <w:p w:rsidR="0069422D" w:rsidRDefault="0069422D">
      <w:pPr>
        <w:pStyle w:val="ConsPlusNormal"/>
        <w:ind w:firstLine="540"/>
        <w:jc w:val="both"/>
      </w:pPr>
      <w:r>
        <w:t>Для обеспечения совместной деятельности ведущих научных и образовательных учреждений, стимулирования спроса на инновационную продукцию развиваются элементы региональной инновационной инфраструктуры, выполняющие функцию обеспечения и поддержки инновационных предприятий на разных этапах инновационного процесса.</w:t>
      </w:r>
    </w:p>
    <w:p w:rsidR="0069422D" w:rsidRDefault="0069422D">
      <w:pPr>
        <w:pStyle w:val="ConsPlusNormal"/>
        <w:ind w:firstLine="540"/>
        <w:jc w:val="both"/>
      </w:pPr>
      <w:r>
        <w:t xml:space="preserve">Реализуются меры по формированию комплекса высокотехнологичных производств, расширению позиций области на рынках наукоемкой продукции, в том числе развитию </w:t>
      </w:r>
      <w:r>
        <w:lastRenderedPageBreak/>
        <w:t>наноиндустрии, биофармацевтики. По этим направлениям в области нарабатывается практика успешной реализации проектов, внедряются, в том числе при федеральной поддержке, программы подготовки кадров, схемы реализации продукции и услуг как на внутриобластном рынке, так и за пределами области и Российской Федерации.</w:t>
      </w:r>
    </w:p>
    <w:p w:rsidR="0069422D" w:rsidRDefault="0069422D">
      <w:pPr>
        <w:pStyle w:val="ConsPlusNormal"/>
        <w:ind w:firstLine="540"/>
        <w:jc w:val="both"/>
      </w:pPr>
      <w:r>
        <w:t xml:space="preserve">Для насыщения рынка отечественной конкурентоспособной продукцией в рамках долгосрочной целевой </w:t>
      </w:r>
      <w:hyperlink r:id="rId136" w:history="1">
        <w:r>
          <w:rPr>
            <w:color w:val="0000FF"/>
          </w:rPr>
          <w:t>программы</w:t>
        </w:r>
      </w:hyperlink>
      <w:r>
        <w:t xml:space="preserve"> "Развитие наноиндустрии Белгородской области на 2010 - 2014 годы", утвержденной постановлением Правительства области от 18 января 2010 года N 9-пп, проведены мероприятия по организации производств на основе современных нанотехнологий. За период реализации программы объем продукции, произведенной с использованием нанотехнологий, увеличился с 38 млн. рублей в 2009 году до 247,6 млн. рублей в 2012 году.</w:t>
      </w:r>
    </w:p>
    <w:p w:rsidR="0069422D" w:rsidRDefault="0069422D">
      <w:pPr>
        <w:pStyle w:val="ConsPlusNormal"/>
        <w:ind w:firstLine="540"/>
        <w:jc w:val="both"/>
      </w:pPr>
      <w:r>
        <w:t xml:space="preserve">В рамках системы содействия продвижению продукции наноиндустрии </w:t>
      </w:r>
      <w:hyperlink r:id="rId137" w:history="1">
        <w:r>
          <w:rPr>
            <w:color w:val="0000FF"/>
          </w:rPr>
          <w:t>распоряжением</w:t>
        </w:r>
      </w:hyperlink>
      <w:r>
        <w:t xml:space="preserve"> Правительства Белгородской области от 12 ноября 2012 года N 593-рп "О мерах по стимулированию спроса на инновационную нанотехнологическую продукцию в Белгородской области" начиная с 2013 года предусмотрено увеличение доли закупаемой инновационной нанотехнологической продукции в размере не менее 5 процентов от общего годового объема закупок.</w:t>
      </w:r>
    </w:p>
    <w:p w:rsidR="0069422D" w:rsidRDefault="0069422D">
      <w:pPr>
        <w:pStyle w:val="ConsPlusNormal"/>
        <w:ind w:firstLine="540"/>
        <w:jc w:val="both"/>
      </w:pPr>
      <w:r>
        <w:t>В 2012 году объем отгруженных инновационных товаров, работ, услуг составил 21,7 млрд. рублей (в том числе в организациях промышленности - 20,3 млрд. рублей, в организациях сферы услуг - 1,4 млрд. рублей) и по сравнению с 2011 годом увеличился в 1,4 раза (15,5 млрд. рублей).</w:t>
      </w:r>
    </w:p>
    <w:p w:rsidR="0069422D" w:rsidRDefault="0069422D">
      <w:pPr>
        <w:pStyle w:val="ConsPlusNormal"/>
        <w:ind w:firstLine="540"/>
        <w:jc w:val="both"/>
      </w:pPr>
      <w:r>
        <w:t>Реализуемые мероприятия в сфере создания благоприятных условий ведения предпринимательской деятельности и повышения инновационной активности бизнеса позволят решить следующие проблемы, тенденции которых проявляются как на федеральном, так и на региональном уровнях:</w:t>
      </w:r>
    </w:p>
    <w:p w:rsidR="0069422D" w:rsidRDefault="0069422D">
      <w:pPr>
        <w:pStyle w:val="ConsPlusNormal"/>
        <w:ind w:firstLine="540"/>
        <w:jc w:val="both"/>
      </w:pPr>
      <w:r>
        <w:t>1. Достаточно высокие риски ведения предпринимательской деятельности. При этом Белгородская область входит в перечень российских регионов, обладающих минимальными инвестиционными рисками.</w:t>
      </w:r>
    </w:p>
    <w:p w:rsidR="0069422D" w:rsidRDefault="0069422D">
      <w:pPr>
        <w:pStyle w:val="ConsPlusNormal"/>
        <w:ind w:firstLine="540"/>
        <w:jc w:val="both"/>
      </w:pPr>
      <w:r>
        <w:t>2. Наличие административных барьеров, прежде всего для развития малого и среднего бизнеса, в том числе инновационного.</w:t>
      </w:r>
    </w:p>
    <w:p w:rsidR="0069422D" w:rsidRDefault="0069422D">
      <w:pPr>
        <w:pStyle w:val="ConsPlusNormal"/>
        <w:ind w:firstLine="540"/>
        <w:jc w:val="both"/>
      </w:pPr>
      <w:r>
        <w:t>3. Снижение доли кредитных организаций в структуре источников финансирования инвестиций.</w:t>
      </w:r>
    </w:p>
    <w:p w:rsidR="0069422D" w:rsidRDefault="0069422D">
      <w:pPr>
        <w:pStyle w:val="ConsPlusNormal"/>
        <w:ind w:firstLine="540"/>
        <w:jc w:val="both"/>
      </w:pPr>
      <w:r>
        <w:t>4. Недостаточная интеграция образования, науки и бизнеса. Необходимость углубления кооперации субъектов экономики с сектором исследований и разработок с опорой на созданную и развивающуюся региональную инновационную инфраструктуру, стимулирование спроса на инновации.</w:t>
      </w:r>
    </w:p>
    <w:p w:rsidR="0069422D" w:rsidRDefault="0069422D">
      <w:pPr>
        <w:pStyle w:val="ConsPlusNormal"/>
        <w:ind w:firstLine="540"/>
        <w:jc w:val="both"/>
      </w:pPr>
      <w:r>
        <w:t>5. Низкий уровень расходов на научно-исследовательские и опытно-конструкторские разработки и обновление основных производственных фондов предприятий.</w:t>
      </w:r>
    </w:p>
    <w:p w:rsidR="0069422D" w:rsidRDefault="0069422D">
      <w:pPr>
        <w:pStyle w:val="ConsPlusNormal"/>
        <w:ind w:firstLine="540"/>
        <w:jc w:val="both"/>
      </w:pPr>
      <w:r>
        <w:t>6. Слабое развитие рынка интеллектуальной собственности и культуры работы с интеллектуальной собственностью на территории Белгородской области.</w:t>
      </w:r>
    </w:p>
    <w:p w:rsidR="0069422D" w:rsidRDefault="0069422D">
      <w:pPr>
        <w:pStyle w:val="ConsPlusNormal"/>
        <w:ind w:firstLine="540"/>
        <w:jc w:val="both"/>
      </w:pPr>
      <w:r>
        <w:t>7. Сложившаяся отраслевая структура малого и среднего бизнеса с преобладанием торгового сектора и сферы услуг.</w:t>
      </w:r>
    </w:p>
    <w:p w:rsidR="0069422D" w:rsidRDefault="0069422D">
      <w:pPr>
        <w:pStyle w:val="ConsPlusNormal"/>
        <w:ind w:firstLine="540"/>
        <w:jc w:val="both"/>
      </w:pPr>
      <w:r>
        <w:t>Перечисленные факторы негативным образом отражаются на инвестиционной привлекательности бизнеса, в том числе инновационного, и способствуют снижению конкурентоспособности отечественных производителей товаров и услуг.</w:t>
      </w:r>
    </w:p>
    <w:p w:rsidR="0069422D" w:rsidRDefault="0069422D">
      <w:pPr>
        <w:pStyle w:val="ConsPlusNormal"/>
        <w:ind w:firstLine="540"/>
        <w:jc w:val="both"/>
      </w:pPr>
      <w:r>
        <w:t>Создавая благоприятные организационные и экономические условия ведения инновационной и предпринимательской деятельности, формируя эффективную систему привлечения инвестиций, в том числе в высокотехнологичные проекты, и сопровождения инвестиционных проектов, обеспечивается диверсификация и динамичный рост экономики области, повышается конкурентоспособность хозяйствующих субъектов, улучшается инвестиционный климат, нивелируются риски снижения инвестиционной и инновационной активности.</w:t>
      </w:r>
    </w:p>
    <w:p w:rsidR="0069422D" w:rsidRDefault="0069422D">
      <w:pPr>
        <w:pStyle w:val="ConsPlusNormal"/>
        <w:ind w:firstLine="540"/>
        <w:jc w:val="both"/>
      </w:pPr>
    </w:p>
    <w:p w:rsidR="0069422D" w:rsidRDefault="0069422D">
      <w:pPr>
        <w:pStyle w:val="ConsPlusNormal"/>
        <w:jc w:val="center"/>
        <w:outlineLvl w:val="2"/>
      </w:pPr>
      <w:r>
        <w:t>2. Цель, задачи, сроки и этапы реализации подпрограммы 1</w:t>
      </w:r>
    </w:p>
    <w:p w:rsidR="0069422D" w:rsidRDefault="0069422D">
      <w:pPr>
        <w:pStyle w:val="ConsPlusNormal"/>
        <w:ind w:firstLine="540"/>
        <w:jc w:val="both"/>
      </w:pPr>
    </w:p>
    <w:p w:rsidR="0069422D" w:rsidRDefault="0069422D">
      <w:pPr>
        <w:pStyle w:val="ConsPlusNormal"/>
        <w:ind w:firstLine="540"/>
        <w:jc w:val="both"/>
      </w:pPr>
      <w:r>
        <w:t xml:space="preserve">Главными приоритетами в сфере реализации подпрограммы 1 являются создание благоприятных организационных и экономических условий ведения предпринимательской </w:t>
      </w:r>
      <w:r>
        <w:lastRenderedPageBreak/>
        <w:t>деятельности, развития изобретательской, патентно-лицензионной и инновационной деятельности хозяйствующих субъектов области, формирование эффективной системы привлечения инвестиций и сопровождения инвестиционных проектов для обеспечения диверсификации и динамичного роста инновационной экономики области, развития территориальных кластеров, повышения конкурентоспособности хозяйствующих субъектов, роста уровня и качества жизни населения области.</w:t>
      </w:r>
    </w:p>
    <w:p w:rsidR="0069422D" w:rsidRDefault="0069422D">
      <w:pPr>
        <w:pStyle w:val="ConsPlusNormal"/>
        <w:ind w:firstLine="540"/>
        <w:jc w:val="both"/>
      </w:pPr>
      <w:r>
        <w:t>В соответствии с этим главной целью подпрограммы 1 является формирование благоприятных условий для привлечения инвестиций в экономику Белгородской области и повышение инновационной активности бизнеса.</w:t>
      </w:r>
    </w:p>
    <w:p w:rsidR="0069422D" w:rsidRDefault="0069422D">
      <w:pPr>
        <w:pStyle w:val="ConsPlusNormal"/>
        <w:ind w:firstLine="540"/>
        <w:jc w:val="both"/>
      </w:pPr>
      <w:r>
        <w:t>Достижение цели подпрограммы 1 обеспечивается путем решения следующих задач:</w:t>
      </w:r>
    </w:p>
    <w:p w:rsidR="0069422D" w:rsidRDefault="0069422D">
      <w:pPr>
        <w:pStyle w:val="ConsPlusNormal"/>
        <w:ind w:firstLine="540"/>
        <w:jc w:val="both"/>
      </w:pPr>
      <w:r>
        <w:t>1. Улучшение инвестиционного климата и продвижение имиджа Белгородской области как инвестиционно и инновационно привлекательного региона.</w:t>
      </w:r>
    </w:p>
    <w:p w:rsidR="0069422D" w:rsidRDefault="0069422D">
      <w:pPr>
        <w:pStyle w:val="ConsPlusNormal"/>
        <w:ind w:firstLine="540"/>
        <w:jc w:val="both"/>
      </w:pPr>
      <w:r>
        <w:t>2. Поддержка совместно с государственными институтами развития фундаментальной науки и научной, научно-технической и инновационной деятельности.</w:t>
      </w:r>
    </w:p>
    <w:p w:rsidR="0069422D" w:rsidRDefault="0069422D">
      <w:pPr>
        <w:pStyle w:val="ConsPlusNormal"/>
        <w:ind w:firstLine="540"/>
        <w:jc w:val="both"/>
      </w:pPr>
      <w:r>
        <w:t>Срок реализации подпрограммы 1 - 2014 - 2020 годы, этапы реализации не выделяются.</w:t>
      </w:r>
    </w:p>
    <w:p w:rsidR="0069422D" w:rsidRDefault="0069422D">
      <w:pPr>
        <w:pStyle w:val="ConsPlusNormal"/>
        <w:ind w:firstLine="540"/>
        <w:jc w:val="both"/>
      </w:pPr>
    </w:p>
    <w:p w:rsidR="0069422D" w:rsidRDefault="0069422D">
      <w:pPr>
        <w:pStyle w:val="ConsPlusNormal"/>
        <w:jc w:val="center"/>
        <w:outlineLvl w:val="2"/>
      </w:pPr>
      <w:r>
        <w:t>3. Обоснование выделения системы мероприятий и краткое</w:t>
      </w:r>
    </w:p>
    <w:p w:rsidR="0069422D" w:rsidRDefault="0069422D">
      <w:pPr>
        <w:pStyle w:val="ConsPlusNormal"/>
        <w:jc w:val="center"/>
      </w:pPr>
      <w:r>
        <w:t>описание основных мероприятий подпрограммы 1</w:t>
      </w:r>
    </w:p>
    <w:p w:rsidR="0069422D" w:rsidRDefault="0069422D">
      <w:pPr>
        <w:pStyle w:val="ConsPlusNormal"/>
        <w:jc w:val="center"/>
      </w:pPr>
    </w:p>
    <w:p w:rsidR="0069422D" w:rsidRDefault="0069422D">
      <w:pPr>
        <w:pStyle w:val="ConsPlusNormal"/>
        <w:ind w:firstLine="540"/>
        <w:jc w:val="both"/>
      </w:pPr>
      <w:r>
        <w:t>Достижение цели и решение задач намечается за счет реализации трех основных мероприятий и комплекса мер по нормативно-правовому регулированию, налоговому стимулированию и информационной поддержке.</w:t>
      </w:r>
    </w:p>
    <w:p w:rsidR="0069422D" w:rsidRDefault="0069422D">
      <w:pPr>
        <w:pStyle w:val="ConsPlusNormal"/>
        <w:ind w:firstLine="540"/>
        <w:jc w:val="both"/>
      </w:pPr>
      <w:r>
        <w:t>В рамках решения задачи 1 "Улучшение инвестиционного климата в области и продвижение имиджа Белгородской области как инвестиционно и инновационно привлекательного региона" планируется реализовать следующие меры:</w:t>
      </w:r>
    </w:p>
    <w:p w:rsidR="0069422D" w:rsidRDefault="0069422D">
      <w:pPr>
        <w:pStyle w:val="ConsPlusNormal"/>
        <w:ind w:firstLine="540"/>
        <w:jc w:val="both"/>
      </w:pPr>
      <w:r>
        <w:t>- совершенствование нормативной правовой базы в сфере инвестиционной и инновационной деятельности в Белгородской области;</w:t>
      </w:r>
    </w:p>
    <w:p w:rsidR="0069422D" w:rsidRDefault="0069422D">
      <w:pPr>
        <w:pStyle w:val="ConsPlusNormal"/>
        <w:ind w:firstLine="540"/>
        <w:jc w:val="both"/>
      </w:pPr>
      <w:r>
        <w:t>- расширение перечня налоговых льгот (дифференцированных ставок) по налогам на прибыль и имущество организаций;</w:t>
      </w:r>
    </w:p>
    <w:p w:rsidR="0069422D" w:rsidRDefault="0069422D">
      <w:pPr>
        <w:pStyle w:val="ConsPlusNormal"/>
        <w:ind w:firstLine="540"/>
        <w:jc w:val="both"/>
      </w:pPr>
      <w:r>
        <w:t>- внедрение оценки регулирующего воздействия проектов нормативных правовых актов и экспертизы действующих нормативных правовых актов;</w:t>
      </w:r>
    </w:p>
    <w:p w:rsidR="0069422D" w:rsidRDefault="0069422D">
      <w:pPr>
        <w:pStyle w:val="ConsPlusNormal"/>
        <w:ind w:firstLine="540"/>
        <w:jc w:val="both"/>
      </w:pPr>
      <w:r>
        <w:t>- формирование и ежегодное обновление Плана создания инвестиционных объектов и объектов инфраструктуры в Белгородской области;</w:t>
      </w:r>
    </w:p>
    <w:p w:rsidR="0069422D" w:rsidRDefault="0069422D">
      <w:pPr>
        <w:pStyle w:val="ConsPlusNormal"/>
        <w:ind w:firstLine="540"/>
        <w:jc w:val="both"/>
      </w:pPr>
      <w:r>
        <w:t>- проведение мониторинга намерений хозяйствующих субъектов области по реализации социально и экономически значимых инвестиционных проектов;</w:t>
      </w:r>
    </w:p>
    <w:p w:rsidR="0069422D" w:rsidRDefault="0069422D">
      <w:pPr>
        <w:pStyle w:val="ConsPlusNormal"/>
        <w:ind w:firstLine="540"/>
        <w:jc w:val="both"/>
      </w:pPr>
      <w:r>
        <w:t>- внедрение муниципального стандарта по обеспечению благоприятного инвестиционного климата, реализация мер, направленных на развитие малого и среднего предпринимательства и снятие административных барьеров в муниципальных образованиях области;</w:t>
      </w:r>
    </w:p>
    <w:p w:rsidR="0069422D" w:rsidRDefault="0069422D">
      <w:pPr>
        <w:pStyle w:val="ConsPlusNormal"/>
        <w:jc w:val="both"/>
      </w:pPr>
      <w:r>
        <w:t xml:space="preserve">(в ред. </w:t>
      </w:r>
      <w:hyperlink r:id="rId138"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развитие института государственно-частного партнерства на территории Белгородской области;</w:t>
      </w:r>
    </w:p>
    <w:p w:rsidR="0069422D" w:rsidRDefault="0069422D">
      <w:pPr>
        <w:pStyle w:val="ConsPlusNormal"/>
        <w:jc w:val="both"/>
      </w:pPr>
      <w:r>
        <w:t xml:space="preserve">(абзац введен </w:t>
      </w:r>
      <w:hyperlink r:id="rId139"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 создание благоприятных экономических, правовых и организационных условий для развития изобретательской и патентно-лицензионной деятельности хозяйствующих субъектов Белгородской области;</w:t>
      </w:r>
    </w:p>
    <w:p w:rsidR="0069422D" w:rsidRDefault="0069422D">
      <w:pPr>
        <w:pStyle w:val="ConsPlusNormal"/>
        <w:ind w:firstLine="540"/>
        <w:jc w:val="both"/>
      </w:pPr>
      <w:r>
        <w:t>- стимулирование спроса на инновационную нанотехнологическую продукцию.</w:t>
      </w:r>
    </w:p>
    <w:p w:rsidR="0069422D" w:rsidRDefault="0069422D">
      <w:pPr>
        <w:pStyle w:val="ConsPlusNormal"/>
        <w:ind w:firstLine="540"/>
        <w:jc w:val="both"/>
      </w:pPr>
    </w:p>
    <w:p w:rsidR="0069422D" w:rsidRDefault="0069422D">
      <w:pPr>
        <w:sectPr w:rsidR="0069422D" w:rsidSect="006A060C">
          <w:pgSz w:w="11906" w:h="16838"/>
          <w:pgMar w:top="1134" w:right="850" w:bottom="1134" w:left="1701" w:header="708" w:footer="708" w:gutter="0"/>
          <w:cols w:space="708"/>
          <w:docGrid w:linePitch="360"/>
        </w:sectPr>
      </w:pPr>
    </w:p>
    <w:p w:rsidR="0069422D" w:rsidRDefault="0069422D">
      <w:pPr>
        <w:pStyle w:val="ConsPlusNormal"/>
        <w:jc w:val="right"/>
        <w:outlineLvl w:val="3"/>
      </w:pPr>
      <w:r>
        <w:lastRenderedPageBreak/>
        <w:t>Таблица 3</w:t>
      </w:r>
    </w:p>
    <w:p w:rsidR="0069422D" w:rsidRDefault="0069422D">
      <w:pPr>
        <w:pStyle w:val="ConsPlusNormal"/>
        <w:ind w:firstLine="540"/>
        <w:jc w:val="both"/>
      </w:pPr>
    </w:p>
    <w:p w:rsidR="0069422D" w:rsidRDefault="0069422D">
      <w:pPr>
        <w:pStyle w:val="ConsPlusNormal"/>
        <w:jc w:val="center"/>
      </w:pPr>
      <w:r>
        <w:t>Основные меры по улучшению инвестиционного</w:t>
      </w:r>
    </w:p>
    <w:p w:rsidR="0069422D" w:rsidRDefault="0069422D">
      <w:pPr>
        <w:pStyle w:val="ConsPlusNormal"/>
        <w:jc w:val="center"/>
      </w:pPr>
      <w:r>
        <w:t>климата в Белгородской области</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44"/>
        <w:gridCol w:w="2948"/>
        <w:gridCol w:w="1286"/>
        <w:gridCol w:w="2835"/>
      </w:tblGrid>
      <w:tr w:rsidR="0069422D">
        <w:tc>
          <w:tcPr>
            <w:tcW w:w="567" w:type="dxa"/>
          </w:tcPr>
          <w:p w:rsidR="0069422D" w:rsidRDefault="0069422D">
            <w:pPr>
              <w:pStyle w:val="ConsPlusNormal"/>
              <w:jc w:val="center"/>
            </w:pPr>
            <w:r>
              <w:t>N п/п</w:t>
            </w:r>
          </w:p>
        </w:tc>
        <w:tc>
          <w:tcPr>
            <w:tcW w:w="2544" w:type="dxa"/>
          </w:tcPr>
          <w:p w:rsidR="0069422D" w:rsidRDefault="0069422D">
            <w:pPr>
              <w:pStyle w:val="ConsPlusNormal"/>
              <w:jc w:val="center"/>
            </w:pPr>
            <w:r>
              <w:t>Мера</w:t>
            </w:r>
          </w:p>
        </w:tc>
        <w:tc>
          <w:tcPr>
            <w:tcW w:w="2948" w:type="dxa"/>
          </w:tcPr>
          <w:p w:rsidR="0069422D" w:rsidRDefault="0069422D">
            <w:pPr>
              <w:pStyle w:val="ConsPlusNormal"/>
              <w:jc w:val="center"/>
            </w:pPr>
            <w:r>
              <w:t>Основание (НПА)</w:t>
            </w:r>
          </w:p>
        </w:tc>
        <w:tc>
          <w:tcPr>
            <w:tcW w:w="1286" w:type="dxa"/>
          </w:tcPr>
          <w:p w:rsidR="0069422D" w:rsidRDefault="0069422D">
            <w:pPr>
              <w:pStyle w:val="ConsPlusNormal"/>
              <w:jc w:val="center"/>
            </w:pPr>
            <w:r>
              <w:t>Период</w:t>
            </w:r>
          </w:p>
        </w:tc>
        <w:tc>
          <w:tcPr>
            <w:tcW w:w="2835" w:type="dxa"/>
          </w:tcPr>
          <w:p w:rsidR="0069422D" w:rsidRDefault="0069422D">
            <w:pPr>
              <w:pStyle w:val="ConsPlusNormal"/>
              <w:jc w:val="center"/>
            </w:pPr>
            <w:r>
              <w:t>Ожидаемый результат</w:t>
            </w:r>
          </w:p>
        </w:tc>
      </w:tr>
      <w:tr w:rsidR="0069422D">
        <w:tc>
          <w:tcPr>
            <w:tcW w:w="567" w:type="dxa"/>
            <w:vMerge w:val="restart"/>
          </w:tcPr>
          <w:p w:rsidR="0069422D" w:rsidRDefault="0069422D">
            <w:pPr>
              <w:pStyle w:val="ConsPlusNormal"/>
            </w:pPr>
            <w:r>
              <w:t>1.</w:t>
            </w:r>
          </w:p>
        </w:tc>
        <w:tc>
          <w:tcPr>
            <w:tcW w:w="2544" w:type="dxa"/>
            <w:vMerge w:val="restart"/>
          </w:tcPr>
          <w:p w:rsidR="0069422D" w:rsidRDefault="0069422D">
            <w:pPr>
              <w:pStyle w:val="ConsPlusNormal"/>
            </w:pPr>
            <w:r>
              <w:t>Расширение перечня налоговых льгот (дифференцированных ставок) по налогам на прибыль и имущество организаций</w:t>
            </w:r>
          </w:p>
        </w:tc>
        <w:tc>
          <w:tcPr>
            <w:tcW w:w="2948" w:type="dxa"/>
            <w:tcBorders>
              <w:bottom w:val="nil"/>
            </w:tcBorders>
          </w:tcPr>
          <w:p w:rsidR="0069422D" w:rsidRDefault="0069422D">
            <w:pPr>
              <w:pStyle w:val="ConsPlusNormal"/>
            </w:pPr>
            <w:r>
              <w:t>Внесение изменений в законы Белгородской области:</w:t>
            </w:r>
          </w:p>
          <w:p w:rsidR="0069422D" w:rsidRDefault="0069422D">
            <w:pPr>
              <w:pStyle w:val="ConsPlusNormal"/>
            </w:pPr>
            <w:r>
              <w:t xml:space="preserve">- от 27 ноября 2003 года </w:t>
            </w:r>
            <w:hyperlink r:id="rId140" w:history="1">
              <w:r>
                <w:rPr>
                  <w:color w:val="0000FF"/>
                </w:rPr>
                <w:t>N 104</w:t>
              </w:r>
            </w:hyperlink>
            <w:r>
              <w:t xml:space="preserve"> "О налоге на имущество организаций"</w:t>
            </w:r>
          </w:p>
        </w:tc>
        <w:tc>
          <w:tcPr>
            <w:tcW w:w="1286" w:type="dxa"/>
            <w:tcBorders>
              <w:bottom w:val="nil"/>
            </w:tcBorders>
          </w:tcPr>
          <w:p w:rsidR="0069422D" w:rsidRDefault="0069422D">
            <w:pPr>
              <w:pStyle w:val="ConsPlusNormal"/>
              <w:jc w:val="center"/>
            </w:pPr>
            <w:r>
              <w:t>2013 - 2020 (по мере необходимости)</w:t>
            </w:r>
          </w:p>
        </w:tc>
        <w:tc>
          <w:tcPr>
            <w:tcW w:w="2835" w:type="dxa"/>
            <w:vMerge w:val="restart"/>
          </w:tcPr>
          <w:p w:rsidR="0069422D" w:rsidRDefault="0069422D">
            <w:pPr>
              <w:pStyle w:val="ConsPlusNormal"/>
            </w:pPr>
            <w:r>
              <w:t>Расширение перечня категорий налогоплательщиков, имеющих право применять льготные (дифференцированные) налоговые ставки, что будет способствовать стимулированию инвестиционной и инновационной активности, обновлению основных фондов предприятий, увеличению расходов организаций области на научные исследования, созданию благоприятной инвестиционной среды</w:t>
            </w:r>
          </w:p>
        </w:tc>
      </w:tr>
      <w:tr w:rsidR="0069422D">
        <w:tc>
          <w:tcPr>
            <w:tcW w:w="567" w:type="dxa"/>
            <w:vMerge/>
          </w:tcPr>
          <w:p w:rsidR="0069422D" w:rsidRDefault="0069422D"/>
        </w:tc>
        <w:tc>
          <w:tcPr>
            <w:tcW w:w="2544" w:type="dxa"/>
            <w:vMerge/>
          </w:tcPr>
          <w:p w:rsidR="0069422D" w:rsidRDefault="0069422D"/>
        </w:tc>
        <w:tc>
          <w:tcPr>
            <w:tcW w:w="2948" w:type="dxa"/>
            <w:tcBorders>
              <w:top w:val="nil"/>
            </w:tcBorders>
          </w:tcPr>
          <w:p w:rsidR="0069422D" w:rsidRDefault="0069422D">
            <w:pPr>
              <w:pStyle w:val="ConsPlusNormal"/>
            </w:pPr>
            <w:r>
              <w:t xml:space="preserve">- от 18 сентября 2007 года </w:t>
            </w:r>
            <w:hyperlink r:id="rId141" w:history="1">
              <w:r>
                <w:rPr>
                  <w:color w:val="0000FF"/>
                </w:rPr>
                <w:t>N 142</w:t>
              </w:r>
            </w:hyperlink>
            <w:r>
              <w:t xml:space="preserve"> "О льготах по налогу на прибыль организаций"</w:t>
            </w:r>
          </w:p>
        </w:tc>
        <w:tc>
          <w:tcPr>
            <w:tcW w:w="1286" w:type="dxa"/>
            <w:tcBorders>
              <w:top w:val="nil"/>
            </w:tcBorders>
          </w:tcPr>
          <w:p w:rsidR="0069422D" w:rsidRDefault="0069422D">
            <w:pPr>
              <w:pStyle w:val="ConsPlusNormal"/>
              <w:jc w:val="center"/>
            </w:pPr>
            <w:r>
              <w:t>2013 - 2020 (по мере необходимости)</w:t>
            </w:r>
          </w:p>
        </w:tc>
        <w:tc>
          <w:tcPr>
            <w:tcW w:w="2835" w:type="dxa"/>
            <w:vMerge/>
          </w:tcPr>
          <w:p w:rsidR="0069422D" w:rsidRDefault="0069422D"/>
        </w:tc>
      </w:tr>
      <w:tr w:rsidR="0069422D">
        <w:tc>
          <w:tcPr>
            <w:tcW w:w="567" w:type="dxa"/>
          </w:tcPr>
          <w:p w:rsidR="0069422D" w:rsidRDefault="0069422D">
            <w:pPr>
              <w:pStyle w:val="ConsPlusNormal"/>
            </w:pPr>
            <w:r>
              <w:t>2.</w:t>
            </w:r>
          </w:p>
        </w:tc>
        <w:tc>
          <w:tcPr>
            <w:tcW w:w="2544" w:type="dxa"/>
          </w:tcPr>
          <w:p w:rsidR="0069422D" w:rsidRDefault="0069422D">
            <w:pPr>
              <w:pStyle w:val="ConsPlusNormal"/>
            </w:pPr>
            <w:r>
              <w:t>Формирование и ежегодное обновление Плана создания инвестиционных объектов и объектов инфраструктуры в Белгородской области</w:t>
            </w:r>
          </w:p>
        </w:tc>
        <w:tc>
          <w:tcPr>
            <w:tcW w:w="2948" w:type="dxa"/>
          </w:tcPr>
          <w:p w:rsidR="0069422D" w:rsidRDefault="0069422D">
            <w:pPr>
              <w:pStyle w:val="ConsPlusNormal"/>
            </w:pPr>
            <w:r>
              <w:t xml:space="preserve">Проведение работы в соответствии с распоряжением Правительства области от 17 сентября 2012 года N 482-рп и Стандартом деятельности органов исполнительной </w:t>
            </w:r>
            <w:r>
              <w:lastRenderedPageBreak/>
              <w:t>власти субъекта Российской Федерации по обеспечению благоприятного инвестиционного климата в регионе</w:t>
            </w:r>
          </w:p>
        </w:tc>
        <w:tc>
          <w:tcPr>
            <w:tcW w:w="1286" w:type="dxa"/>
          </w:tcPr>
          <w:p w:rsidR="0069422D" w:rsidRDefault="0069422D">
            <w:pPr>
              <w:pStyle w:val="ConsPlusNormal"/>
              <w:jc w:val="center"/>
            </w:pPr>
            <w:r>
              <w:lastRenderedPageBreak/>
              <w:t>2013 - 2020</w:t>
            </w:r>
          </w:p>
        </w:tc>
        <w:tc>
          <w:tcPr>
            <w:tcW w:w="2835" w:type="dxa"/>
          </w:tcPr>
          <w:p w:rsidR="0069422D" w:rsidRDefault="0069422D">
            <w:pPr>
              <w:pStyle w:val="ConsPlusNormal"/>
            </w:pPr>
            <w:r>
              <w:t xml:space="preserve">Повышение информированности представителей бизнес-сообществ и потенциальных инвесторов о реализуемых в Белгородской области инвестиционных проектах, </w:t>
            </w:r>
            <w:r>
              <w:lastRenderedPageBreak/>
              <w:t>развитии транспортной, инженерной и социальной инфраструктуры, перспективных инвестиционных площадках</w:t>
            </w:r>
          </w:p>
        </w:tc>
      </w:tr>
      <w:tr w:rsidR="0069422D">
        <w:tblPrEx>
          <w:tblBorders>
            <w:insideH w:val="nil"/>
          </w:tblBorders>
        </w:tblPrEx>
        <w:tc>
          <w:tcPr>
            <w:tcW w:w="567" w:type="dxa"/>
            <w:tcBorders>
              <w:bottom w:val="nil"/>
            </w:tcBorders>
          </w:tcPr>
          <w:p w:rsidR="0069422D" w:rsidRDefault="0069422D">
            <w:pPr>
              <w:pStyle w:val="ConsPlusNormal"/>
            </w:pPr>
            <w:r>
              <w:lastRenderedPageBreak/>
              <w:t>3.</w:t>
            </w:r>
          </w:p>
        </w:tc>
        <w:tc>
          <w:tcPr>
            <w:tcW w:w="2544" w:type="dxa"/>
            <w:tcBorders>
              <w:bottom w:val="nil"/>
            </w:tcBorders>
          </w:tcPr>
          <w:p w:rsidR="0069422D" w:rsidRDefault="0069422D">
            <w:pPr>
              <w:pStyle w:val="ConsPlusNormal"/>
            </w:pPr>
            <w:r>
              <w:t>Внедрение оценки регулирующего воздействия проектов нормативных правовых актов и экспертизы действующих нормативных правовых актов</w:t>
            </w:r>
          </w:p>
        </w:tc>
        <w:tc>
          <w:tcPr>
            <w:tcW w:w="2948" w:type="dxa"/>
            <w:tcBorders>
              <w:bottom w:val="nil"/>
            </w:tcBorders>
          </w:tcPr>
          <w:p w:rsidR="0069422D" w:rsidRDefault="0069422D">
            <w:pPr>
              <w:pStyle w:val="ConsPlusNormal"/>
            </w:pPr>
            <w:r>
              <w:t xml:space="preserve">Проведение работы в соответствии с </w:t>
            </w:r>
            <w:hyperlink r:id="rId142" w:history="1">
              <w:r>
                <w:rPr>
                  <w:color w:val="0000FF"/>
                </w:rPr>
                <w:t>Положением</w:t>
              </w:r>
            </w:hyperlink>
            <w:r>
              <w:t xml:space="preserve"> о проведении оценки регулирующего воздействия проектов нормативных правовых актов и экспертизы нормативных правовых актов Белгородской области, затрагивающих предпринимательскую и инвестиционную деятельность, утвержденным постановлением Правительства Белгородской области от 13 октября 2014 года N 378-пп</w:t>
            </w:r>
          </w:p>
        </w:tc>
        <w:tc>
          <w:tcPr>
            <w:tcW w:w="1286" w:type="dxa"/>
            <w:tcBorders>
              <w:bottom w:val="nil"/>
            </w:tcBorders>
          </w:tcPr>
          <w:p w:rsidR="0069422D" w:rsidRDefault="0069422D">
            <w:pPr>
              <w:pStyle w:val="ConsPlusNormal"/>
              <w:jc w:val="center"/>
            </w:pPr>
            <w:r>
              <w:t>2013 - 2020</w:t>
            </w:r>
          </w:p>
        </w:tc>
        <w:tc>
          <w:tcPr>
            <w:tcW w:w="2835" w:type="dxa"/>
            <w:tcBorders>
              <w:bottom w:val="nil"/>
            </w:tcBorders>
          </w:tcPr>
          <w:p w:rsidR="0069422D" w:rsidRDefault="0069422D">
            <w:pPr>
              <w:pStyle w:val="ConsPlusNormal"/>
            </w:pPr>
            <w:r>
              <w:t>Повышение качества принимаемых в органах исполнительной власти и государственных органах Белгородской области регуляторных решений и оценка их последствий с учетом интересов и мотиваций субъектов инвестиционной и предпринимательской деятельности. Выявление в нормативных правовых актах избыточных административных ограничений и обязанностей для субъектов 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w:t>
            </w:r>
          </w:p>
        </w:tc>
      </w:tr>
      <w:tr w:rsidR="0069422D">
        <w:tblPrEx>
          <w:tblBorders>
            <w:insideH w:val="nil"/>
          </w:tblBorders>
        </w:tblPrEx>
        <w:tc>
          <w:tcPr>
            <w:tcW w:w="10180" w:type="dxa"/>
            <w:gridSpan w:val="5"/>
            <w:tcBorders>
              <w:top w:val="nil"/>
            </w:tcBorders>
          </w:tcPr>
          <w:p w:rsidR="0069422D" w:rsidRDefault="0069422D">
            <w:pPr>
              <w:pStyle w:val="ConsPlusNormal"/>
              <w:jc w:val="both"/>
            </w:pPr>
            <w:r>
              <w:lastRenderedPageBreak/>
              <w:t xml:space="preserve">(п. 3 в ред. </w:t>
            </w:r>
            <w:hyperlink r:id="rId143" w:history="1">
              <w:r>
                <w:rPr>
                  <w:color w:val="0000FF"/>
                </w:rPr>
                <w:t>постановления</w:t>
              </w:r>
            </w:hyperlink>
            <w:r>
              <w:t xml:space="preserve"> Правительства Белгородской области от 12.09.2016 N 337-пп)</w:t>
            </w:r>
          </w:p>
        </w:tc>
      </w:tr>
      <w:tr w:rsidR="0069422D">
        <w:tc>
          <w:tcPr>
            <w:tcW w:w="567" w:type="dxa"/>
          </w:tcPr>
          <w:p w:rsidR="0069422D" w:rsidRDefault="0069422D">
            <w:pPr>
              <w:pStyle w:val="ConsPlusNormal"/>
            </w:pPr>
            <w:r>
              <w:t>4.</w:t>
            </w:r>
          </w:p>
        </w:tc>
        <w:tc>
          <w:tcPr>
            <w:tcW w:w="2544" w:type="dxa"/>
          </w:tcPr>
          <w:p w:rsidR="0069422D" w:rsidRDefault="0069422D">
            <w:pPr>
              <w:pStyle w:val="ConsPlusNormal"/>
            </w:pPr>
            <w:r>
              <w:t>Проведение мониторинга намерений хозяйствующих субъектов области по реализации социально и экономически значимых инвестиционных проектов</w:t>
            </w:r>
          </w:p>
        </w:tc>
        <w:tc>
          <w:tcPr>
            <w:tcW w:w="2948" w:type="dxa"/>
          </w:tcPr>
          <w:p w:rsidR="0069422D" w:rsidRDefault="0069422D">
            <w:pPr>
              <w:pStyle w:val="ConsPlusNormal"/>
            </w:pPr>
            <w:r>
              <w:t xml:space="preserve">Проведение совместно с органами местного самоуправления Белгородской области работы в рамках </w:t>
            </w:r>
            <w:hyperlink r:id="rId144" w:history="1">
              <w:r>
                <w:rPr>
                  <w:color w:val="0000FF"/>
                </w:rPr>
                <w:t>постановления</w:t>
              </w:r>
            </w:hyperlink>
            <w:r>
              <w:t xml:space="preserve"> Правительства области от 19 января 2009 года N 5-пп "О мерах по стабилизации финансово-экономической ситуации в Белгородской области"</w:t>
            </w:r>
          </w:p>
        </w:tc>
        <w:tc>
          <w:tcPr>
            <w:tcW w:w="1286" w:type="dxa"/>
          </w:tcPr>
          <w:p w:rsidR="0069422D" w:rsidRDefault="0069422D">
            <w:pPr>
              <w:pStyle w:val="ConsPlusNormal"/>
              <w:jc w:val="center"/>
            </w:pPr>
            <w:r>
              <w:t>2013 - 2020</w:t>
            </w:r>
          </w:p>
        </w:tc>
        <w:tc>
          <w:tcPr>
            <w:tcW w:w="2835" w:type="dxa"/>
          </w:tcPr>
          <w:p w:rsidR="0069422D" w:rsidRDefault="0069422D">
            <w:pPr>
              <w:pStyle w:val="ConsPlusNormal"/>
            </w:pPr>
            <w:r>
              <w:t>Формирование инфраструктуры эффективной коммуникации между бизнесом и властью. Выявление в режиме текущего времени проблемных вопросов при реализации инвестиционных проектов, повышение их эффективности</w:t>
            </w:r>
          </w:p>
        </w:tc>
      </w:tr>
      <w:tr w:rsidR="0069422D">
        <w:tblPrEx>
          <w:tblBorders>
            <w:insideH w:val="nil"/>
          </w:tblBorders>
        </w:tblPrEx>
        <w:tc>
          <w:tcPr>
            <w:tcW w:w="567" w:type="dxa"/>
            <w:tcBorders>
              <w:bottom w:val="nil"/>
            </w:tcBorders>
          </w:tcPr>
          <w:p w:rsidR="0069422D" w:rsidRDefault="0069422D">
            <w:pPr>
              <w:pStyle w:val="ConsPlusNormal"/>
            </w:pPr>
            <w:r>
              <w:t>5.</w:t>
            </w:r>
          </w:p>
        </w:tc>
        <w:tc>
          <w:tcPr>
            <w:tcW w:w="2544" w:type="dxa"/>
            <w:tcBorders>
              <w:bottom w:val="nil"/>
            </w:tcBorders>
          </w:tcPr>
          <w:p w:rsidR="0069422D" w:rsidRDefault="0069422D">
            <w:pPr>
              <w:pStyle w:val="ConsPlusNormal"/>
            </w:pPr>
            <w:r>
              <w:t>Внедрение муниципального стандарта по обеспечению благоприятного инвестиционного климата, реализация мер, направленных на развитие малого и среднего предпринимательства и снятие административных барьеров в муниципальных образованиях области</w:t>
            </w:r>
          </w:p>
        </w:tc>
        <w:tc>
          <w:tcPr>
            <w:tcW w:w="2948" w:type="dxa"/>
            <w:tcBorders>
              <w:bottom w:val="nil"/>
            </w:tcBorders>
          </w:tcPr>
          <w:p w:rsidR="0069422D" w:rsidRDefault="0069422D">
            <w:pPr>
              <w:pStyle w:val="ConsPlusNormal"/>
            </w:pPr>
            <w:r>
              <w:t xml:space="preserve">Проведение работы в соответствии с </w:t>
            </w:r>
            <w:hyperlink r:id="rId145" w:history="1">
              <w:r>
                <w:rPr>
                  <w:color w:val="0000FF"/>
                </w:rPr>
                <w:t>постановлением</w:t>
              </w:r>
            </w:hyperlink>
            <w:r>
              <w:t xml:space="preserve"> Правительства области от 20 августа 2012 года N 345-пп "Об утверждении комплекса мер по увеличению валового регионального продукта Белгородской области в 1,5 раза на период до 2017 года"</w:t>
            </w:r>
          </w:p>
        </w:tc>
        <w:tc>
          <w:tcPr>
            <w:tcW w:w="1286" w:type="dxa"/>
            <w:tcBorders>
              <w:bottom w:val="nil"/>
            </w:tcBorders>
          </w:tcPr>
          <w:p w:rsidR="0069422D" w:rsidRDefault="0069422D">
            <w:pPr>
              <w:pStyle w:val="ConsPlusNormal"/>
              <w:jc w:val="center"/>
            </w:pPr>
            <w:r>
              <w:t>2013 - 2020</w:t>
            </w:r>
          </w:p>
        </w:tc>
        <w:tc>
          <w:tcPr>
            <w:tcW w:w="2835" w:type="dxa"/>
            <w:tcBorders>
              <w:bottom w:val="nil"/>
            </w:tcBorders>
          </w:tcPr>
          <w:p w:rsidR="0069422D" w:rsidRDefault="0069422D">
            <w:pPr>
              <w:pStyle w:val="ConsPlusNormal"/>
            </w:pPr>
            <w:r>
              <w:t xml:space="preserve">Упрощение процедуры ведения предпринимательской деятельности повсеместно на территории региона, обеспечение соблюдения в отношении субъектов инвестиционной и предпринимательской деятельности принципов равенства, прозрачности и вовлеченности их в процессы принятия государственных решений, что будет способствовать улучшению инвестиционного климата и созданию дополнительных условий для увеличения </w:t>
            </w:r>
            <w:r>
              <w:lastRenderedPageBreak/>
              <w:t>притока инвестиций</w:t>
            </w:r>
          </w:p>
        </w:tc>
      </w:tr>
      <w:tr w:rsidR="0069422D">
        <w:tblPrEx>
          <w:tblBorders>
            <w:insideH w:val="nil"/>
          </w:tblBorders>
        </w:tblPrEx>
        <w:tc>
          <w:tcPr>
            <w:tcW w:w="10180" w:type="dxa"/>
            <w:gridSpan w:val="5"/>
            <w:tcBorders>
              <w:top w:val="nil"/>
            </w:tcBorders>
          </w:tcPr>
          <w:p w:rsidR="0069422D" w:rsidRDefault="0069422D">
            <w:pPr>
              <w:pStyle w:val="ConsPlusNormal"/>
              <w:jc w:val="both"/>
            </w:pPr>
            <w:r>
              <w:lastRenderedPageBreak/>
              <w:t xml:space="preserve">(п. 5 в ред. </w:t>
            </w:r>
            <w:hyperlink r:id="rId146" w:history="1">
              <w:r>
                <w:rPr>
                  <w:color w:val="0000FF"/>
                </w:rPr>
                <w:t>постановления</w:t>
              </w:r>
            </w:hyperlink>
            <w:r>
              <w:t xml:space="preserve"> Правительства Белгородской области от 12.09.2016 N 337-пп)</w:t>
            </w:r>
          </w:p>
        </w:tc>
      </w:tr>
      <w:tr w:rsidR="0069422D">
        <w:tc>
          <w:tcPr>
            <w:tcW w:w="567" w:type="dxa"/>
          </w:tcPr>
          <w:p w:rsidR="0069422D" w:rsidRDefault="0069422D">
            <w:pPr>
              <w:pStyle w:val="ConsPlusNormal"/>
            </w:pPr>
            <w:r>
              <w:t>6.</w:t>
            </w:r>
          </w:p>
        </w:tc>
        <w:tc>
          <w:tcPr>
            <w:tcW w:w="2544" w:type="dxa"/>
          </w:tcPr>
          <w:p w:rsidR="0069422D" w:rsidRDefault="0069422D">
            <w:pPr>
              <w:pStyle w:val="ConsPlusNormal"/>
            </w:pPr>
            <w:r>
              <w:t>Создание благоприятных экономических, правовых и организационных условий для развития изобретательской и патентно-лицензионной деятельности хозяйствующих субъектов Белгородской области</w:t>
            </w:r>
          </w:p>
        </w:tc>
        <w:tc>
          <w:tcPr>
            <w:tcW w:w="2948" w:type="dxa"/>
          </w:tcPr>
          <w:p w:rsidR="0069422D" w:rsidRDefault="0069422D">
            <w:pPr>
              <w:pStyle w:val="ConsPlusNormal"/>
            </w:pPr>
            <w:r>
              <w:t>Проведение работы в соответствии с Соглашением о сотрудничестве между Правительством Белгородской области и Федеральной службой по интеллектуальной собственности от 14 июня 2012 года N 30</w:t>
            </w:r>
          </w:p>
        </w:tc>
        <w:tc>
          <w:tcPr>
            <w:tcW w:w="1286" w:type="dxa"/>
          </w:tcPr>
          <w:p w:rsidR="0069422D" w:rsidRDefault="0069422D">
            <w:pPr>
              <w:pStyle w:val="ConsPlusNormal"/>
              <w:jc w:val="center"/>
            </w:pPr>
            <w:r>
              <w:t>2013 - 2017</w:t>
            </w:r>
          </w:p>
        </w:tc>
        <w:tc>
          <w:tcPr>
            <w:tcW w:w="2835" w:type="dxa"/>
          </w:tcPr>
          <w:p w:rsidR="0069422D" w:rsidRDefault="0069422D">
            <w:pPr>
              <w:pStyle w:val="ConsPlusNormal"/>
            </w:pPr>
            <w:r>
              <w:t>Повышение уровня патентной активности за счет поступления заявок на выдачу патентов на изобретения, полезные модели, промышленные образцы и выдача патентов на них</w:t>
            </w:r>
          </w:p>
        </w:tc>
      </w:tr>
      <w:tr w:rsidR="0069422D">
        <w:tc>
          <w:tcPr>
            <w:tcW w:w="567" w:type="dxa"/>
          </w:tcPr>
          <w:p w:rsidR="0069422D" w:rsidRDefault="0069422D">
            <w:pPr>
              <w:pStyle w:val="ConsPlusNormal"/>
            </w:pPr>
            <w:r>
              <w:t>7.</w:t>
            </w:r>
          </w:p>
        </w:tc>
        <w:tc>
          <w:tcPr>
            <w:tcW w:w="2544" w:type="dxa"/>
          </w:tcPr>
          <w:p w:rsidR="0069422D" w:rsidRDefault="0069422D">
            <w:pPr>
              <w:pStyle w:val="ConsPlusNormal"/>
            </w:pPr>
            <w:r>
              <w:t>Стимулирование спроса на инновационную нанотехнологическую продукцию</w:t>
            </w:r>
          </w:p>
        </w:tc>
        <w:tc>
          <w:tcPr>
            <w:tcW w:w="2948" w:type="dxa"/>
          </w:tcPr>
          <w:p w:rsidR="0069422D" w:rsidRDefault="0069422D">
            <w:pPr>
              <w:pStyle w:val="ConsPlusNormal"/>
            </w:pPr>
            <w:r>
              <w:t>Проведение работы в соответствии с Соглашением о сотрудничестве Правительства Белгородской области и Фонда инфраструктурных и образовательных программ по стимулированию спроса на инновационную нанотехнологическую продукцию</w:t>
            </w:r>
          </w:p>
        </w:tc>
        <w:tc>
          <w:tcPr>
            <w:tcW w:w="1286" w:type="dxa"/>
          </w:tcPr>
          <w:p w:rsidR="0069422D" w:rsidRDefault="0069422D">
            <w:pPr>
              <w:pStyle w:val="ConsPlusNormal"/>
              <w:jc w:val="center"/>
            </w:pPr>
            <w:r>
              <w:t>2013 - 2020</w:t>
            </w:r>
          </w:p>
        </w:tc>
        <w:tc>
          <w:tcPr>
            <w:tcW w:w="2835" w:type="dxa"/>
          </w:tcPr>
          <w:p w:rsidR="0069422D" w:rsidRDefault="0069422D">
            <w:pPr>
              <w:pStyle w:val="ConsPlusNormal"/>
            </w:pPr>
            <w:r>
              <w:t>Увеличение объема отгруженных товаров, выполненных работ и услуг, связанных с нанотехнологиями</w:t>
            </w:r>
          </w:p>
        </w:tc>
      </w:tr>
      <w:tr w:rsidR="0069422D">
        <w:tblPrEx>
          <w:tblBorders>
            <w:insideH w:val="nil"/>
          </w:tblBorders>
        </w:tblPrEx>
        <w:tc>
          <w:tcPr>
            <w:tcW w:w="567" w:type="dxa"/>
            <w:tcBorders>
              <w:bottom w:val="nil"/>
            </w:tcBorders>
          </w:tcPr>
          <w:p w:rsidR="0069422D" w:rsidRDefault="0069422D">
            <w:pPr>
              <w:pStyle w:val="ConsPlusNormal"/>
            </w:pPr>
            <w:r>
              <w:t>8.</w:t>
            </w:r>
          </w:p>
        </w:tc>
        <w:tc>
          <w:tcPr>
            <w:tcW w:w="2544" w:type="dxa"/>
            <w:tcBorders>
              <w:bottom w:val="nil"/>
            </w:tcBorders>
          </w:tcPr>
          <w:p w:rsidR="0069422D" w:rsidRDefault="0069422D">
            <w:pPr>
              <w:pStyle w:val="ConsPlusNormal"/>
            </w:pPr>
            <w:r>
              <w:t>Развитие института государственно-частного партнерства на территории Белгородской области</w:t>
            </w:r>
          </w:p>
        </w:tc>
        <w:tc>
          <w:tcPr>
            <w:tcW w:w="2948" w:type="dxa"/>
            <w:tcBorders>
              <w:bottom w:val="nil"/>
            </w:tcBorders>
          </w:tcPr>
          <w:p w:rsidR="0069422D" w:rsidRDefault="0069422D">
            <w:pPr>
              <w:pStyle w:val="ConsPlusNormal"/>
            </w:pPr>
            <w:r>
              <w:t xml:space="preserve">Проведение работы в соответствии с </w:t>
            </w:r>
            <w:hyperlink r:id="rId147" w:history="1">
              <w:r>
                <w:rPr>
                  <w:color w:val="0000FF"/>
                </w:rPr>
                <w:t>постановлением</w:t>
              </w:r>
            </w:hyperlink>
            <w:r>
              <w:t xml:space="preserve"> Правительства Белгородской области от 29 декабря 2015 года N 493-пп "Об </w:t>
            </w:r>
            <w:r>
              <w:lastRenderedPageBreak/>
              <w:t>определении уполномоченных органов исполнительной власти Белгородской области в сфере государственно-частного партнерства"</w:t>
            </w:r>
          </w:p>
        </w:tc>
        <w:tc>
          <w:tcPr>
            <w:tcW w:w="1286" w:type="dxa"/>
            <w:tcBorders>
              <w:bottom w:val="nil"/>
            </w:tcBorders>
          </w:tcPr>
          <w:p w:rsidR="0069422D" w:rsidRDefault="0069422D">
            <w:pPr>
              <w:pStyle w:val="ConsPlusNormal"/>
              <w:jc w:val="center"/>
            </w:pPr>
            <w:r>
              <w:lastRenderedPageBreak/>
              <w:t>2016 - 2020</w:t>
            </w:r>
          </w:p>
        </w:tc>
        <w:tc>
          <w:tcPr>
            <w:tcW w:w="2835" w:type="dxa"/>
            <w:tcBorders>
              <w:bottom w:val="nil"/>
            </w:tcBorders>
          </w:tcPr>
          <w:p w:rsidR="0069422D" w:rsidRDefault="0069422D">
            <w:pPr>
              <w:pStyle w:val="ConsPlusNormal"/>
            </w:pPr>
            <w:r>
              <w:t>Привлечение частных инвестиций в социальные объекты и объекты инфраструктуры области</w:t>
            </w:r>
          </w:p>
        </w:tc>
      </w:tr>
      <w:tr w:rsidR="0069422D">
        <w:tblPrEx>
          <w:tblBorders>
            <w:insideH w:val="nil"/>
          </w:tblBorders>
        </w:tblPrEx>
        <w:tc>
          <w:tcPr>
            <w:tcW w:w="10180" w:type="dxa"/>
            <w:gridSpan w:val="5"/>
            <w:tcBorders>
              <w:top w:val="nil"/>
            </w:tcBorders>
          </w:tcPr>
          <w:p w:rsidR="0069422D" w:rsidRDefault="0069422D">
            <w:pPr>
              <w:pStyle w:val="ConsPlusNormal"/>
              <w:jc w:val="both"/>
            </w:pPr>
            <w:r>
              <w:t xml:space="preserve">(п. 8 введен </w:t>
            </w:r>
            <w:hyperlink r:id="rId148" w:history="1">
              <w:r>
                <w:rPr>
                  <w:color w:val="0000FF"/>
                </w:rPr>
                <w:t>постановлением</w:t>
              </w:r>
            </w:hyperlink>
            <w:r>
              <w:t xml:space="preserve"> Правительства Белгородской области от 12.09.2016</w:t>
            </w:r>
          </w:p>
          <w:p w:rsidR="0069422D" w:rsidRDefault="0069422D">
            <w:pPr>
              <w:pStyle w:val="ConsPlusNormal"/>
              <w:jc w:val="both"/>
            </w:pPr>
            <w:r>
              <w:t>N 337-пп)</w:t>
            </w: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pPr>
    </w:p>
    <w:p w:rsidR="0069422D" w:rsidRDefault="0069422D">
      <w:pPr>
        <w:pStyle w:val="ConsPlusNormal"/>
        <w:ind w:firstLine="540"/>
        <w:jc w:val="both"/>
      </w:pPr>
      <w:r>
        <w:t>Реализация данных мероприятий позволит обеспечить улучшение организационных и экономических условий осуществления инвестиционной деятельности, повысить информированность представителей бизнес-сообществ о реализуемых в области проектах и созданной инфраструктуре, повысить эффективность работы органов государственной власти и органов местного самоуправления в сфере регулирования и развития инвестиционной деятельности, снизить административные барьеры, повысить уровень патентной активности и стимулировать спрос на инновационную нанотехнологическую продукцию.</w:t>
      </w:r>
    </w:p>
    <w:p w:rsidR="0069422D" w:rsidRDefault="0069422D">
      <w:pPr>
        <w:pStyle w:val="ConsPlusNormal"/>
        <w:ind w:firstLine="540"/>
        <w:jc w:val="both"/>
      </w:pPr>
      <w:r>
        <w:t>1.1. Основное мероприятие "Организация выставочной деятельности".</w:t>
      </w:r>
    </w:p>
    <w:p w:rsidR="0069422D" w:rsidRDefault="0069422D">
      <w:pPr>
        <w:pStyle w:val="ConsPlusNormal"/>
        <w:ind w:firstLine="540"/>
        <w:jc w:val="both"/>
      </w:pPr>
      <w:r>
        <w:t>В целях презентации экономического и инновационного потенциала Белгородской области в средствах массовой информации, на российских и международных экономических, инвестиционных и инновационных форумах планируется:</w:t>
      </w:r>
    </w:p>
    <w:p w:rsidR="0069422D" w:rsidRDefault="0069422D">
      <w:pPr>
        <w:pStyle w:val="ConsPlusNormal"/>
        <w:ind w:firstLine="540"/>
        <w:jc w:val="both"/>
      </w:pPr>
      <w:r>
        <w:t>1) участие единой экспозиции Белгородской области, представителей департамента экономического развития Белгородской области:</w:t>
      </w:r>
    </w:p>
    <w:p w:rsidR="0069422D" w:rsidRDefault="0069422D">
      <w:pPr>
        <w:pStyle w:val="ConsPlusNormal"/>
        <w:ind w:firstLine="540"/>
        <w:jc w:val="both"/>
      </w:pPr>
      <w:r>
        <w:t>- в ежегодных выставках Центрального федерального округа, имеющих инвестиционную и инновационную направленность, включая механизмы государственной поддержки и государственно-частного партнерства. Данные выставки отражают результаты реализации приоритетов национальной политики, успешные производственные и социальные проекты, демонстрирующие достижения регионов Центрального федерального округа в различных направлениях экономики, а также перспективные направления социально-экономического развития субъектов Российской Федерации;</w:t>
      </w:r>
    </w:p>
    <w:p w:rsidR="0069422D" w:rsidRDefault="0069422D">
      <w:pPr>
        <w:pStyle w:val="ConsPlusNormal"/>
        <w:ind w:firstLine="540"/>
        <w:jc w:val="both"/>
      </w:pPr>
      <w:r>
        <w:t>- ежегодных международных инвестиционных и экономических форумах, в том числе в Ежегодном Международном инвестиционном форуме в Сочи, который является самой масштабной в России инвестиционной площадкой по представлению экономического потенциала российских регионов;</w:t>
      </w:r>
    </w:p>
    <w:p w:rsidR="0069422D" w:rsidRDefault="0069422D">
      <w:pPr>
        <w:pStyle w:val="ConsPlusNormal"/>
        <w:ind w:firstLine="540"/>
        <w:jc w:val="both"/>
      </w:pPr>
      <w:r>
        <w:t>- проводимом ежегодно начиная с 1998 года Московском международном Салоне изобретений и инновационных технологий "Архимед", который является ведущим мировым форумом изобретательства, авторитетной площадкой для демонстрации новых производственных и творческих достижений;</w:t>
      </w:r>
    </w:p>
    <w:p w:rsidR="0069422D" w:rsidRDefault="0069422D">
      <w:pPr>
        <w:pStyle w:val="ConsPlusNormal"/>
        <w:ind w:firstLine="540"/>
        <w:jc w:val="both"/>
      </w:pPr>
      <w:r>
        <w:t>- ежегодно организуемом ведущими российскими институтами развития при поддержке Правительства Российской Федерации форуме "Открытые инновации", который является глобальной дискуссионной площадкой, ориентированной на поиск новых решений в области развития инноваций и коммерциализации новейших технологий. Представители Белгородской области ежегодно участвуют в мероприятиях Форума при организационной поддержке Правительства области;</w:t>
      </w:r>
    </w:p>
    <w:p w:rsidR="0069422D" w:rsidRDefault="0069422D">
      <w:pPr>
        <w:pStyle w:val="ConsPlusNormal"/>
        <w:ind w:firstLine="540"/>
        <w:jc w:val="both"/>
      </w:pPr>
      <w:r>
        <w:t>2) подготовка и актуализация, публикация в средствах массовой информации, сети Интернет презентационных материалов, выпуск каталогов об инвестиционном и инновационном потенциале Белгородской области.</w:t>
      </w:r>
    </w:p>
    <w:p w:rsidR="0069422D" w:rsidRDefault="0069422D">
      <w:pPr>
        <w:pStyle w:val="ConsPlusNormal"/>
        <w:ind w:firstLine="540"/>
        <w:jc w:val="both"/>
      </w:pPr>
      <w:r>
        <w:t>Реализация данных мероприятий направлена на повышение инвестиционной привлекательности Белгородской области для потенциальных инвесторов и представителей бизнес-сообществ, сохранение Белгородской областью лидирующих позиций по показателям инвестиционной активности и низких инвестиционных рисков среди субъектов Российской Федерации и Центрального федерального округа.</w:t>
      </w:r>
    </w:p>
    <w:p w:rsidR="0069422D" w:rsidRDefault="0069422D">
      <w:pPr>
        <w:pStyle w:val="ConsPlusNormal"/>
        <w:ind w:firstLine="540"/>
        <w:jc w:val="both"/>
      </w:pPr>
      <w:r>
        <w:t>Финансирование основного мероприятия 1.1 осуществляется за счет средств областного бюджета.</w:t>
      </w:r>
    </w:p>
    <w:p w:rsidR="0069422D" w:rsidRDefault="0069422D">
      <w:pPr>
        <w:pStyle w:val="ConsPlusNormal"/>
        <w:ind w:firstLine="540"/>
        <w:jc w:val="both"/>
      </w:pPr>
      <w:r>
        <w:t>В рамках решения задачи 2 "Поддержка совместно с государственными институтами развития фундаментальной науки и научной, научно-технической и инновационной деятельности" будут реализованы следующие основные мероприятия:</w:t>
      </w:r>
    </w:p>
    <w:p w:rsidR="0069422D" w:rsidRDefault="0069422D">
      <w:pPr>
        <w:pStyle w:val="ConsPlusNormal"/>
        <w:ind w:firstLine="540"/>
        <w:jc w:val="both"/>
      </w:pPr>
      <w:r>
        <w:t>1.2. Основное мероприятие "Поддержка фундаментальных научных исследований".</w:t>
      </w:r>
    </w:p>
    <w:p w:rsidR="0069422D" w:rsidRDefault="0069422D">
      <w:pPr>
        <w:pStyle w:val="ConsPlusNormal"/>
        <w:ind w:firstLine="540"/>
        <w:jc w:val="both"/>
      </w:pPr>
      <w:r>
        <w:t>Грантовое финансирование фундаментальных научных исследований РФФИ в настоящее время осуществляется в рамках Соглашения, заключенного между РФФИ и Правительством Белгородской области от 19 августа 2011 года N 174/34. Перечень проектов фундаментальных исследований, финансируемых за счет средств областного бюджета на очередной год, утверждается отдельным постановлением Правительства Белгородской области.</w:t>
      </w:r>
    </w:p>
    <w:p w:rsidR="0069422D" w:rsidRDefault="0069422D">
      <w:pPr>
        <w:pStyle w:val="ConsPlusNormal"/>
        <w:ind w:firstLine="540"/>
        <w:jc w:val="both"/>
      </w:pPr>
      <w:r>
        <w:lastRenderedPageBreak/>
        <w:t>Финансирование основного мероприятия 1.2 осуществляется на условиях софинансирования за счет средств областного бюджета и средств РФФИ.</w:t>
      </w:r>
    </w:p>
    <w:p w:rsidR="0069422D" w:rsidRDefault="0069422D">
      <w:pPr>
        <w:pStyle w:val="ConsPlusNormal"/>
        <w:ind w:firstLine="540"/>
        <w:jc w:val="both"/>
      </w:pPr>
      <w:r>
        <w:t>1.3. Основное мероприятие "Поддержка научной, научно-технической и инновационной деятельности совместно с Фондом содействия развитию малых форм предприятий в научно-технической сфере".</w:t>
      </w:r>
    </w:p>
    <w:p w:rsidR="0069422D" w:rsidRDefault="0069422D">
      <w:pPr>
        <w:pStyle w:val="ConsPlusNormal"/>
        <w:ind w:firstLine="540"/>
        <w:jc w:val="both"/>
      </w:pPr>
      <w:r>
        <w:t>Финансовая поддержка проектов субъектов инновационного предпринимательства, направленных на проведение исследований в области научно-исследовательских и опытно-конструкторских разработок, осуществляется в рамках Соглашения о взаимодействии между Правительством Белгородской области и федеральным государственным бюджетным учреждением "Фонд содействия развитию малых форм предприятий в научно-технической сфере" по поддержке субъектов малого предпринимательства в научно-технической сфере от 16 октября 2013 года N 47.</w:t>
      </w:r>
    </w:p>
    <w:p w:rsidR="0069422D" w:rsidRDefault="0069422D">
      <w:pPr>
        <w:pStyle w:val="ConsPlusNormal"/>
        <w:ind w:firstLine="540"/>
        <w:jc w:val="both"/>
      </w:pPr>
      <w:r>
        <w:t>Финансирование основного мероприятия 1.3 осуществляется за счет привлечения денежных средств Фондом содействия развитию малых форм предприятий в научно-технической сфере.</w:t>
      </w:r>
    </w:p>
    <w:p w:rsidR="0069422D" w:rsidRDefault="0069422D">
      <w:pPr>
        <w:pStyle w:val="ConsPlusNormal"/>
        <w:ind w:firstLine="540"/>
        <w:jc w:val="both"/>
      </w:pPr>
      <w:r>
        <w:t xml:space="preserve">Система основных мероприятий и показателей подпрограммы 1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4. Прогноз конечных результатов подпрограммы 1.</w:t>
      </w:r>
    </w:p>
    <w:p w:rsidR="0069422D" w:rsidRDefault="0069422D">
      <w:pPr>
        <w:pStyle w:val="ConsPlusNormal"/>
        <w:jc w:val="center"/>
      </w:pPr>
      <w:r>
        <w:t>Перечень показателей подпрограммы 1</w:t>
      </w:r>
    </w:p>
    <w:p w:rsidR="0069422D" w:rsidRDefault="0069422D">
      <w:pPr>
        <w:pStyle w:val="ConsPlusNormal"/>
        <w:jc w:val="center"/>
      </w:pPr>
    </w:p>
    <w:p w:rsidR="0069422D" w:rsidRDefault="0069422D">
      <w:pPr>
        <w:pStyle w:val="ConsPlusNormal"/>
        <w:ind w:firstLine="540"/>
        <w:jc w:val="both"/>
      </w:pPr>
      <w:r>
        <w:t>В результате реализации подпрограммы 1 к 2020 году планируется достижение следующих конечных результатов:</w:t>
      </w:r>
    </w:p>
    <w:p w:rsidR="0069422D" w:rsidRDefault="0069422D">
      <w:pPr>
        <w:pStyle w:val="ConsPlusNormal"/>
        <w:ind w:firstLine="540"/>
        <w:jc w:val="both"/>
      </w:pPr>
      <w:r>
        <w:t>- увеличение в 2020 году объема инвестиций в основной капитал за счет всех источников финансирования в 1,1 раза (в сопоставимых ценах) к уровню 2013 года;</w:t>
      </w:r>
    </w:p>
    <w:p w:rsidR="0069422D" w:rsidRDefault="0069422D">
      <w:pPr>
        <w:pStyle w:val="ConsPlusNormal"/>
        <w:jc w:val="both"/>
      </w:pPr>
      <w:r>
        <w:t xml:space="preserve">(в ред. </w:t>
      </w:r>
      <w:hyperlink r:id="rId149"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 абзац исключен. - </w:t>
      </w:r>
      <w:hyperlink r:id="rId150"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ind w:firstLine="540"/>
        <w:jc w:val="both"/>
      </w:pPr>
      <w:r>
        <w:t>- увеличение удельного веса инновационной продукции (товаров, работ, услуг) в общем объеме отгруженной продукции до 15 процентов в 2020 году;</w:t>
      </w:r>
    </w:p>
    <w:p w:rsidR="0069422D" w:rsidRDefault="0069422D">
      <w:pPr>
        <w:pStyle w:val="ConsPlusNormal"/>
        <w:jc w:val="both"/>
      </w:pPr>
      <w:r>
        <w:t xml:space="preserve">(в ред. </w:t>
      </w:r>
      <w:hyperlink r:id="rId151"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увеличение отношения внутренних затрат на исследования и разработки к валовому региональному продукту до 1 процента в 2020 году.</w:t>
      </w:r>
    </w:p>
    <w:p w:rsidR="0069422D" w:rsidRDefault="0069422D">
      <w:pPr>
        <w:pStyle w:val="ConsPlusNormal"/>
        <w:ind w:firstLine="540"/>
        <w:jc w:val="both"/>
      </w:pPr>
      <w:r>
        <w:t xml:space="preserve">Сведения о динамике значений показателей конечного и непосредственного результатов представлены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r>
        <w:t>Кроме того, реализация подпрограммы 1 направлена:</w:t>
      </w:r>
    </w:p>
    <w:p w:rsidR="0069422D" w:rsidRDefault="0069422D">
      <w:pPr>
        <w:pStyle w:val="ConsPlusNormal"/>
        <w:ind w:firstLine="540"/>
        <w:jc w:val="both"/>
      </w:pPr>
      <w:r>
        <w:t>на улучшение организационных и экономических условий осуществления инвестиционной деятельности;</w:t>
      </w:r>
    </w:p>
    <w:p w:rsidR="0069422D" w:rsidRDefault="0069422D">
      <w:pPr>
        <w:pStyle w:val="ConsPlusNormal"/>
        <w:ind w:firstLine="540"/>
        <w:jc w:val="both"/>
      </w:pPr>
      <w:r>
        <w:t>повышение инвестиционной привлекательности Белгородской области для потенциальных инвесторов и представителей бизнес-сообществ;</w:t>
      </w:r>
    </w:p>
    <w:p w:rsidR="0069422D" w:rsidRDefault="0069422D">
      <w:pPr>
        <w:pStyle w:val="ConsPlusNormal"/>
        <w:ind w:firstLine="540"/>
        <w:jc w:val="both"/>
      </w:pPr>
      <w:r>
        <w:t>повышение эффективности работы органов государственной власти и органов местного самоуправления в сфере регулирования и развития инвестиционной деятельности;</w:t>
      </w:r>
    </w:p>
    <w:p w:rsidR="0069422D" w:rsidRDefault="0069422D">
      <w:pPr>
        <w:pStyle w:val="ConsPlusNormal"/>
        <w:ind w:firstLine="540"/>
        <w:jc w:val="both"/>
      </w:pPr>
      <w:r>
        <w:t>снижение административных барьеров при реализации инвестиционных проектов;</w:t>
      </w:r>
    </w:p>
    <w:p w:rsidR="0069422D" w:rsidRDefault="0069422D">
      <w:pPr>
        <w:pStyle w:val="ConsPlusNormal"/>
        <w:ind w:firstLine="540"/>
        <w:jc w:val="both"/>
      </w:pPr>
      <w:r>
        <w:t>сохранение Белгородской областью лидирующих позиций по показателям инвестиционной активности и низких инвестиционных рисков среди субъектов Российской Федерации и Центрального федерального округа;</w:t>
      </w:r>
    </w:p>
    <w:p w:rsidR="0069422D" w:rsidRDefault="0069422D">
      <w:pPr>
        <w:pStyle w:val="ConsPlusNormal"/>
        <w:ind w:firstLine="540"/>
        <w:jc w:val="both"/>
      </w:pPr>
      <w:r>
        <w:t>привлечение частных инвестиций в социальные объекты и объекты инфраструктуры области;</w:t>
      </w:r>
    </w:p>
    <w:p w:rsidR="0069422D" w:rsidRDefault="0069422D">
      <w:pPr>
        <w:pStyle w:val="ConsPlusNormal"/>
        <w:jc w:val="both"/>
      </w:pPr>
      <w:r>
        <w:t xml:space="preserve">(абзац введен </w:t>
      </w:r>
      <w:hyperlink r:id="rId152"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повышение инновационной активности хозяйствующих субъектов области;</w:t>
      </w:r>
    </w:p>
    <w:p w:rsidR="0069422D" w:rsidRDefault="0069422D">
      <w:pPr>
        <w:pStyle w:val="ConsPlusNormal"/>
        <w:ind w:firstLine="540"/>
        <w:jc w:val="both"/>
      </w:pPr>
      <w:r>
        <w:t>повышение уровня значимости интеллектуальной собственности деятельности новаторов, субъектов хозяйствования в регионе, использующих интеллектуальную собственность.</w:t>
      </w:r>
    </w:p>
    <w:p w:rsidR="0069422D" w:rsidRDefault="0069422D">
      <w:pPr>
        <w:pStyle w:val="ConsPlusNormal"/>
        <w:ind w:firstLine="540"/>
        <w:jc w:val="both"/>
      </w:pPr>
    </w:p>
    <w:p w:rsidR="0069422D" w:rsidRDefault="0069422D">
      <w:pPr>
        <w:pStyle w:val="ConsPlusNormal"/>
        <w:jc w:val="center"/>
        <w:outlineLvl w:val="2"/>
      </w:pPr>
      <w:r>
        <w:t>5. Ресурсное обеспечение подпрограммы 1 (в разрезе главных</w:t>
      </w:r>
    </w:p>
    <w:p w:rsidR="0069422D" w:rsidRDefault="0069422D">
      <w:pPr>
        <w:pStyle w:val="ConsPlusNormal"/>
        <w:jc w:val="center"/>
      </w:pPr>
      <w:r>
        <w:t>распорядителей средств областного бюджета, основных</w:t>
      </w:r>
    </w:p>
    <w:p w:rsidR="0069422D" w:rsidRDefault="0069422D">
      <w:pPr>
        <w:pStyle w:val="ConsPlusNormal"/>
        <w:jc w:val="center"/>
      </w:pPr>
      <w:r>
        <w:t>мероприятий, а также по годам реализации подпрограммы)</w:t>
      </w:r>
    </w:p>
    <w:p w:rsidR="0069422D" w:rsidRDefault="0069422D">
      <w:pPr>
        <w:pStyle w:val="ConsPlusNormal"/>
        <w:ind w:firstLine="540"/>
        <w:jc w:val="both"/>
      </w:pPr>
    </w:p>
    <w:p w:rsidR="0069422D" w:rsidRDefault="0069422D">
      <w:pPr>
        <w:pStyle w:val="ConsPlusNormal"/>
        <w:ind w:firstLine="540"/>
        <w:jc w:val="both"/>
      </w:pPr>
      <w:r>
        <w:t>Планируемые объемы финансирования подпрограммы 1 в разрезе источников финансирования по годам реализации представлены в таблице.</w:t>
      </w:r>
    </w:p>
    <w:p w:rsidR="0069422D" w:rsidRDefault="0069422D">
      <w:pPr>
        <w:pStyle w:val="ConsPlusNormal"/>
        <w:jc w:val="both"/>
      </w:pPr>
      <w:r>
        <w:t xml:space="preserve">(в ред. </w:t>
      </w:r>
      <w:hyperlink r:id="rId153" w:history="1">
        <w:r>
          <w:rPr>
            <w:color w:val="0000FF"/>
          </w:rPr>
          <w:t>постановления</w:t>
        </w:r>
      </w:hyperlink>
      <w:r>
        <w:t xml:space="preserve"> Правительства Белгородской области от 02.06.2014 N 211-пп)</w:t>
      </w:r>
    </w:p>
    <w:p w:rsidR="0069422D" w:rsidRDefault="0069422D">
      <w:pPr>
        <w:pStyle w:val="ConsPlusNormal"/>
        <w:ind w:firstLine="540"/>
        <w:jc w:val="both"/>
      </w:pPr>
    </w:p>
    <w:p w:rsidR="0069422D" w:rsidRDefault="0069422D">
      <w:pPr>
        <w:pStyle w:val="ConsPlusNormal"/>
        <w:jc w:val="right"/>
        <w:outlineLvl w:val="3"/>
      </w:pPr>
      <w:r>
        <w:t>Таблица 4</w:t>
      </w:r>
    </w:p>
    <w:p w:rsidR="0069422D" w:rsidRDefault="0069422D">
      <w:pPr>
        <w:pStyle w:val="ConsPlusNormal"/>
        <w:ind w:firstLine="540"/>
        <w:jc w:val="both"/>
      </w:pPr>
    </w:p>
    <w:p w:rsidR="0069422D" w:rsidRDefault="0069422D">
      <w:pPr>
        <w:pStyle w:val="ConsPlusNormal"/>
        <w:jc w:val="center"/>
      </w:pPr>
      <w:r>
        <w:t>Планируемые объемы финансирования подпрограммы 1</w:t>
      </w:r>
    </w:p>
    <w:p w:rsidR="0069422D" w:rsidRDefault="0069422D">
      <w:pPr>
        <w:pStyle w:val="ConsPlusNormal"/>
        <w:jc w:val="center"/>
      </w:pPr>
      <w:r>
        <w:t xml:space="preserve">(в ред. </w:t>
      </w:r>
      <w:hyperlink r:id="rId154"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02.06.2014 N 211-пп)</w:t>
      </w:r>
    </w:p>
    <w:p w:rsidR="0069422D" w:rsidRDefault="0069422D">
      <w:pPr>
        <w:pStyle w:val="ConsPlusNormal"/>
        <w:ind w:firstLine="540"/>
        <w:jc w:val="both"/>
      </w:pPr>
    </w:p>
    <w:p w:rsidR="0069422D" w:rsidRDefault="0069422D">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191"/>
        <w:gridCol w:w="1871"/>
        <w:gridCol w:w="1368"/>
        <w:gridCol w:w="1247"/>
        <w:gridCol w:w="1304"/>
      </w:tblGrid>
      <w:tr w:rsidR="0069422D">
        <w:tc>
          <w:tcPr>
            <w:tcW w:w="794" w:type="dxa"/>
            <w:vMerge w:val="restart"/>
          </w:tcPr>
          <w:p w:rsidR="0069422D" w:rsidRDefault="0069422D">
            <w:pPr>
              <w:pStyle w:val="ConsPlusNormal"/>
              <w:jc w:val="center"/>
            </w:pPr>
            <w:r>
              <w:t>Годы</w:t>
            </w:r>
          </w:p>
        </w:tc>
        <w:tc>
          <w:tcPr>
            <w:tcW w:w="8228" w:type="dxa"/>
            <w:gridSpan w:val="6"/>
          </w:tcPr>
          <w:p w:rsidR="0069422D" w:rsidRDefault="0069422D">
            <w:pPr>
              <w:pStyle w:val="ConsPlusNormal"/>
              <w:jc w:val="center"/>
            </w:pPr>
            <w:r>
              <w:t>Источники финансирования</w:t>
            </w:r>
          </w:p>
        </w:tc>
      </w:tr>
      <w:tr w:rsidR="0069422D">
        <w:tc>
          <w:tcPr>
            <w:tcW w:w="794" w:type="dxa"/>
            <w:vMerge/>
          </w:tcPr>
          <w:p w:rsidR="0069422D" w:rsidRDefault="0069422D"/>
        </w:tc>
        <w:tc>
          <w:tcPr>
            <w:tcW w:w="1247" w:type="dxa"/>
          </w:tcPr>
          <w:p w:rsidR="0069422D" w:rsidRDefault="0069422D">
            <w:pPr>
              <w:pStyle w:val="ConsPlusNormal"/>
              <w:jc w:val="center"/>
            </w:pPr>
            <w:r>
              <w:t>Федеральный бюджет</w:t>
            </w:r>
          </w:p>
        </w:tc>
        <w:tc>
          <w:tcPr>
            <w:tcW w:w="1191" w:type="dxa"/>
          </w:tcPr>
          <w:p w:rsidR="0069422D" w:rsidRDefault="0069422D">
            <w:pPr>
              <w:pStyle w:val="ConsPlusNormal"/>
              <w:jc w:val="center"/>
            </w:pPr>
            <w:r>
              <w:t>Областной бюджет</w:t>
            </w:r>
          </w:p>
        </w:tc>
        <w:tc>
          <w:tcPr>
            <w:tcW w:w="1871" w:type="dxa"/>
          </w:tcPr>
          <w:p w:rsidR="0069422D" w:rsidRDefault="0069422D">
            <w:pPr>
              <w:pStyle w:val="ConsPlusNormal"/>
              <w:jc w:val="center"/>
            </w:pPr>
            <w:r>
              <w:t>Консолидированные бюджеты муниципальных образований</w:t>
            </w:r>
          </w:p>
        </w:tc>
        <w:tc>
          <w:tcPr>
            <w:tcW w:w="1368" w:type="dxa"/>
          </w:tcPr>
          <w:p w:rsidR="0069422D" w:rsidRDefault="0069422D">
            <w:pPr>
              <w:pStyle w:val="ConsPlusNormal"/>
              <w:jc w:val="center"/>
            </w:pPr>
            <w:r>
              <w:t>Территориальные внебюджетные фонды</w:t>
            </w:r>
          </w:p>
        </w:tc>
        <w:tc>
          <w:tcPr>
            <w:tcW w:w="1247" w:type="dxa"/>
          </w:tcPr>
          <w:p w:rsidR="0069422D" w:rsidRDefault="0069422D">
            <w:pPr>
              <w:pStyle w:val="ConsPlusNormal"/>
              <w:jc w:val="center"/>
            </w:pPr>
            <w:r>
              <w:t>Внебюджетные источники</w:t>
            </w:r>
          </w:p>
        </w:tc>
        <w:tc>
          <w:tcPr>
            <w:tcW w:w="1304" w:type="dxa"/>
          </w:tcPr>
          <w:p w:rsidR="0069422D" w:rsidRDefault="0069422D">
            <w:pPr>
              <w:pStyle w:val="ConsPlusNormal"/>
              <w:jc w:val="center"/>
            </w:pPr>
            <w:r>
              <w:t>Всего</w:t>
            </w:r>
          </w:p>
        </w:tc>
      </w:tr>
      <w:tr w:rsidR="0069422D">
        <w:tblPrEx>
          <w:tblBorders>
            <w:insideH w:val="nil"/>
          </w:tblBorders>
        </w:tblPrEx>
        <w:tc>
          <w:tcPr>
            <w:tcW w:w="794" w:type="dxa"/>
            <w:tcBorders>
              <w:bottom w:val="nil"/>
            </w:tcBorders>
          </w:tcPr>
          <w:p w:rsidR="0069422D" w:rsidRDefault="0069422D">
            <w:pPr>
              <w:pStyle w:val="ConsPlusNormal"/>
              <w:jc w:val="center"/>
            </w:pPr>
            <w:r>
              <w:t>2014</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33 256</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86 700</w:t>
            </w:r>
          </w:p>
        </w:tc>
        <w:tc>
          <w:tcPr>
            <w:tcW w:w="1304" w:type="dxa"/>
            <w:tcBorders>
              <w:bottom w:val="nil"/>
            </w:tcBorders>
          </w:tcPr>
          <w:p w:rsidR="0069422D" w:rsidRDefault="0069422D">
            <w:pPr>
              <w:pStyle w:val="ConsPlusNormal"/>
              <w:jc w:val="center"/>
            </w:pPr>
            <w:r>
              <w:t>119 956</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55" w:history="1">
              <w:r>
                <w:rPr>
                  <w:color w:val="0000FF"/>
                </w:rPr>
                <w:t>постановления</w:t>
              </w:r>
            </w:hyperlink>
            <w:r>
              <w:t xml:space="preserve"> Правительства Белгородской области от 10.02.2014 N 37-пп)</w:t>
            </w:r>
          </w:p>
        </w:tc>
      </w:tr>
      <w:tr w:rsidR="0069422D">
        <w:tblPrEx>
          <w:tblBorders>
            <w:insideH w:val="nil"/>
          </w:tblBorders>
        </w:tblPrEx>
        <w:tc>
          <w:tcPr>
            <w:tcW w:w="794" w:type="dxa"/>
            <w:tcBorders>
              <w:bottom w:val="nil"/>
            </w:tcBorders>
          </w:tcPr>
          <w:p w:rsidR="0069422D" w:rsidRDefault="0069422D">
            <w:pPr>
              <w:pStyle w:val="ConsPlusNormal"/>
              <w:jc w:val="center"/>
            </w:pPr>
            <w:r>
              <w:t>2015</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33 130</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88 200</w:t>
            </w:r>
          </w:p>
        </w:tc>
        <w:tc>
          <w:tcPr>
            <w:tcW w:w="1304" w:type="dxa"/>
            <w:tcBorders>
              <w:bottom w:val="nil"/>
            </w:tcBorders>
          </w:tcPr>
          <w:p w:rsidR="0069422D" w:rsidRDefault="0069422D">
            <w:pPr>
              <w:pStyle w:val="ConsPlusNormal"/>
              <w:jc w:val="center"/>
            </w:pPr>
            <w:r>
              <w:t>121 330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56"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794" w:type="dxa"/>
            <w:tcBorders>
              <w:bottom w:val="nil"/>
            </w:tcBorders>
          </w:tcPr>
          <w:p w:rsidR="0069422D" w:rsidRDefault="0069422D">
            <w:pPr>
              <w:pStyle w:val="ConsPlusNormal"/>
              <w:jc w:val="center"/>
            </w:pPr>
            <w:r>
              <w:t>2016</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jc w:val="center"/>
            </w:pPr>
            <w:r>
              <w:t>33 130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88 500</w:t>
            </w:r>
          </w:p>
        </w:tc>
        <w:tc>
          <w:tcPr>
            <w:tcW w:w="1304" w:type="dxa"/>
            <w:tcBorders>
              <w:bottom w:val="nil"/>
            </w:tcBorders>
          </w:tcPr>
          <w:p w:rsidR="0069422D" w:rsidRDefault="0069422D">
            <w:pPr>
              <w:pStyle w:val="ConsPlusNormal"/>
              <w:jc w:val="center"/>
            </w:pPr>
            <w:r>
              <w:t>121 630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57"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2017</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jc w:val="center"/>
            </w:pPr>
            <w:r>
              <w:t>2 250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58 500</w:t>
            </w:r>
          </w:p>
        </w:tc>
        <w:tc>
          <w:tcPr>
            <w:tcW w:w="1304" w:type="dxa"/>
            <w:tcBorders>
              <w:bottom w:val="nil"/>
            </w:tcBorders>
          </w:tcPr>
          <w:p w:rsidR="0069422D" w:rsidRDefault="0069422D">
            <w:pPr>
              <w:pStyle w:val="ConsPlusNormal"/>
              <w:jc w:val="center"/>
            </w:pPr>
            <w:r>
              <w:t>60 750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58"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2018</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jc w:val="center"/>
            </w:pPr>
            <w:r>
              <w:t>2 250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58 500</w:t>
            </w:r>
          </w:p>
        </w:tc>
        <w:tc>
          <w:tcPr>
            <w:tcW w:w="1304" w:type="dxa"/>
            <w:tcBorders>
              <w:bottom w:val="nil"/>
            </w:tcBorders>
          </w:tcPr>
          <w:p w:rsidR="0069422D" w:rsidRDefault="0069422D">
            <w:pPr>
              <w:pStyle w:val="ConsPlusNormal"/>
              <w:jc w:val="center"/>
            </w:pPr>
            <w:r>
              <w:t>60 750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59"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2019</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jc w:val="center"/>
            </w:pPr>
            <w:r>
              <w:t>2 250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58 500</w:t>
            </w:r>
          </w:p>
        </w:tc>
        <w:tc>
          <w:tcPr>
            <w:tcW w:w="1304" w:type="dxa"/>
            <w:tcBorders>
              <w:bottom w:val="nil"/>
            </w:tcBorders>
          </w:tcPr>
          <w:p w:rsidR="0069422D" w:rsidRDefault="0069422D">
            <w:pPr>
              <w:pStyle w:val="ConsPlusNormal"/>
              <w:jc w:val="center"/>
            </w:pPr>
            <w:r>
              <w:t>60 750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60"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2020</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jc w:val="center"/>
            </w:pPr>
            <w:r>
              <w:t>2 250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58 500</w:t>
            </w:r>
          </w:p>
        </w:tc>
        <w:tc>
          <w:tcPr>
            <w:tcW w:w="1304" w:type="dxa"/>
            <w:tcBorders>
              <w:bottom w:val="nil"/>
            </w:tcBorders>
          </w:tcPr>
          <w:p w:rsidR="0069422D" w:rsidRDefault="0069422D">
            <w:pPr>
              <w:pStyle w:val="ConsPlusNormal"/>
              <w:jc w:val="center"/>
            </w:pPr>
            <w:r>
              <w:t>60 750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61"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Всего</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jc w:val="center"/>
            </w:pPr>
            <w:r>
              <w:t>108 516</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497 400</w:t>
            </w:r>
          </w:p>
        </w:tc>
        <w:tc>
          <w:tcPr>
            <w:tcW w:w="1304" w:type="dxa"/>
            <w:tcBorders>
              <w:bottom w:val="nil"/>
            </w:tcBorders>
          </w:tcPr>
          <w:p w:rsidR="0069422D" w:rsidRDefault="0069422D">
            <w:pPr>
              <w:pStyle w:val="ConsPlusNormal"/>
              <w:jc w:val="center"/>
            </w:pPr>
            <w:r>
              <w:t>605 916</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62" w:history="1">
              <w:r>
                <w:rPr>
                  <w:color w:val="0000FF"/>
                </w:rPr>
                <w:t>постановления</w:t>
              </w:r>
            </w:hyperlink>
            <w:r>
              <w:t xml:space="preserve"> Правительства Белгородской области от 12.09.2016 N 337-пп)</w:t>
            </w:r>
          </w:p>
        </w:tc>
      </w:tr>
    </w:tbl>
    <w:p w:rsidR="0069422D" w:rsidRDefault="0069422D">
      <w:pPr>
        <w:pStyle w:val="ConsPlusNormal"/>
      </w:pP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r>
        <w:t xml:space="preserve">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w:t>
      </w:r>
      <w:r>
        <w:lastRenderedPageBreak/>
        <w:t>и плановый период.</w:t>
      </w:r>
    </w:p>
    <w:p w:rsidR="0069422D" w:rsidRDefault="0069422D">
      <w:pPr>
        <w:pStyle w:val="ConsPlusNormal"/>
        <w:ind w:firstLine="540"/>
        <w:jc w:val="both"/>
      </w:pPr>
    </w:p>
    <w:p w:rsidR="0069422D" w:rsidRDefault="0069422D">
      <w:pPr>
        <w:pStyle w:val="ConsPlusNormal"/>
        <w:jc w:val="center"/>
        <w:outlineLvl w:val="1"/>
      </w:pPr>
      <w:bookmarkStart w:id="3" w:name="P813"/>
      <w:bookmarkEnd w:id="3"/>
      <w:r>
        <w:t>Паспорт</w:t>
      </w:r>
    </w:p>
    <w:p w:rsidR="0069422D" w:rsidRDefault="0069422D">
      <w:pPr>
        <w:pStyle w:val="ConsPlusNormal"/>
        <w:jc w:val="center"/>
      </w:pPr>
      <w:r>
        <w:t>подпрограммы 2 "Развитие промышленности"</w:t>
      </w:r>
    </w:p>
    <w:p w:rsidR="0069422D" w:rsidRDefault="0069422D">
      <w:pPr>
        <w:pStyle w:val="ConsPlusNormal"/>
        <w:jc w:val="center"/>
      </w:pPr>
      <w:r>
        <w:t xml:space="preserve">(в ред. </w:t>
      </w:r>
      <w:hyperlink r:id="rId163"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12.09.2016 N 337-пп)</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center"/>
            </w:pPr>
            <w:r>
              <w:t>N п/п</w:t>
            </w:r>
          </w:p>
        </w:tc>
        <w:tc>
          <w:tcPr>
            <w:tcW w:w="8447" w:type="dxa"/>
            <w:gridSpan w:val="2"/>
          </w:tcPr>
          <w:p w:rsidR="0069422D" w:rsidRDefault="0069422D">
            <w:pPr>
              <w:pStyle w:val="ConsPlusNormal"/>
              <w:jc w:val="both"/>
            </w:pPr>
            <w:r>
              <w:t>Наименование подпрограммы 2: "Развитие промышленности" (далее - подпрограмма 2)</w:t>
            </w:r>
          </w:p>
        </w:tc>
      </w:tr>
      <w:tr w:rsidR="0069422D">
        <w:tc>
          <w:tcPr>
            <w:tcW w:w="567" w:type="dxa"/>
          </w:tcPr>
          <w:p w:rsidR="0069422D" w:rsidRDefault="0069422D">
            <w:pPr>
              <w:pStyle w:val="ConsPlusNormal"/>
              <w:jc w:val="center"/>
            </w:pPr>
            <w:r>
              <w:t>1</w:t>
            </w:r>
          </w:p>
        </w:tc>
        <w:tc>
          <w:tcPr>
            <w:tcW w:w="1984" w:type="dxa"/>
          </w:tcPr>
          <w:p w:rsidR="0069422D" w:rsidRDefault="0069422D">
            <w:pPr>
              <w:pStyle w:val="ConsPlusNormal"/>
            </w:pPr>
            <w:r>
              <w:t>Соисполнитель, ответственный за реализацию подпрограммы 2</w:t>
            </w:r>
          </w:p>
        </w:tc>
        <w:tc>
          <w:tcPr>
            <w:tcW w:w="6463" w:type="dxa"/>
          </w:tcPr>
          <w:p w:rsidR="0069422D" w:rsidRDefault="0069422D">
            <w:pPr>
              <w:pStyle w:val="ConsPlusNormal"/>
              <w:jc w:val="both"/>
            </w:pPr>
            <w:r>
              <w:t>Департамент экономического развития области</w:t>
            </w:r>
          </w:p>
        </w:tc>
      </w:tr>
      <w:tr w:rsidR="0069422D">
        <w:tc>
          <w:tcPr>
            <w:tcW w:w="567" w:type="dxa"/>
          </w:tcPr>
          <w:p w:rsidR="0069422D" w:rsidRDefault="0069422D">
            <w:pPr>
              <w:pStyle w:val="ConsPlusNormal"/>
              <w:jc w:val="center"/>
            </w:pPr>
            <w:r>
              <w:t>2</w:t>
            </w:r>
          </w:p>
        </w:tc>
        <w:tc>
          <w:tcPr>
            <w:tcW w:w="1984" w:type="dxa"/>
          </w:tcPr>
          <w:p w:rsidR="0069422D" w:rsidRDefault="0069422D">
            <w:pPr>
              <w:pStyle w:val="ConsPlusNormal"/>
            </w:pPr>
            <w:r>
              <w:t>Участники подпрограммы 2</w:t>
            </w:r>
          </w:p>
        </w:tc>
        <w:tc>
          <w:tcPr>
            <w:tcW w:w="6463" w:type="dxa"/>
          </w:tcPr>
          <w:p w:rsidR="0069422D" w:rsidRDefault="0069422D">
            <w:pPr>
              <w:pStyle w:val="ConsPlusNormal"/>
              <w:jc w:val="both"/>
            </w:pPr>
            <w:r>
              <w:t>Департамент экономического развития области</w:t>
            </w:r>
          </w:p>
        </w:tc>
      </w:tr>
      <w:tr w:rsidR="0069422D">
        <w:tblPrEx>
          <w:tblBorders>
            <w:insideH w:val="nil"/>
          </w:tblBorders>
        </w:tblPrEx>
        <w:tc>
          <w:tcPr>
            <w:tcW w:w="567" w:type="dxa"/>
            <w:tcBorders>
              <w:bottom w:val="nil"/>
            </w:tcBorders>
          </w:tcPr>
          <w:p w:rsidR="0069422D" w:rsidRDefault="0069422D">
            <w:pPr>
              <w:pStyle w:val="ConsPlusNormal"/>
              <w:jc w:val="center"/>
            </w:pPr>
            <w:r>
              <w:t>3</w:t>
            </w:r>
          </w:p>
        </w:tc>
        <w:tc>
          <w:tcPr>
            <w:tcW w:w="1984" w:type="dxa"/>
            <w:tcBorders>
              <w:bottom w:val="nil"/>
            </w:tcBorders>
          </w:tcPr>
          <w:p w:rsidR="0069422D" w:rsidRDefault="0069422D">
            <w:pPr>
              <w:pStyle w:val="ConsPlusNormal"/>
            </w:pPr>
            <w:r>
              <w:t>Цель (цели) подпрограммы 2</w:t>
            </w:r>
          </w:p>
        </w:tc>
        <w:tc>
          <w:tcPr>
            <w:tcW w:w="6463" w:type="dxa"/>
            <w:tcBorders>
              <w:bottom w:val="nil"/>
            </w:tcBorders>
          </w:tcPr>
          <w:p w:rsidR="0069422D" w:rsidRDefault="0069422D">
            <w:pPr>
              <w:pStyle w:val="ConsPlusNormal"/>
              <w:jc w:val="both"/>
            </w:pPr>
            <w:r>
              <w:t>Создание условий для модернизации и развития промышленности Белгородской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3 </w:t>
            </w:r>
            <w:hyperlink r:id="rId164" w:history="1">
              <w:r>
                <w:rPr>
                  <w:color w:val="0000FF"/>
                </w:rPr>
                <w:t>постановления</w:t>
              </w:r>
            </w:hyperlink>
            <w:r>
              <w:t xml:space="preserve"> Правительства Белгородской области от 12.09.2016 N 337-пп)</w:t>
            </w:r>
          </w:p>
        </w:tc>
      </w:tr>
      <w:tr w:rsidR="0069422D">
        <w:tc>
          <w:tcPr>
            <w:tcW w:w="567" w:type="dxa"/>
          </w:tcPr>
          <w:p w:rsidR="0069422D" w:rsidRDefault="0069422D">
            <w:pPr>
              <w:pStyle w:val="ConsPlusNormal"/>
              <w:jc w:val="center"/>
            </w:pPr>
            <w:r>
              <w:t>4</w:t>
            </w:r>
          </w:p>
        </w:tc>
        <w:tc>
          <w:tcPr>
            <w:tcW w:w="1984" w:type="dxa"/>
          </w:tcPr>
          <w:p w:rsidR="0069422D" w:rsidRDefault="0069422D">
            <w:pPr>
              <w:pStyle w:val="ConsPlusNormal"/>
            </w:pPr>
            <w:r>
              <w:t>Задачи подпрограммы 2</w:t>
            </w:r>
          </w:p>
        </w:tc>
        <w:tc>
          <w:tcPr>
            <w:tcW w:w="6463" w:type="dxa"/>
          </w:tcPr>
          <w:p w:rsidR="0069422D" w:rsidRDefault="0069422D">
            <w:pPr>
              <w:pStyle w:val="ConsPlusNormal"/>
              <w:jc w:val="both"/>
            </w:pPr>
            <w:r>
              <w:t>1. Обеспечение условий для создания новых и модернизации действующих производств за счет технического перевооружения, внедрения новейших технологий и оборудования.</w:t>
            </w:r>
          </w:p>
          <w:p w:rsidR="0069422D" w:rsidRDefault="0069422D">
            <w:pPr>
              <w:pStyle w:val="ConsPlusNormal"/>
              <w:jc w:val="both"/>
            </w:pPr>
            <w:r>
              <w:t>2. Стимулирование научных исследований и разработок, направленных на создание новых технологий и продукции за счет реализации научно-исследовательских и опытно-конструкторских работ, важнейших инновационных проектов, получения грантов</w:t>
            </w:r>
          </w:p>
        </w:tc>
      </w:tr>
      <w:tr w:rsidR="0069422D">
        <w:tc>
          <w:tcPr>
            <w:tcW w:w="567" w:type="dxa"/>
          </w:tcPr>
          <w:p w:rsidR="0069422D" w:rsidRDefault="0069422D">
            <w:pPr>
              <w:pStyle w:val="ConsPlusNormal"/>
              <w:jc w:val="center"/>
            </w:pPr>
            <w:r>
              <w:t>5</w:t>
            </w:r>
          </w:p>
        </w:tc>
        <w:tc>
          <w:tcPr>
            <w:tcW w:w="1984" w:type="dxa"/>
          </w:tcPr>
          <w:p w:rsidR="0069422D" w:rsidRDefault="0069422D">
            <w:pPr>
              <w:pStyle w:val="ConsPlusNormal"/>
            </w:pPr>
            <w:r>
              <w:t>Сроки и этапы реализации подпрограммы 2</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не выделяются</w:t>
            </w:r>
          </w:p>
        </w:tc>
      </w:tr>
      <w:tr w:rsidR="0069422D">
        <w:tblPrEx>
          <w:tblBorders>
            <w:insideH w:val="nil"/>
          </w:tblBorders>
        </w:tblPrEx>
        <w:tc>
          <w:tcPr>
            <w:tcW w:w="567" w:type="dxa"/>
            <w:tcBorders>
              <w:bottom w:val="nil"/>
            </w:tcBorders>
          </w:tcPr>
          <w:p w:rsidR="0069422D" w:rsidRDefault="0069422D">
            <w:pPr>
              <w:pStyle w:val="ConsPlusNormal"/>
              <w:jc w:val="center"/>
            </w:pPr>
            <w:bookmarkStart w:id="4" w:name="P838"/>
            <w:bookmarkEnd w:id="4"/>
            <w:r>
              <w:t>6</w:t>
            </w:r>
          </w:p>
        </w:tc>
        <w:tc>
          <w:tcPr>
            <w:tcW w:w="1984" w:type="dxa"/>
            <w:tcBorders>
              <w:bottom w:val="nil"/>
            </w:tcBorders>
          </w:tcPr>
          <w:p w:rsidR="0069422D" w:rsidRDefault="0069422D">
            <w:pPr>
              <w:pStyle w:val="ConsPlusNormal"/>
            </w:pPr>
            <w: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69422D" w:rsidRDefault="0069422D">
            <w:pPr>
              <w:pStyle w:val="ConsPlusNormal"/>
              <w:jc w:val="both"/>
            </w:pPr>
            <w:r>
              <w:t>Общий объем финансирования подпрограммы 2 в 2014 - 2020 годах за счет всех источников финансирования составит 2495636 тыс. рублей.</w:t>
            </w:r>
          </w:p>
          <w:p w:rsidR="0069422D" w:rsidRDefault="0069422D">
            <w:pPr>
              <w:pStyle w:val="ConsPlusNormal"/>
              <w:jc w:val="both"/>
            </w:pPr>
            <w:r>
              <w:t>Объем финансирования подпрограммы 2 в 2014 - 2020 годах за счет средств областного бюджета составит 176000 тыс. рублей, в том числе по годам:</w:t>
            </w:r>
          </w:p>
          <w:p w:rsidR="0069422D" w:rsidRDefault="0069422D">
            <w:pPr>
              <w:pStyle w:val="ConsPlusNormal"/>
              <w:jc w:val="both"/>
            </w:pPr>
            <w:r>
              <w:t>2014 год - 0 тыс. рублей;</w:t>
            </w:r>
          </w:p>
          <w:p w:rsidR="0069422D" w:rsidRDefault="0069422D">
            <w:pPr>
              <w:pStyle w:val="ConsPlusNormal"/>
              <w:jc w:val="both"/>
            </w:pPr>
            <w:r>
              <w:t>2015 год - 0 тыс. рублей;</w:t>
            </w:r>
          </w:p>
          <w:p w:rsidR="0069422D" w:rsidRDefault="0069422D">
            <w:pPr>
              <w:pStyle w:val="ConsPlusNormal"/>
              <w:jc w:val="both"/>
            </w:pPr>
            <w:r>
              <w:t>2016 год - 100000 тыс. рублей;</w:t>
            </w:r>
          </w:p>
          <w:p w:rsidR="0069422D" w:rsidRDefault="0069422D">
            <w:pPr>
              <w:pStyle w:val="ConsPlusNormal"/>
              <w:jc w:val="both"/>
            </w:pPr>
            <w:r>
              <w:t>2017 год - 32000 тыс. рублей;</w:t>
            </w:r>
          </w:p>
          <w:p w:rsidR="0069422D" w:rsidRDefault="0069422D">
            <w:pPr>
              <w:pStyle w:val="ConsPlusNormal"/>
              <w:jc w:val="both"/>
            </w:pPr>
            <w:r>
              <w:t>2018 год - 12000 тыс. рублей;</w:t>
            </w:r>
          </w:p>
          <w:p w:rsidR="0069422D" w:rsidRDefault="0069422D">
            <w:pPr>
              <w:pStyle w:val="ConsPlusNormal"/>
              <w:jc w:val="both"/>
            </w:pPr>
            <w:r>
              <w:t>2019 год - 12000 тыс. рублей;</w:t>
            </w:r>
          </w:p>
          <w:p w:rsidR="0069422D" w:rsidRDefault="0069422D">
            <w:pPr>
              <w:pStyle w:val="ConsPlusNormal"/>
              <w:jc w:val="both"/>
            </w:pPr>
            <w:r>
              <w:t>2020 год - 20000 тыс. рублей.</w:t>
            </w:r>
          </w:p>
          <w:p w:rsidR="0069422D" w:rsidRDefault="0069422D">
            <w:pPr>
              <w:pStyle w:val="ConsPlusNormal"/>
              <w:jc w:val="both"/>
            </w:pPr>
            <w:r>
              <w:t>Планируемый объем финансирования подпрограммы 2 в 2014 - 2020 годах за счет средств федерального бюджета составит 190367 тыс. рублей.</w:t>
            </w:r>
          </w:p>
          <w:p w:rsidR="0069422D" w:rsidRDefault="0069422D">
            <w:pPr>
              <w:pStyle w:val="ConsPlusNormal"/>
              <w:jc w:val="both"/>
            </w:pPr>
            <w:r>
              <w:t>Планируемый объем финансирования мероприятий подпрограммы 2 в 2014 - 2020 годах за счет средств внебюджетных источников составит 2129269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lastRenderedPageBreak/>
              <w:t xml:space="preserve">(в ред. постановлений Правительства Белгородской области от 19.12.2016 </w:t>
            </w:r>
            <w:hyperlink r:id="rId165" w:history="1">
              <w:r>
                <w:rPr>
                  <w:color w:val="0000FF"/>
                </w:rPr>
                <w:t>N 456-пп</w:t>
              </w:r>
            </w:hyperlink>
            <w:r>
              <w:t xml:space="preserve">, от 13.02.2017 </w:t>
            </w:r>
            <w:hyperlink r:id="rId166" w:history="1">
              <w:r>
                <w:rPr>
                  <w:color w:val="0000FF"/>
                </w:rPr>
                <w:t>N 55-пп</w:t>
              </w:r>
            </w:hyperlink>
            <w:r>
              <w:t>)</w:t>
            </w:r>
          </w:p>
        </w:tc>
      </w:tr>
      <w:tr w:rsidR="0069422D">
        <w:tblPrEx>
          <w:tblBorders>
            <w:insideH w:val="nil"/>
          </w:tblBorders>
        </w:tblPrEx>
        <w:tc>
          <w:tcPr>
            <w:tcW w:w="567" w:type="dxa"/>
            <w:tcBorders>
              <w:bottom w:val="nil"/>
            </w:tcBorders>
          </w:tcPr>
          <w:p w:rsidR="0069422D" w:rsidRDefault="0069422D">
            <w:pPr>
              <w:pStyle w:val="ConsPlusNormal"/>
              <w:jc w:val="center"/>
            </w:pPr>
            <w:r>
              <w:t>7</w:t>
            </w:r>
          </w:p>
        </w:tc>
        <w:tc>
          <w:tcPr>
            <w:tcW w:w="1984" w:type="dxa"/>
            <w:tcBorders>
              <w:bottom w:val="nil"/>
            </w:tcBorders>
          </w:tcPr>
          <w:p w:rsidR="0069422D" w:rsidRDefault="0069422D">
            <w:pPr>
              <w:pStyle w:val="ConsPlusNormal"/>
            </w:pPr>
            <w:r>
              <w:t>Конечные результаты реализации подпрограммы 2</w:t>
            </w:r>
          </w:p>
        </w:tc>
        <w:tc>
          <w:tcPr>
            <w:tcW w:w="6463" w:type="dxa"/>
            <w:tcBorders>
              <w:bottom w:val="nil"/>
            </w:tcBorders>
          </w:tcPr>
          <w:p w:rsidR="0069422D" w:rsidRDefault="0069422D">
            <w:pPr>
              <w:pStyle w:val="ConsPlusNormal"/>
              <w:jc w:val="both"/>
            </w:pPr>
            <w:r>
              <w:t>К 2020 году планируется:</w:t>
            </w:r>
          </w:p>
          <w:p w:rsidR="0069422D" w:rsidRDefault="0069422D">
            <w:pPr>
              <w:pStyle w:val="ConsPlusNormal"/>
              <w:jc w:val="both"/>
            </w:pPr>
            <w:r>
              <w:t>1. Увеличение объема отгруженных товаров собственного производства, выполненных работ и услуг собственными силами предприятиями машиностроительного комплекса области до 118,3 млрд. рублей.</w:t>
            </w:r>
          </w:p>
          <w:p w:rsidR="0069422D" w:rsidRDefault="0069422D">
            <w:pPr>
              <w:pStyle w:val="ConsPlusNormal"/>
              <w:jc w:val="both"/>
            </w:pPr>
            <w:r>
              <w:t>2. Рост индекса производства отраслей машиностроительного комплекса области в 2,4 раза (в сопоставимых ценах) к 2013 году.</w:t>
            </w:r>
          </w:p>
          <w:p w:rsidR="0069422D" w:rsidRDefault="0069422D">
            <w:pPr>
              <w:pStyle w:val="ConsPlusNormal"/>
              <w:jc w:val="both"/>
            </w:pPr>
            <w:r>
              <w:t>3. Увеличение объема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до 26,4 млрд. рублей.</w:t>
            </w:r>
          </w:p>
          <w:p w:rsidR="0069422D" w:rsidRDefault="0069422D">
            <w:pPr>
              <w:pStyle w:val="ConsPlusNormal"/>
              <w:jc w:val="both"/>
            </w:pPr>
            <w:r>
              <w:t>4. Рост индекса промышленного производства по виду деятельности "Химическое производство" в 2,4 раза (в сопоставимых ценах) к 2013 году.</w:t>
            </w:r>
          </w:p>
          <w:p w:rsidR="0069422D" w:rsidRDefault="0069422D">
            <w:pPr>
              <w:pStyle w:val="ConsPlusNormal"/>
              <w:jc w:val="both"/>
            </w:pPr>
            <w:r>
              <w:t>5. Создание не менее 1600 рабочих мест в машиностроительном комплексе за 2014 - 2020 годы</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(в ред. постановлений Правительства Белгородской области от 12.09.2016 </w:t>
            </w:r>
            <w:hyperlink r:id="rId167" w:history="1">
              <w:r>
                <w:rPr>
                  <w:color w:val="0000FF"/>
                </w:rPr>
                <w:t>N 337-пп</w:t>
              </w:r>
            </w:hyperlink>
            <w:r>
              <w:t xml:space="preserve">, от 19.12.2016 </w:t>
            </w:r>
            <w:hyperlink r:id="rId168" w:history="1">
              <w:r>
                <w:rPr>
                  <w:color w:val="0000FF"/>
                </w:rPr>
                <w:t>N 456-пп</w:t>
              </w:r>
            </w:hyperlink>
            <w:r>
              <w:t>)</w:t>
            </w:r>
          </w:p>
        </w:tc>
      </w:tr>
    </w:tbl>
    <w:p w:rsidR="0069422D" w:rsidRDefault="0069422D">
      <w:pPr>
        <w:pStyle w:val="ConsPlusNormal"/>
      </w:pPr>
    </w:p>
    <w:p w:rsidR="0069422D" w:rsidRDefault="0069422D">
      <w:pPr>
        <w:pStyle w:val="ConsPlusNormal"/>
        <w:jc w:val="center"/>
        <w:outlineLvl w:val="2"/>
      </w:pPr>
      <w:r>
        <w:t>1. Характеристика сферы реализации подпрограммы 2, описание</w:t>
      </w:r>
    </w:p>
    <w:p w:rsidR="0069422D" w:rsidRDefault="0069422D">
      <w:pPr>
        <w:pStyle w:val="ConsPlusNormal"/>
        <w:jc w:val="center"/>
      </w:pPr>
      <w:r>
        <w:t>основных проблем в указанной сфере и прогноз развития</w:t>
      </w:r>
    </w:p>
    <w:p w:rsidR="0069422D" w:rsidRDefault="0069422D">
      <w:pPr>
        <w:pStyle w:val="ConsPlusNormal"/>
        <w:jc w:val="center"/>
      </w:pPr>
    </w:p>
    <w:p w:rsidR="0069422D" w:rsidRDefault="0069422D">
      <w:pPr>
        <w:pStyle w:val="ConsPlusNormal"/>
        <w:jc w:val="center"/>
      </w:pPr>
      <w:r>
        <w:t xml:space="preserve">(в ред. </w:t>
      </w:r>
      <w:hyperlink r:id="rId169"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12.09.2016 N 337-пп)</w:t>
      </w:r>
    </w:p>
    <w:p w:rsidR="0069422D" w:rsidRDefault="0069422D">
      <w:pPr>
        <w:pStyle w:val="ConsPlusNormal"/>
        <w:ind w:firstLine="540"/>
        <w:jc w:val="both"/>
      </w:pPr>
    </w:p>
    <w:p w:rsidR="0069422D" w:rsidRDefault="0069422D">
      <w:pPr>
        <w:pStyle w:val="ConsPlusNormal"/>
        <w:ind w:firstLine="540"/>
        <w:jc w:val="both"/>
      </w:pPr>
      <w:r>
        <w:t>Сферой реализации подпрограммы 2 является поддержка организаций отдельных видов экономической деятельности в сфере промышленности раздела D - обрабатывающие производства, играющих ведущую роль в промышленном производстве Белгородской области и обладающих наибольшим потенциалом для развития: производство готовых металлических изделий; производство машин и оборудования; производство электрооборудования, электронного и оптического оборудования; производство транспортных средств и оборудования; химическое производство.</w:t>
      </w:r>
    </w:p>
    <w:p w:rsidR="0069422D" w:rsidRDefault="0069422D">
      <w:pPr>
        <w:pStyle w:val="ConsPlusNormal"/>
        <w:ind w:firstLine="540"/>
        <w:jc w:val="both"/>
      </w:pPr>
      <w:r>
        <w:t xml:space="preserve">В соответствии со </w:t>
      </w:r>
      <w:hyperlink r:id="rId170" w:history="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области от 25 января 2010 года N 27-пп, одной из зон опережающего развития является машиностроительный комплекс области. Ведущая роль машиностроения определяется, прежде всего, тем, что оно тесно взаимосвязано с ведущими отраслями экономики, обеспечивает их устойчивое функционирование, наполнение потребительского рынка и является основой развития технологического ядра промышленности. Отрасль, являясь крупным потребителем продукции металлургии, химической промышленности, энергетики, транспорта и связи, содействует развитию этих и других смежных с ними отраслей.</w:t>
      </w:r>
    </w:p>
    <w:p w:rsidR="0069422D" w:rsidRDefault="0069422D">
      <w:pPr>
        <w:pStyle w:val="ConsPlusNormal"/>
        <w:ind w:firstLine="540"/>
        <w:jc w:val="both"/>
      </w:pPr>
      <w:r>
        <w:t xml:space="preserve">В промышленности Белгородской области, как и в большинстве других промышленных регионов России, имеются факторы, тормозящие рост количественных и качественных показателей, уровня ее конкурентоспособности: высокая степень физического и морального износа основных производственных фондов на большинстве промышленных предприятий региона; ограниченные объемы инвестиций в развитие их производственной базы. Данные факторы взаимосвязаны и оказывают влияние друг на друга. В частности, устаревшая производственная база предприятий не может быть обновлена без достаточных инвестиций, одновременно она не может самостоятельно обеспечить высокий уровень доходности предприятий, что ограничивает внутренние источники для инвестирования, ухудшает потенциальные возможности для привлечения кредитов на </w:t>
      </w:r>
      <w:r>
        <w:lastRenderedPageBreak/>
        <w:t>развитие производства.</w:t>
      </w:r>
    </w:p>
    <w:p w:rsidR="0069422D" w:rsidRDefault="0069422D">
      <w:pPr>
        <w:pStyle w:val="ConsPlusNormal"/>
        <w:ind w:firstLine="540"/>
        <w:jc w:val="both"/>
      </w:pPr>
      <w:r>
        <w:t>На предприятиях промышленности области относительно низкий уровень рентабельности производства, высокий уровень накладных расходов, энергоемкости и металлоемкости технологий, долгосрочный период возвратности инвестиций, неравные условия конкуренции на рынке с зарубежными производителями аналогичной продукции, а также недостаток квалифицированных кадров. Организации имеют также относительно низкий уровень фондоотдачи, длительный производственный цикл, потребность в дорогостоящем высокотехнологичном оборудовании, что приводит к замедлению оборота средств.</w:t>
      </w:r>
    </w:p>
    <w:p w:rsidR="0069422D" w:rsidRDefault="0069422D">
      <w:pPr>
        <w:pStyle w:val="ConsPlusNormal"/>
        <w:ind w:firstLine="540"/>
        <w:jc w:val="both"/>
      </w:pPr>
      <w:r>
        <w:t>К примеру, степень износа основных фондов в машиностроительных организациях составляет 40 - 50 процентов, коэффициент обновления - 6 - 12 процентов в год, в результате чего продукция организаций недостаточно конкурентоспособна и, как следствие, невысокие объемы продаж, нехватка финансовых средств на обновление оборудования.</w:t>
      </w:r>
    </w:p>
    <w:p w:rsidR="0069422D" w:rsidRDefault="0069422D">
      <w:pPr>
        <w:pStyle w:val="ConsPlusNormal"/>
        <w:ind w:firstLine="540"/>
        <w:jc w:val="both"/>
      </w:pPr>
      <w:r>
        <w:t>Одной из основных задач, стоящих сегодня перед предприятиями высокотехнологичных производственных сфер (машиностроение, металлургия), является активизация инвестиционной деятельности за счет использования всех потенциальных источников финансирования с целью ускорения технического перевооружения и модернизации производственной базы, освоения новых, конкурентоспособных видов продукции.</w:t>
      </w:r>
    </w:p>
    <w:p w:rsidR="0069422D" w:rsidRDefault="0069422D">
      <w:pPr>
        <w:pStyle w:val="ConsPlusNormal"/>
        <w:ind w:firstLine="540"/>
        <w:jc w:val="both"/>
      </w:pPr>
      <w:r>
        <w:t>В сложившейся ситуации большинству промышленных предприятий региона для реализации проектов по техническому перевооружению и модернизации производства необходимо комплексное использование внутренних и внешних источников финансирования.</w:t>
      </w:r>
    </w:p>
    <w:p w:rsidR="0069422D" w:rsidRDefault="0069422D">
      <w:pPr>
        <w:pStyle w:val="ConsPlusNormal"/>
        <w:ind w:firstLine="540"/>
        <w:jc w:val="both"/>
      </w:pPr>
      <w:r>
        <w:t>Привлечение банковских кредитов для реализации долгосрочных инвестиционных программ и проектов предприятиями промышленности является массово доступным источником инвестирования ввиду достаточной развитости банковского сектора отечественной экономики, но одновременно дорогостоящим инструментом из-за высоких ставок по долгосрочным кредитам.</w:t>
      </w:r>
    </w:p>
    <w:p w:rsidR="0069422D" w:rsidRDefault="0069422D">
      <w:pPr>
        <w:pStyle w:val="ConsPlusNormal"/>
        <w:ind w:firstLine="540"/>
        <w:jc w:val="both"/>
      </w:pPr>
      <w:r>
        <w:t>В связи с этим для решения указанных проблем в подпрограмме 2 предусмотрены мероприятия по поддержке создания новых производств, модернизации и технического перевооружения существующих производственных мощностей промышленных предприятий, занятых в вышеуказанных видах экономической деятельности обрабатывающих производств, а также создания современной производственной инфраструктуры путем стимулирования и развития индустриальных (промышленных) парков.</w:t>
      </w:r>
    </w:p>
    <w:p w:rsidR="0069422D" w:rsidRDefault="0069422D">
      <w:pPr>
        <w:pStyle w:val="ConsPlusNormal"/>
        <w:jc w:val="both"/>
      </w:pPr>
      <w:r>
        <w:t xml:space="preserve">(в ред. </w:t>
      </w:r>
      <w:hyperlink r:id="rId171"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Реализация мероприятий подпрограммы 2 позволит к 2020 году довести объем отгруженных товаров собственного производства, выполненных работ и услуг собственными силами по машиностроительному комплексу области до 118,3 млрд. рублей с ростом в 3,0 раза к уровню 2013 года, по химическому производству - до 26,4 млрд. рублей с ростом в 3,4 раза соответственно и создать не менее 1600 рабочих мест в машиностроительном комплексе.</w:t>
      </w:r>
    </w:p>
    <w:p w:rsidR="0069422D" w:rsidRDefault="0069422D">
      <w:pPr>
        <w:pStyle w:val="ConsPlusNormal"/>
        <w:jc w:val="both"/>
      </w:pPr>
      <w:r>
        <w:t xml:space="preserve">(в ред. </w:t>
      </w:r>
      <w:hyperlink r:id="rId172"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jc w:val="center"/>
      </w:pPr>
    </w:p>
    <w:p w:rsidR="0069422D" w:rsidRDefault="0069422D">
      <w:pPr>
        <w:pStyle w:val="ConsPlusNormal"/>
        <w:jc w:val="center"/>
        <w:outlineLvl w:val="2"/>
      </w:pPr>
      <w:r>
        <w:t>2. Цели, задачи, сроки и этапы реализации подпрограммы 2</w:t>
      </w:r>
    </w:p>
    <w:p w:rsidR="0069422D" w:rsidRDefault="0069422D">
      <w:pPr>
        <w:pStyle w:val="ConsPlusNormal"/>
        <w:jc w:val="center"/>
      </w:pPr>
    </w:p>
    <w:p w:rsidR="0069422D" w:rsidRDefault="0069422D">
      <w:pPr>
        <w:pStyle w:val="ConsPlusNormal"/>
        <w:ind w:firstLine="540"/>
        <w:jc w:val="both"/>
      </w:pPr>
      <w:r>
        <w:t>Целью подпрограммы 2 является создание условий для модернизации и развития промышленности Белгородской области.</w:t>
      </w:r>
    </w:p>
    <w:p w:rsidR="0069422D" w:rsidRDefault="0069422D">
      <w:pPr>
        <w:pStyle w:val="ConsPlusNormal"/>
        <w:jc w:val="both"/>
      </w:pPr>
      <w:r>
        <w:t xml:space="preserve">(в ред. </w:t>
      </w:r>
      <w:hyperlink r:id="rId173"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Для достижения намеченной цели необходимо решить следующие задачи:</w:t>
      </w:r>
    </w:p>
    <w:p w:rsidR="0069422D" w:rsidRDefault="0069422D">
      <w:pPr>
        <w:pStyle w:val="ConsPlusNormal"/>
        <w:ind w:firstLine="540"/>
        <w:jc w:val="both"/>
      </w:pPr>
      <w:r>
        <w:t>- обеспечение условий для создания новых и модернизации действующих производств за счет технического перевооружения, внедрения новейших технологий и оборудования;</w:t>
      </w:r>
    </w:p>
    <w:p w:rsidR="0069422D" w:rsidRDefault="0069422D">
      <w:pPr>
        <w:pStyle w:val="ConsPlusNormal"/>
        <w:ind w:firstLine="540"/>
        <w:jc w:val="both"/>
      </w:pPr>
      <w:r>
        <w:t>- стимулирование научных исследований и разработок, направленных на создание новых технологий и продукции за счет реализации научно-исследовательских и опытно-конструкторских работ, важнейших инновационных проектов, получения грантов.</w:t>
      </w:r>
    </w:p>
    <w:p w:rsidR="0069422D" w:rsidRDefault="0069422D">
      <w:pPr>
        <w:pStyle w:val="ConsPlusNormal"/>
        <w:ind w:firstLine="540"/>
        <w:jc w:val="both"/>
      </w:pPr>
      <w:r>
        <w:t>Срок реализации подпрограммы 2 - 2014 - 2020 годы, этапы реализации не выделяются.</w:t>
      </w:r>
    </w:p>
    <w:p w:rsidR="0069422D" w:rsidRDefault="0069422D">
      <w:pPr>
        <w:pStyle w:val="ConsPlusNormal"/>
        <w:ind w:firstLine="540"/>
        <w:jc w:val="both"/>
      </w:pPr>
    </w:p>
    <w:p w:rsidR="0069422D" w:rsidRDefault="0069422D">
      <w:pPr>
        <w:pStyle w:val="ConsPlusNormal"/>
        <w:jc w:val="center"/>
        <w:outlineLvl w:val="2"/>
      </w:pPr>
      <w:r>
        <w:t>3. Обоснование выделения системы мероприятий и краткое</w:t>
      </w:r>
    </w:p>
    <w:p w:rsidR="0069422D" w:rsidRDefault="0069422D">
      <w:pPr>
        <w:pStyle w:val="ConsPlusNormal"/>
        <w:jc w:val="center"/>
      </w:pPr>
      <w:r>
        <w:t>описание основных мероприятий подпрограммы 2</w:t>
      </w:r>
    </w:p>
    <w:p w:rsidR="0069422D" w:rsidRDefault="0069422D">
      <w:pPr>
        <w:pStyle w:val="ConsPlusNormal"/>
        <w:jc w:val="center"/>
      </w:pPr>
    </w:p>
    <w:p w:rsidR="0069422D" w:rsidRDefault="0069422D">
      <w:pPr>
        <w:pStyle w:val="ConsPlusNormal"/>
        <w:jc w:val="center"/>
      </w:pPr>
      <w:r>
        <w:lastRenderedPageBreak/>
        <w:t xml:space="preserve">(в ред. </w:t>
      </w:r>
      <w:hyperlink r:id="rId174"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19.12.2016 N 456-пп)</w:t>
      </w:r>
    </w:p>
    <w:p w:rsidR="0069422D" w:rsidRDefault="0069422D">
      <w:pPr>
        <w:pStyle w:val="ConsPlusNormal"/>
        <w:ind w:firstLine="540"/>
        <w:jc w:val="both"/>
      </w:pPr>
    </w:p>
    <w:p w:rsidR="0069422D" w:rsidRDefault="0069422D">
      <w:pPr>
        <w:pStyle w:val="ConsPlusNormal"/>
        <w:ind w:firstLine="540"/>
        <w:jc w:val="both"/>
      </w:pPr>
      <w:r>
        <w:t>Мероприятия подпрограммы 2 направлены на стимулирование модернизации действующих производственных мощностей и создание новых производств промышленными предприятиями области, а также создание отечественных конкурентоспособных образцов продукции, отвечающих современным требованиям эксплуатации, используемых технологий, безопасности труда путем стимулирования инновационного развития отрасли и инвестиций в НИОКР.</w:t>
      </w:r>
    </w:p>
    <w:p w:rsidR="0069422D" w:rsidRDefault="0069422D">
      <w:pPr>
        <w:pStyle w:val="ConsPlusNormal"/>
        <w:ind w:firstLine="540"/>
        <w:jc w:val="both"/>
      </w:pPr>
      <w:r>
        <w:t>В рамках решения задачи 1 "Обеспечение условий для создания новых и модернизации действующих производств за счет технического перевооружения, внедрения новейших технологий и оборудования" будут реализовываться:</w:t>
      </w:r>
    </w:p>
    <w:p w:rsidR="0069422D" w:rsidRDefault="0069422D">
      <w:pPr>
        <w:pStyle w:val="ConsPlusNormal"/>
        <w:ind w:firstLine="540"/>
        <w:jc w:val="both"/>
      </w:pPr>
      <w:r>
        <w:t>Основное мероприятие 2.1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 которое предусматривает софинансирование затрат из федерального и областного бюджетов организациям машиностроительного комплекса области на реализацию проектов модернизации и развития производств.</w:t>
      </w:r>
    </w:p>
    <w:p w:rsidR="0069422D" w:rsidRDefault="0069422D">
      <w:pPr>
        <w:pStyle w:val="ConsPlusNormal"/>
        <w:ind w:firstLine="540"/>
        <w:jc w:val="both"/>
      </w:pPr>
      <w:r>
        <w:t xml:space="preserve">Основное мероприятие 2.3 "Предоставление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на капитальное строительство, модернизацию и (или) реконструкцию индустриального (промышленного) парка", которое предусматривает предоставление субсидий из федерального бюджета в бюджет области на возмещение понесенных затрат в соответствии с </w:t>
      </w:r>
      <w:hyperlink r:id="rId175" w:history="1">
        <w:r>
          <w:rPr>
            <w:color w:val="0000FF"/>
          </w:rPr>
          <w:t>Постановлением</w:t>
        </w:r>
      </w:hyperlink>
      <w:r>
        <w:t xml:space="preserve"> Правительства Российской Федерации от 30 октября 2014 года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и установленным Порядком предоставления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на капитальное строительство, модернизацию и (или) реконструкцию индустриального (промышленного) парка.</w:t>
      </w:r>
    </w:p>
    <w:p w:rsidR="0069422D" w:rsidRDefault="0069422D">
      <w:pPr>
        <w:pStyle w:val="ConsPlusNormal"/>
        <w:ind w:firstLine="540"/>
        <w:jc w:val="both"/>
      </w:pPr>
      <w:r>
        <w:t>Основное мероприятие 2.4 "Формирование регионального фонда развития промышленности", которое предусматривает пополнение фондов микрофинансовой организации, предназначенных для выдачи займов субъектам предпринимательства с целью реализации инвестиционных проектов по выпуску промышленной продукции.</w:t>
      </w:r>
    </w:p>
    <w:p w:rsidR="0069422D" w:rsidRDefault="0069422D">
      <w:pPr>
        <w:pStyle w:val="ConsPlusNormal"/>
        <w:jc w:val="both"/>
      </w:pPr>
      <w:r>
        <w:t xml:space="preserve">(абзац введен </w:t>
      </w:r>
      <w:hyperlink r:id="rId176" w:history="1">
        <w:r>
          <w:rPr>
            <w:color w:val="0000FF"/>
          </w:rPr>
          <w:t>постановлением</w:t>
        </w:r>
      </w:hyperlink>
      <w:r>
        <w:t xml:space="preserve"> Правительства Белгородской области от 13.02.2017 N 55-пп)</w:t>
      </w:r>
    </w:p>
    <w:p w:rsidR="0069422D" w:rsidRDefault="0069422D">
      <w:pPr>
        <w:pStyle w:val="ConsPlusNormal"/>
        <w:ind w:firstLine="540"/>
        <w:jc w:val="both"/>
      </w:pPr>
      <w:r>
        <w:t>В рамках решения задачи 2 "Стимулирование научных исследований и разработок, направленных на создание новых технологий за счет реализации научно-исследовательских и опытно-конструкторских работ, важнейших инновационных проектов, получения грантов" будет реализовываться основное мероприятие 2.2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 которое предусматривает софинансирование затрат из федерального и областного бюджетов организациям машиностроительного комплекса области, выполняющим разработку и внедрение инновационных технологий, научно-исследовательские работы и опытно-конструкторские разработки для реализации инвестиционных проектов.</w:t>
      </w:r>
    </w:p>
    <w:p w:rsidR="0069422D" w:rsidRDefault="0069422D">
      <w:pPr>
        <w:pStyle w:val="ConsPlusNormal"/>
        <w:ind w:firstLine="540"/>
        <w:jc w:val="both"/>
      </w:pPr>
      <w:r>
        <w:t xml:space="preserve">Система основных мероприятий и показателей подпрограммы 2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4. Прогноз конечных результатов подпрограммы 2.</w:t>
      </w:r>
    </w:p>
    <w:p w:rsidR="0069422D" w:rsidRDefault="0069422D">
      <w:pPr>
        <w:pStyle w:val="ConsPlusNormal"/>
        <w:jc w:val="center"/>
      </w:pPr>
      <w:r>
        <w:t>Перечень показателей подпрограммы 2</w:t>
      </w:r>
    </w:p>
    <w:p w:rsidR="0069422D" w:rsidRDefault="0069422D">
      <w:pPr>
        <w:pStyle w:val="ConsPlusNormal"/>
        <w:jc w:val="center"/>
      </w:pPr>
    </w:p>
    <w:p w:rsidR="0069422D" w:rsidRDefault="0069422D">
      <w:pPr>
        <w:pStyle w:val="ConsPlusNormal"/>
        <w:ind w:firstLine="540"/>
        <w:jc w:val="both"/>
      </w:pPr>
      <w:r>
        <w:t>В результате реализации подпрограммы 2 к 2020 году планируется достижение следующих конечных результатов:</w:t>
      </w:r>
    </w:p>
    <w:p w:rsidR="0069422D" w:rsidRDefault="0069422D">
      <w:pPr>
        <w:pStyle w:val="ConsPlusNormal"/>
        <w:ind w:firstLine="540"/>
        <w:jc w:val="both"/>
      </w:pPr>
      <w:r>
        <w:t xml:space="preserve">1. Увеличение объема отгруженных товаров собственного производства, выполненных работ и услуг собственными силами предприятиями машиностроительного комплекса области до 118,3 </w:t>
      </w:r>
      <w:r>
        <w:lastRenderedPageBreak/>
        <w:t>млрд. рублей.</w:t>
      </w:r>
    </w:p>
    <w:p w:rsidR="0069422D" w:rsidRDefault="0069422D">
      <w:pPr>
        <w:pStyle w:val="ConsPlusNormal"/>
        <w:jc w:val="both"/>
      </w:pPr>
      <w:r>
        <w:t xml:space="preserve">(п. 1 в ред. </w:t>
      </w:r>
      <w:hyperlink r:id="rId177"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2. Рост индекса производства отраслей машиностроительного комплекса области в 2,4 раза (в сопоставимых ценах) к 2013 году.</w:t>
      </w:r>
    </w:p>
    <w:p w:rsidR="0069422D" w:rsidRDefault="0069422D">
      <w:pPr>
        <w:pStyle w:val="ConsPlusNormal"/>
        <w:jc w:val="both"/>
      </w:pPr>
      <w:r>
        <w:t xml:space="preserve">(п. 2 в ред. </w:t>
      </w:r>
      <w:hyperlink r:id="rId178"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3. Увеличение объема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до 26,4 млрд. рублей.</w:t>
      </w:r>
    </w:p>
    <w:p w:rsidR="0069422D" w:rsidRDefault="0069422D">
      <w:pPr>
        <w:pStyle w:val="ConsPlusNormal"/>
        <w:jc w:val="both"/>
      </w:pPr>
      <w:r>
        <w:t xml:space="preserve">(п. 3 в ред. </w:t>
      </w:r>
      <w:hyperlink r:id="rId179"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4. Рост индекса промышленного производства по виду деятельности "Химическое производство" в 2,4 раза (в сопоставимых ценах) к 2013 году.</w:t>
      </w:r>
    </w:p>
    <w:p w:rsidR="0069422D" w:rsidRDefault="0069422D">
      <w:pPr>
        <w:pStyle w:val="ConsPlusNormal"/>
        <w:jc w:val="both"/>
      </w:pPr>
      <w:r>
        <w:t xml:space="preserve">(п. 4 в ред. </w:t>
      </w:r>
      <w:hyperlink r:id="rId18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5. Создание не менее 1600 рабочих мест в машиностроительном комплексе за 2014 - 2020 годы.</w:t>
      </w:r>
    </w:p>
    <w:p w:rsidR="0069422D" w:rsidRDefault="0069422D">
      <w:pPr>
        <w:pStyle w:val="ConsPlusNormal"/>
        <w:jc w:val="both"/>
      </w:pPr>
      <w:r>
        <w:t xml:space="preserve">(п. 5 в ред. </w:t>
      </w:r>
      <w:hyperlink r:id="rId181"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6. Исключен. - </w:t>
      </w:r>
      <w:hyperlink r:id="rId182"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ind w:firstLine="540"/>
        <w:jc w:val="both"/>
      </w:pPr>
      <w:r>
        <w:t xml:space="preserve">Сведения о динамике значений показателей конечного и непосредственного результатов представлены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5. Ресурсное обеспечение подпрограммы 2 (в разрезе главных</w:t>
      </w:r>
    </w:p>
    <w:p w:rsidR="0069422D" w:rsidRDefault="0069422D">
      <w:pPr>
        <w:pStyle w:val="ConsPlusNormal"/>
        <w:jc w:val="center"/>
      </w:pPr>
      <w:r>
        <w:t>распорядителей средств областного бюджета, основных</w:t>
      </w:r>
    </w:p>
    <w:p w:rsidR="0069422D" w:rsidRDefault="0069422D">
      <w:pPr>
        <w:pStyle w:val="ConsPlusNormal"/>
        <w:jc w:val="center"/>
      </w:pPr>
      <w:r>
        <w:t>мероприятий, а также по годам реализации подпрограммы 2)</w:t>
      </w:r>
    </w:p>
    <w:p w:rsidR="0069422D" w:rsidRDefault="0069422D">
      <w:pPr>
        <w:pStyle w:val="ConsPlusNormal"/>
        <w:ind w:firstLine="540"/>
        <w:jc w:val="both"/>
      </w:pPr>
    </w:p>
    <w:p w:rsidR="0069422D" w:rsidRDefault="0069422D">
      <w:pPr>
        <w:pStyle w:val="ConsPlusNormal"/>
        <w:ind w:firstLine="540"/>
        <w:jc w:val="both"/>
      </w:pPr>
      <w:r>
        <w:t>Планируемые объемы финансирования подпрограммы 2 в разрезе источников финансирования по годам реализации представлены в таблице.</w:t>
      </w:r>
    </w:p>
    <w:p w:rsidR="0069422D" w:rsidRDefault="0069422D">
      <w:pPr>
        <w:pStyle w:val="ConsPlusNormal"/>
        <w:jc w:val="both"/>
      </w:pPr>
      <w:r>
        <w:t xml:space="preserve">(в ред. </w:t>
      </w:r>
      <w:hyperlink r:id="rId183" w:history="1">
        <w:r>
          <w:rPr>
            <w:color w:val="0000FF"/>
          </w:rPr>
          <w:t>постановления</w:t>
        </w:r>
      </w:hyperlink>
      <w:r>
        <w:t xml:space="preserve"> Правительства Белгородской области от 02.06.2014 N 211-пп)</w:t>
      </w:r>
    </w:p>
    <w:p w:rsidR="0069422D" w:rsidRDefault="0069422D">
      <w:pPr>
        <w:pStyle w:val="ConsPlusNormal"/>
        <w:ind w:firstLine="540"/>
        <w:jc w:val="both"/>
      </w:pPr>
    </w:p>
    <w:p w:rsidR="0069422D" w:rsidRDefault="0069422D">
      <w:pPr>
        <w:pStyle w:val="ConsPlusNormal"/>
        <w:jc w:val="right"/>
        <w:outlineLvl w:val="3"/>
      </w:pPr>
      <w:r>
        <w:t xml:space="preserve">Таблица </w:t>
      </w:r>
      <w:hyperlink r:id="rId184" w:history="1">
        <w:r>
          <w:rPr>
            <w:color w:val="0000FF"/>
          </w:rPr>
          <w:t>5</w:t>
        </w:r>
      </w:hyperlink>
    </w:p>
    <w:p w:rsidR="0069422D" w:rsidRDefault="0069422D">
      <w:pPr>
        <w:pStyle w:val="ConsPlusNormal"/>
        <w:ind w:firstLine="540"/>
        <w:jc w:val="both"/>
      </w:pPr>
    </w:p>
    <w:p w:rsidR="0069422D" w:rsidRDefault="0069422D">
      <w:pPr>
        <w:pStyle w:val="ConsPlusNormal"/>
        <w:jc w:val="center"/>
      </w:pPr>
      <w:r>
        <w:t>Планируемые объемы финансирования подпрограммы 2</w:t>
      </w:r>
    </w:p>
    <w:p w:rsidR="0069422D" w:rsidRDefault="0069422D">
      <w:pPr>
        <w:pStyle w:val="ConsPlusNormal"/>
        <w:jc w:val="center"/>
      </w:pPr>
    </w:p>
    <w:p w:rsidR="0069422D" w:rsidRDefault="0069422D">
      <w:pPr>
        <w:pStyle w:val="ConsPlusNormal"/>
        <w:jc w:val="center"/>
      </w:pPr>
      <w:r>
        <w:t xml:space="preserve">(в ред. </w:t>
      </w:r>
      <w:hyperlink r:id="rId185"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01.12.2014 N 435-пп)</w:t>
      </w:r>
    </w:p>
    <w:p w:rsidR="0069422D" w:rsidRDefault="0069422D">
      <w:pPr>
        <w:pStyle w:val="ConsPlusNormal"/>
        <w:ind w:firstLine="540"/>
        <w:jc w:val="both"/>
      </w:pPr>
    </w:p>
    <w:p w:rsidR="0069422D" w:rsidRDefault="0069422D">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191"/>
        <w:gridCol w:w="1871"/>
        <w:gridCol w:w="1368"/>
        <w:gridCol w:w="1247"/>
        <w:gridCol w:w="1304"/>
      </w:tblGrid>
      <w:tr w:rsidR="0069422D">
        <w:tc>
          <w:tcPr>
            <w:tcW w:w="794" w:type="dxa"/>
            <w:vMerge w:val="restart"/>
          </w:tcPr>
          <w:p w:rsidR="0069422D" w:rsidRDefault="0069422D">
            <w:pPr>
              <w:pStyle w:val="ConsPlusNormal"/>
              <w:jc w:val="center"/>
            </w:pPr>
            <w:r>
              <w:t>Годы</w:t>
            </w:r>
          </w:p>
        </w:tc>
        <w:tc>
          <w:tcPr>
            <w:tcW w:w="8228" w:type="dxa"/>
            <w:gridSpan w:val="6"/>
          </w:tcPr>
          <w:p w:rsidR="0069422D" w:rsidRDefault="0069422D">
            <w:pPr>
              <w:pStyle w:val="ConsPlusNormal"/>
              <w:jc w:val="center"/>
            </w:pPr>
            <w:r>
              <w:t>Источники финансирования</w:t>
            </w:r>
          </w:p>
        </w:tc>
      </w:tr>
      <w:tr w:rsidR="0069422D">
        <w:tc>
          <w:tcPr>
            <w:tcW w:w="794" w:type="dxa"/>
            <w:vMerge/>
          </w:tcPr>
          <w:p w:rsidR="0069422D" w:rsidRDefault="0069422D"/>
        </w:tc>
        <w:tc>
          <w:tcPr>
            <w:tcW w:w="1247" w:type="dxa"/>
          </w:tcPr>
          <w:p w:rsidR="0069422D" w:rsidRDefault="0069422D">
            <w:pPr>
              <w:pStyle w:val="ConsPlusNormal"/>
              <w:jc w:val="center"/>
            </w:pPr>
            <w:r>
              <w:t>Федеральный бюджет</w:t>
            </w:r>
          </w:p>
        </w:tc>
        <w:tc>
          <w:tcPr>
            <w:tcW w:w="1191" w:type="dxa"/>
          </w:tcPr>
          <w:p w:rsidR="0069422D" w:rsidRDefault="0069422D">
            <w:pPr>
              <w:pStyle w:val="ConsPlusNormal"/>
              <w:jc w:val="center"/>
            </w:pPr>
            <w:r>
              <w:t>Областной бюджет</w:t>
            </w:r>
          </w:p>
        </w:tc>
        <w:tc>
          <w:tcPr>
            <w:tcW w:w="1871" w:type="dxa"/>
          </w:tcPr>
          <w:p w:rsidR="0069422D" w:rsidRDefault="0069422D">
            <w:pPr>
              <w:pStyle w:val="ConsPlusNormal"/>
              <w:jc w:val="center"/>
            </w:pPr>
            <w:r>
              <w:t>Консолидированные бюджеты муниципальных образований</w:t>
            </w:r>
          </w:p>
        </w:tc>
        <w:tc>
          <w:tcPr>
            <w:tcW w:w="1368" w:type="dxa"/>
          </w:tcPr>
          <w:p w:rsidR="0069422D" w:rsidRDefault="0069422D">
            <w:pPr>
              <w:pStyle w:val="ConsPlusNormal"/>
              <w:jc w:val="center"/>
            </w:pPr>
            <w:r>
              <w:t>Территориальные внебюджетные фонды</w:t>
            </w:r>
          </w:p>
        </w:tc>
        <w:tc>
          <w:tcPr>
            <w:tcW w:w="1247" w:type="dxa"/>
          </w:tcPr>
          <w:p w:rsidR="0069422D" w:rsidRDefault="0069422D">
            <w:pPr>
              <w:pStyle w:val="ConsPlusNormal"/>
              <w:jc w:val="center"/>
            </w:pPr>
            <w:r>
              <w:t>Внебюджетные источники</w:t>
            </w:r>
          </w:p>
        </w:tc>
        <w:tc>
          <w:tcPr>
            <w:tcW w:w="1304" w:type="dxa"/>
          </w:tcPr>
          <w:p w:rsidR="0069422D" w:rsidRDefault="0069422D">
            <w:pPr>
              <w:pStyle w:val="ConsPlusNormal"/>
              <w:jc w:val="center"/>
            </w:pPr>
            <w:r>
              <w:t>Всего</w:t>
            </w:r>
          </w:p>
        </w:tc>
      </w:tr>
      <w:tr w:rsidR="0069422D">
        <w:tc>
          <w:tcPr>
            <w:tcW w:w="794" w:type="dxa"/>
          </w:tcPr>
          <w:p w:rsidR="0069422D" w:rsidRDefault="0069422D">
            <w:pPr>
              <w:pStyle w:val="ConsPlusNormal"/>
              <w:jc w:val="center"/>
            </w:pPr>
            <w:r>
              <w:t>2014</w:t>
            </w:r>
          </w:p>
        </w:tc>
        <w:tc>
          <w:tcPr>
            <w:tcW w:w="1247" w:type="dxa"/>
          </w:tcPr>
          <w:p w:rsidR="0069422D" w:rsidRDefault="0069422D">
            <w:pPr>
              <w:pStyle w:val="ConsPlusNormal"/>
              <w:jc w:val="center"/>
            </w:pPr>
          </w:p>
        </w:tc>
        <w:tc>
          <w:tcPr>
            <w:tcW w:w="1191" w:type="dxa"/>
          </w:tcPr>
          <w:p w:rsidR="0069422D" w:rsidRDefault="0069422D">
            <w:pPr>
              <w:pStyle w:val="ConsPlusNormal"/>
              <w:jc w:val="center"/>
            </w:pPr>
          </w:p>
        </w:tc>
        <w:tc>
          <w:tcPr>
            <w:tcW w:w="1871" w:type="dxa"/>
          </w:tcPr>
          <w:p w:rsidR="0069422D" w:rsidRDefault="0069422D">
            <w:pPr>
              <w:pStyle w:val="ConsPlusNormal"/>
              <w:jc w:val="center"/>
            </w:pPr>
          </w:p>
        </w:tc>
        <w:tc>
          <w:tcPr>
            <w:tcW w:w="1368" w:type="dxa"/>
          </w:tcPr>
          <w:p w:rsidR="0069422D" w:rsidRDefault="0069422D">
            <w:pPr>
              <w:pStyle w:val="ConsPlusNormal"/>
              <w:jc w:val="center"/>
            </w:pPr>
          </w:p>
        </w:tc>
        <w:tc>
          <w:tcPr>
            <w:tcW w:w="1247" w:type="dxa"/>
          </w:tcPr>
          <w:p w:rsidR="0069422D" w:rsidRDefault="0069422D">
            <w:pPr>
              <w:pStyle w:val="ConsPlusNormal"/>
              <w:jc w:val="center"/>
            </w:pPr>
            <w:r>
              <w:t>338 739</w:t>
            </w:r>
          </w:p>
        </w:tc>
        <w:tc>
          <w:tcPr>
            <w:tcW w:w="1304" w:type="dxa"/>
          </w:tcPr>
          <w:p w:rsidR="0069422D" w:rsidRDefault="0069422D">
            <w:pPr>
              <w:pStyle w:val="ConsPlusNormal"/>
              <w:jc w:val="center"/>
            </w:pPr>
            <w:r>
              <w:t>338 739</w:t>
            </w:r>
          </w:p>
        </w:tc>
      </w:tr>
      <w:tr w:rsidR="0069422D">
        <w:tblPrEx>
          <w:tblBorders>
            <w:insideH w:val="nil"/>
          </w:tblBorders>
        </w:tblPrEx>
        <w:tc>
          <w:tcPr>
            <w:tcW w:w="794" w:type="dxa"/>
            <w:tcBorders>
              <w:bottom w:val="nil"/>
            </w:tcBorders>
          </w:tcPr>
          <w:p w:rsidR="0069422D" w:rsidRDefault="0069422D">
            <w:pPr>
              <w:pStyle w:val="ConsPlusNormal"/>
              <w:jc w:val="center"/>
            </w:pPr>
            <w:r>
              <w:t>2015</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pP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656 200</w:t>
            </w:r>
          </w:p>
        </w:tc>
        <w:tc>
          <w:tcPr>
            <w:tcW w:w="1304" w:type="dxa"/>
            <w:tcBorders>
              <w:bottom w:val="nil"/>
            </w:tcBorders>
          </w:tcPr>
          <w:p w:rsidR="0069422D" w:rsidRDefault="0069422D">
            <w:pPr>
              <w:pStyle w:val="ConsPlusNormal"/>
              <w:jc w:val="center"/>
            </w:pPr>
            <w:r>
              <w:t>656 200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86" w:history="1">
              <w:r>
                <w:rPr>
                  <w:color w:val="0000FF"/>
                </w:rPr>
                <w:t>постановления</w:t>
              </w:r>
            </w:hyperlink>
            <w:r>
              <w:t xml:space="preserve"> Правительства Белгородской области от 18.05.2015 N 194-пп)</w:t>
            </w:r>
          </w:p>
        </w:tc>
      </w:tr>
      <w:tr w:rsidR="0069422D">
        <w:tblPrEx>
          <w:tblBorders>
            <w:insideH w:val="nil"/>
          </w:tblBorders>
        </w:tblPrEx>
        <w:tc>
          <w:tcPr>
            <w:tcW w:w="794" w:type="dxa"/>
            <w:tcBorders>
              <w:bottom w:val="nil"/>
            </w:tcBorders>
          </w:tcPr>
          <w:p w:rsidR="0069422D" w:rsidRDefault="0069422D">
            <w:pPr>
              <w:pStyle w:val="ConsPlusNormal"/>
              <w:jc w:val="center"/>
            </w:pPr>
            <w:r>
              <w:t>2016</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100 000</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865 500</w:t>
            </w:r>
          </w:p>
        </w:tc>
        <w:tc>
          <w:tcPr>
            <w:tcW w:w="1304" w:type="dxa"/>
            <w:tcBorders>
              <w:bottom w:val="nil"/>
            </w:tcBorders>
          </w:tcPr>
          <w:p w:rsidR="0069422D" w:rsidRDefault="0069422D">
            <w:pPr>
              <w:pStyle w:val="ConsPlusNormal"/>
              <w:jc w:val="center"/>
            </w:pPr>
            <w:r>
              <w:t>965 500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87"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2017</w:t>
            </w:r>
          </w:p>
        </w:tc>
        <w:tc>
          <w:tcPr>
            <w:tcW w:w="1247" w:type="dxa"/>
            <w:tcBorders>
              <w:bottom w:val="nil"/>
            </w:tcBorders>
          </w:tcPr>
          <w:p w:rsidR="0069422D" w:rsidRDefault="0069422D">
            <w:pPr>
              <w:pStyle w:val="ConsPlusNormal"/>
              <w:jc w:val="center"/>
            </w:pPr>
            <w:r>
              <w:t>44 300</w:t>
            </w:r>
          </w:p>
        </w:tc>
        <w:tc>
          <w:tcPr>
            <w:tcW w:w="1191" w:type="dxa"/>
            <w:tcBorders>
              <w:bottom w:val="nil"/>
            </w:tcBorders>
          </w:tcPr>
          <w:p w:rsidR="0069422D" w:rsidRDefault="0069422D">
            <w:pPr>
              <w:pStyle w:val="ConsPlusNormal"/>
              <w:jc w:val="center"/>
            </w:pPr>
            <w:r>
              <w:t>12 000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132 100</w:t>
            </w:r>
          </w:p>
        </w:tc>
        <w:tc>
          <w:tcPr>
            <w:tcW w:w="1304" w:type="dxa"/>
            <w:tcBorders>
              <w:bottom w:val="nil"/>
            </w:tcBorders>
          </w:tcPr>
          <w:p w:rsidR="0069422D" w:rsidRDefault="0069422D">
            <w:pPr>
              <w:pStyle w:val="ConsPlusNormal"/>
              <w:jc w:val="center"/>
            </w:pPr>
            <w:r>
              <w:t>188 400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88"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lastRenderedPageBreak/>
              <w:t>2018</w:t>
            </w:r>
          </w:p>
        </w:tc>
        <w:tc>
          <w:tcPr>
            <w:tcW w:w="1247" w:type="dxa"/>
            <w:tcBorders>
              <w:bottom w:val="nil"/>
            </w:tcBorders>
          </w:tcPr>
          <w:p w:rsidR="0069422D" w:rsidRDefault="0069422D">
            <w:pPr>
              <w:pStyle w:val="ConsPlusNormal"/>
              <w:jc w:val="center"/>
            </w:pPr>
            <w:r>
              <w:t>43 700</w:t>
            </w:r>
          </w:p>
        </w:tc>
        <w:tc>
          <w:tcPr>
            <w:tcW w:w="1191" w:type="dxa"/>
            <w:tcBorders>
              <w:bottom w:val="nil"/>
            </w:tcBorders>
          </w:tcPr>
          <w:p w:rsidR="0069422D" w:rsidRDefault="0069422D">
            <w:pPr>
              <w:pStyle w:val="ConsPlusNormal"/>
              <w:jc w:val="center"/>
            </w:pPr>
            <w:r>
              <w:t>12 000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50 890</w:t>
            </w:r>
          </w:p>
        </w:tc>
        <w:tc>
          <w:tcPr>
            <w:tcW w:w="1304" w:type="dxa"/>
            <w:tcBorders>
              <w:bottom w:val="nil"/>
            </w:tcBorders>
          </w:tcPr>
          <w:p w:rsidR="0069422D" w:rsidRDefault="0069422D">
            <w:pPr>
              <w:pStyle w:val="ConsPlusNormal"/>
              <w:jc w:val="center"/>
            </w:pPr>
            <w:r>
              <w:t>106 590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89"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2019</w:t>
            </w:r>
          </w:p>
        </w:tc>
        <w:tc>
          <w:tcPr>
            <w:tcW w:w="1247" w:type="dxa"/>
            <w:tcBorders>
              <w:bottom w:val="nil"/>
            </w:tcBorders>
          </w:tcPr>
          <w:p w:rsidR="0069422D" w:rsidRDefault="0069422D">
            <w:pPr>
              <w:pStyle w:val="ConsPlusNormal"/>
              <w:jc w:val="center"/>
            </w:pPr>
            <w:r>
              <w:t>42 100</w:t>
            </w:r>
          </w:p>
        </w:tc>
        <w:tc>
          <w:tcPr>
            <w:tcW w:w="1191" w:type="dxa"/>
            <w:tcBorders>
              <w:bottom w:val="nil"/>
            </w:tcBorders>
          </w:tcPr>
          <w:p w:rsidR="0069422D" w:rsidRDefault="0069422D">
            <w:pPr>
              <w:pStyle w:val="ConsPlusNormal"/>
              <w:jc w:val="center"/>
            </w:pPr>
            <w:r>
              <w:t>12 000</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45 465</w:t>
            </w:r>
          </w:p>
        </w:tc>
        <w:tc>
          <w:tcPr>
            <w:tcW w:w="1304" w:type="dxa"/>
            <w:tcBorders>
              <w:bottom w:val="nil"/>
            </w:tcBorders>
          </w:tcPr>
          <w:p w:rsidR="0069422D" w:rsidRDefault="0069422D">
            <w:pPr>
              <w:pStyle w:val="ConsPlusNormal"/>
              <w:jc w:val="center"/>
            </w:pPr>
            <w:r>
              <w:t>99 565</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90"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2020</w:t>
            </w:r>
          </w:p>
        </w:tc>
        <w:tc>
          <w:tcPr>
            <w:tcW w:w="1247" w:type="dxa"/>
            <w:tcBorders>
              <w:bottom w:val="nil"/>
            </w:tcBorders>
          </w:tcPr>
          <w:p w:rsidR="0069422D" w:rsidRDefault="0069422D">
            <w:pPr>
              <w:pStyle w:val="ConsPlusNormal"/>
              <w:jc w:val="center"/>
            </w:pPr>
            <w:r>
              <w:t>60 267</w:t>
            </w:r>
          </w:p>
        </w:tc>
        <w:tc>
          <w:tcPr>
            <w:tcW w:w="1191" w:type="dxa"/>
            <w:tcBorders>
              <w:bottom w:val="nil"/>
            </w:tcBorders>
          </w:tcPr>
          <w:p w:rsidR="0069422D" w:rsidRDefault="0069422D">
            <w:pPr>
              <w:pStyle w:val="ConsPlusNormal"/>
              <w:jc w:val="center"/>
            </w:pPr>
            <w:r>
              <w:t>20 000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40 375</w:t>
            </w:r>
          </w:p>
        </w:tc>
        <w:tc>
          <w:tcPr>
            <w:tcW w:w="1304" w:type="dxa"/>
            <w:tcBorders>
              <w:bottom w:val="nil"/>
            </w:tcBorders>
          </w:tcPr>
          <w:p w:rsidR="0069422D" w:rsidRDefault="0069422D">
            <w:pPr>
              <w:pStyle w:val="ConsPlusNormal"/>
              <w:jc w:val="center"/>
            </w:pPr>
            <w:r>
              <w:t>120 642</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91"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Всего</w:t>
            </w:r>
          </w:p>
        </w:tc>
        <w:tc>
          <w:tcPr>
            <w:tcW w:w="1247" w:type="dxa"/>
            <w:tcBorders>
              <w:bottom w:val="nil"/>
            </w:tcBorders>
          </w:tcPr>
          <w:p w:rsidR="0069422D" w:rsidRDefault="0069422D">
            <w:pPr>
              <w:pStyle w:val="ConsPlusNormal"/>
              <w:jc w:val="center"/>
            </w:pPr>
            <w:r>
              <w:t>190 367</w:t>
            </w:r>
          </w:p>
        </w:tc>
        <w:tc>
          <w:tcPr>
            <w:tcW w:w="1191" w:type="dxa"/>
            <w:tcBorders>
              <w:bottom w:val="nil"/>
            </w:tcBorders>
          </w:tcPr>
          <w:p w:rsidR="0069422D" w:rsidRDefault="0069422D">
            <w:pPr>
              <w:pStyle w:val="ConsPlusNormal"/>
              <w:jc w:val="center"/>
            </w:pPr>
            <w:r>
              <w:t>156 000</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2 129 269</w:t>
            </w:r>
          </w:p>
        </w:tc>
        <w:tc>
          <w:tcPr>
            <w:tcW w:w="1304" w:type="dxa"/>
            <w:tcBorders>
              <w:bottom w:val="nil"/>
            </w:tcBorders>
          </w:tcPr>
          <w:p w:rsidR="0069422D" w:rsidRDefault="0069422D">
            <w:pPr>
              <w:pStyle w:val="ConsPlusNormal"/>
              <w:jc w:val="center"/>
            </w:pPr>
            <w:r>
              <w:t>2 475 636</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192" w:history="1">
              <w:r>
                <w:rPr>
                  <w:color w:val="0000FF"/>
                </w:rPr>
                <w:t>постановления</w:t>
              </w:r>
            </w:hyperlink>
            <w:r>
              <w:t xml:space="preserve"> Правительства Белгородской области от 19.12.2016 N 456-пп)</w:t>
            </w:r>
          </w:p>
        </w:tc>
      </w:tr>
    </w:tbl>
    <w:p w:rsidR="0069422D" w:rsidRDefault="0069422D">
      <w:pPr>
        <w:pStyle w:val="ConsPlusNormal"/>
        <w:jc w:val="center"/>
      </w:pP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9422D" w:rsidRDefault="0069422D">
      <w:pPr>
        <w:pStyle w:val="ConsPlusNormal"/>
        <w:ind w:firstLine="540"/>
        <w:jc w:val="both"/>
      </w:pPr>
    </w:p>
    <w:p w:rsidR="0069422D" w:rsidRDefault="0069422D">
      <w:pPr>
        <w:pStyle w:val="ConsPlusNormal"/>
        <w:jc w:val="center"/>
        <w:outlineLvl w:val="1"/>
      </w:pPr>
      <w:bookmarkStart w:id="5" w:name="P1012"/>
      <w:bookmarkEnd w:id="5"/>
      <w:r>
        <w:t>Паспорт</w:t>
      </w:r>
    </w:p>
    <w:p w:rsidR="0069422D" w:rsidRDefault="0069422D">
      <w:pPr>
        <w:pStyle w:val="ConsPlusNormal"/>
        <w:jc w:val="center"/>
      </w:pPr>
      <w:r>
        <w:t>подпрограммы 3 "Развитие и государственная</w:t>
      </w:r>
    </w:p>
    <w:p w:rsidR="0069422D" w:rsidRDefault="0069422D">
      <w:pPr>
        <w:pStyle w:val="ConsPlusNormal"/>
        <w:jc w:val="center"/>
      </w:pPr>
      <w:r>
        <w:t>поддержка малого и среднего предпринимательства"</w:t>
      </w:r>
    </w:p>
    <w:p w:rsidR="0069422D" w:rsidRDefault="0069422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center"/>
            </w:pPr>
            <w:r>
              <w:t>N п/п</w:t>
            </w:r>
          </w:p>
        </w:tc>
        <w:tc>
          <w:tcPr>
            <w:tcW w:w="8447" w:type="dxa"/>
            <w:gridSpan w:val="2"/>
          </w:tcPr>
          <w:p w:rsidR="0069422D" w:rsidRDefault="0069422D">
            <w:pPr>
              <w:pStyle w:val="ConsPlusNormal"/>
              <w:jc w:val="both"/>
            </w:pPr>
            <w:r>
              <w:t>Наименование подпрограммы 3: "Развитие и государственная поддержка малого и среднего предпринимательства" (далее - подпрограмма 3)</w:t>
            </w:r>
          </w:p>
        </w:tc>
      </w:tr>
      <w:tr w:rsidR="0069422D">
        <w:tc>
          <w:tcPr>
            <w:tcW w:w="567" w:type="dxa"/>
          </w:tcPr>
          <w:p w:rsidR="0069422D" w:rsidRDefault="0069422D">
            <w:pPr>
              <w:pStyle w:val="ConsPlusNormal"/>
            </w:pPr>
            <w:r>
              <w:t>1</w:t>
            </w:r>
          </w:p>
        </w:tc>
        <w:tc>
          <w:tcPr>
            <w:tcW w:w="1984" w:type="dxa"/>
          </w:tcPr>
          <w:p w:rsidR="0069422D" w:rsidRDefault="0069422D">
            <w:pPr>
              <w:pStyle w:val="ConsPlusNormal"/>
            </w:pPr>
            <w:r>
              <w:t>Соисполнитель, ответственный за реализацию подпрограммы 3</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pPr>
            <w:r>
              <w:t>2</w:t>
            </w:r>
          </w:p>
        </w:tc>
        <w:tc>
          <w:tcPr>
            <w:tcW w:w="1984" w:type="dxa"/>
          </w:tcPr>
          <w:p w:rsidR="0069422D" w:rsidRDefault="0069422D">
            <w:pPr>
              <w:pStyle w:val="ConsPlusNormal"/>
            </w:pPr>
            <w:r>
              <w:t>Участники подпрограммы 3</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pPr>
            <w:r>
              <w:t>3</w:t>
            </w:r>
          </w:p>
        </w:tc>
        <w:tc>
          <w:tcPr>
            <w:tcW w:w="1984" w:type="dxa"/>
          </w:tcPr>
          <w:p w:rsidR="0069422D" w:rsidRDefault="0069422D">
            <w:pPr>
              <w:pStyle w:val="ConsPlusNormal"/>
            </w:pPr>
            <w:r>
              <w:t>Цель (цели) подпрограммы 3</w:t>
            </w:r>
          </w:p>
        </w:tc>
        <w:tc>
          <w:tcPr>
            <w:tcW w:w="6463" w:type="dxa"/>
          </w:tcPr>
          <w:p w:rsidR="0069422D" w:rsidRDefault="0069422D">
            <w:pPr>
              <w:pStyle w:val="ConsPlusNormal"/>
              <w:jc w:val="both"/>
            </w:pPr>
            <w:r>
              <w:t>Создание благоприятных условий для устойчивого развития малого и среднего предпринимательства в Белгородской области</w:t>
            </w:r>
          </w:p>
        </w:tc>
      </w:tr>
      <w:tr w:rsidR="0069422D">
        <w:tc>
          <w:tcPr>
            <w:tcW w:w="567" w:type="dxa"/>
          </w:tcPr>
          <w:p w:rsidR="0069422D" w:rsidRDefault="0069422D">
            <w:pPr>
              <w:pStyle w:val="ConsPlusNormal"/>
            </w:pPr>
            <w:r>
              <w:t>4</w:t>
            </w:r>
          </w:p>
        </w:tc>
        <w:tc>
          <w:tcPr>
            <w:tcW w:w="1984" w:type="dxa"/>
          </w:tcPr>
          <w:p w:rsidR="0069422D" w:rsidRDefault="0069422D">
            <w:pPr>
              <w:pStyle w:val="ConsPlusNormal"/>
            </w:pPr>
            <w:r>
              <w:t>Задачи подпрограммы 3</w:t>
            </w:r>
          </w:p>
        </w:tc>
        <w:tc>
          <w:tcPr>
            <w:tcW w:w="6463" w:type="dxa"/>
          </w:tcPr>
          <w:p w:rsidR="0069422D" w:rsidRDefault="0069422D">
            <w:pPr>
              <w:pStyle w:val="ConsPlusNormal"/>
              <w:jc w:val="both"/>
            </w:pPr>
            <w:r>
              <w:t>1. Обеспечение доступности инфраструктуры государственной поддержки субъектов малого и среднего предпринимательства.</w:t>
            </w:r>
          </w:p>
          <w:p w:rsidR="0069422D" w:rsidRDefault="0069422D">
            <w:pPr>
              <w:pStyle w:val="ConsPlusNormal"/>
              <w:jc w:val="both"/>
            </w:pPr>
            <w:r>
              <w:t>2. Повышение доступности финансовых ресурсов для субъектов малого и среднего предпринимательства</w:t>
            </w:r>
          </w:p>
        </w:tc>
      </w:tr>
      <w:tr w:rsidR="0069422D">
        <w:tc>
          <w:tcPr>
            <w:tcW w:w="567" w:type="dxa"/>
          </w:tcPr>
          <w:p w:rsidR="0069422D" w:rsidRDefault="0069422D">
            <w:pPr>
              <w:pStyle w:val="ConsPlusNormal"/>
            </w:pPr>
            <w:r>
              <w:t>5</w:t>
            </w:r>
          </w:p>
        </w:tc>
        <w:tc>
          <w:tcPr>
            <w:tcW w:w="1984" w:type="dxa"/>
          </w:tcPr>
          <w:p w:rsidR="0069422D" w:rsidRDefault="0069422D">
            <w:pPr>
              <w:pStyle w:val="ConsPlusNormal"/>
            </w:pPr>
            <w:r>
              <w:t>Сроки и этапы реализации подпрограммы 3</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не выделяются</w:t>
            </w:r>
          </w:p>
        </w:tc>
      </w:tr>
      <w:tr w:rsidR="0069422D">
        <w:tblPrEx>
          <w:tblBorders>
            <w:insideH w:val="nil"/>
          </w:tblBorders>
        </w:tblPrEx>
        <w:tc>
          <w:tcPr>
            <w:tcW w:w="567" w:type="dxa"/>
            <w:tcBorders>
              <w:bottom w:val="nil"/>
            </w:tcBorders>
          </w:tcPr>
          <w:p w:rsidR="0069422D" w:rsidRDefault="0069422D">
            <w:pPr>
              <w:pStyle w:val="ConsPlusNormal"/>
            </w:pPr>
            <w:r>
              <w:t>6</w:t>
            </w:r>
          </w:p>
        </w:tc>
        <w:tc>
          <w:tcPr>
            <w:tcW w:w="1984" w:type="dxa"/>
            <w:tcBorders>
              <w:bottom w:val="nil"/>
            </w:tcBorders>
          </w:tcPr>
          <w:p w:rsidR="0069422D" w:rsidRDefault="0069422D">
            <w:pPr>
              <w:pStyle w:val="ConsPlusNormal"/>
            </w:pPr>
            <w:r>
              <w:t xml:space="preserve">Объемы бюджетных ассигнований подпрограммы 3 за </w:t>
            </w:r>
            <w:r>
              <w:lastRenderedPageBreak/>
              <w:t>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69422D" w:rsidRDefault="0069422D">
            <w:pPr>
              <w:pStyle w:val="ConsPlusNormal"/>
              <w:jc w:val="both"/>
            </w:pPr>
            <w:r>
              <w:lastRenderedPageBreak/>
              <w:t>Общий объем финансирования подпрограммы 3 в 2014 - 2020 годах за счет всех источников финансирования составит 5106152 тыс. рублей.</w:t>
            </w:r>
          </w:p>
          <w:p w:rsidR="0069422D" w:rsidRDefault="0069422D">
            <w:pPr>
              <w:pStyle w:val="ConsPlusNormal"/>
              <w:jc w:val="both"/>
            </w:pPr>
            <w:r>
              <w:t xml:space="preserve">Объем финансирования подпрограммы 3 в 2014 - 2020 годах за счет </w:t>
            </w:r>
            <w:r>
              <w:lastRenderedPageBreak/>
              <w:t>средств областного бюджета составит 474664 тыс. рублей, в том числе по годам:</w:t>
            </w:r>
          </w:p>
          <w:p w:rsidR="0069422D" w:rsidRDefault="0069422D">
            <w:pPr>
              <w:pStyle w:val="ConsPlusNormal"/>
              <w:jc w:val="both"/>
            </w:pPr>
            <w:r>
              <w:t>2014 год - 201438 тыс. рублей;</w:t>
            </w:r>
          </w:p>
          <w:p w:rsidR="0069422D" w:rsidRDefault="0069422D">
            <w:pPr>
              <w:pStyle w:val="ConsPlusNormal"/>
              <w:jc w:val="both"/>
            </w:pPr>
            <w:r>
              <w:t>2015 год - 64144 тыс. рублей;</w:t>
            </w:r>
          </w:p>
          <w:p w:rsidR="0069422D" w:rsidRDefault="0069422D">
            <w:pPr>
              <w:pStyle w:val="ConsPlusNormal"/>
              <w:jc w:val="both"/>
            </w:pPr>
            <w:r>
              <w:t>2016 год - 39751 тыс. рублей;</w:t>
            </w:r>
          </w:p>
          <w:p w:rsidR="0069422D" w:rsidRDefault="0069422D">
            <w:pPr>
              <w:pStyle w:val="ConsPlusNormal"/>
              <w:jc w:val="both"/>
            </w:pPr>
            <w:r>
              <w:t>2017 год - 61169 тыс. рублей;</w:t>
            </w:r>
          </w:p>
          <w:p w:rsidR="0069422D" w:rsidRDefault="0069422D">
            <w:pPr>
              <w:pStyle w:val="ConsPlusNormal"/>
              <w:jc w:val="both"/>
            </w:pPr>
            <w:r>
              <w:t>2018 год - 36020 тыс. рублей;</w:t>
            </w:r>
          </w:p>
          <w:p w:rsidR="0069422D" w:rsidRDefault="0069422D">
            <w:pPr>
              <w:pStyle w:val="ConsPlusNormal"/>
              <w:jc w:val="both"/>
            </w:pPr>
            <w:r>
              <w:t>2019 год - 36071 тыс. рублей;</w:t>
            </w:r>
          </w:p>
          <w:p w:rsidR="0069422D" w:rsidRDefault="0069422D">
            <w:pPr>
              <w:pStyle w:val="ConsPlusNormal"/>
              <w:jc w:val="both"/>
            </w:pPr>
            <w:r>
              <w:t>2020 год - 36071 тыс. рублей.</w:t>
            </w:r>
          </w:p>
          <w:p w:rsidR="0069422D" w:rsidRDefault="0069422D">
            <w:pPr>
              <w:pStyle w:val="ConsPlusNormal"/>
              <w:jc w:val="both"/>
            </w:pPr>
            <w:r>
              <w:t>Планируемый объем финансирования подпрограммы 3 в 2014 - 2020 годах за счет средств федерального бюджета составит 1290499 тыс. рублей.</w:t>
            </w:r>
          </w:p>
          <w:p w:rsidR="0069422D" w:rsidRDefault="0069422D">
            <w:pPr>
              <w:pStyle w:val="ConsPlusNormal"/>
              <w:jc w:val="both"/>
            </w:pPr>
            <w:r>
              <w:t>Планируемый объем финансирования мероприятий подпрограммы 3 в 2014 - 2020 годах за счет средств консолидированного бюджета муниципальных образований - 100 тыс. рублей.</w:t>
            </w:r>
          </w:p>
          <w:p w:rsidR="0069422D" w:rsidRDefault="0069422D">
            <w:pPr>
              <w:pStyle w:val="ConsPlusNormal"/>
              <w:jc w:val="both"/>
            </w:pPr>
            <w:r>
              <w:t>Планируемый объем финансирования мероприятий подпрограммы 3 в 2014 - 2020 годах за счет средств внебюджетных источников составит 3340889 тыс. рублей.</w:t>
            </w:r>
          </w:p>
          <w:p w:rsidR="0069422D" w:rsidRDefault="0069422D">
            <w:pPr>
              <w:pStyle w:val="ConsPlusNormal"/>
              <w:jc w:val="both"/>
            </w:pPr>
            <w:r>
              <w:t>Кроме того, планируемый объем государственных гарантий Белгородской области для обеспечения кредитных обязательств Микрофинансовой компании Белгородский областной фонд поддержки малого и среднего предпринимательства в 2014 - 2020 годах составит 1085000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lastRenderedPageBreak/>
              <w:t xml:space="preserve">(в ред. постановлений Правительства Белгородской области от 19.12.2016 </w:t>
            </w:r>
            <w:hyperlink r:id="rId193" w:history="1">
              <w:r>
                <w:rPr>
                  <w:color w:val="0000FF"/>
                </w:rPr>
                <w:t>N 456-пп</w:t>
              </w:r>
            </w:hyperlink>
            <w:r>
              <w:t xml:space="preserve">, от 09.01.2017 </w:t>
            </w:r>
            <w:hyperlink r:id="rId194" w:history="1">
              <w:r>
                <w:rPr>
                  <w:color w:val="0000FF"/>
                </w:rPr>
                <w:t>N 2-пп</w:t>
              </w:r>
            </w:hyperlink>
            <w:r>
              <w:t>)</w:t>
            </w:r>
          </w:p>
        </w:tc>
      </w:tr>
      <w:tr w:rsidR="0069422D">
        <w:tblPrEx>
          <w:tblBorders>
            <w:insideH w:val="nil"/>
          </w:tblBorders>
        </w:tblPrEx>
        <w:tc>
          <w:tcPr>
            <w:tcW w:w="567" w:type="dxa"/>
            <w:tcBorders>
              <w:bottom w:val="nil"/>
            </w:tcBorders>
          </w:tcPr>
          <w:p w:rsidR="0069422D" w:rsidRDefault="0069422D">
            <w:pPr>
              <w:pStyle w:val="ConsPlusNormal"/>
            </w:pPr>
            <w:r>
              <w:t>7</w:t>
            </w:r>
          </w:p>
        </w:tc>
        <w:tc>
          <w:tcPr>
            <w:tcW w:w="1984" w:type="dxa"/>
            <w:tcBorders>
              <w:bottom w:val="nil"/>
            </w:tcBorders>
          </w:tcPr>
          <w:p w:rsidR="0069422D" w:rsidRDefault="0069422D">
            <w:pPr>
              <w:pStyle w:val="ConsPlusNormal"/>
            </w:pPr>
            <w:r>
              <w:t>Конечные результаты подпрограммы 3</w:t>
            </w:r>
          </w:p>
        </w:tc>
        <w:tc>
          <w:tcPr>
            <w:tcW w:w="6463" w:type="dxa"/>
            <w:tcBorders>
              <w:bottom w:val="nil"/>
            </w:tcBorders>
          </w:tcPr>
          <w:p w:rsidR="0069422D" w:rsidRDefault="0069422D">
            <w:pPr>
              <w:pStyle w:val="ConsPlusNormal"/>
              <w:jc w:val="both"/>
            </w:pPr>
            <w:r>
              <w:t>1.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области до 28,4 процента в 2020 году.</w:t>
            </w:r>
          </w:p>
          <w:p w:rsidR="0069422D" w:rsidRDefault="0069422D">
            <w:pPr>
              <w:pStyle w:val="ConsPlusNormal"/>
              <w:jc w:val="both"/>
            </w:pPr>
            <w:r>
              <w:t>2. Увеличение доли добавленной стоимости субъектов малого и среднего предпринимательства в общем объеме ВРП области до 30 процентов в 2020 году.</w:t>
            </w:r>
          </w:p>
          <w:p w:rsidR="0069422D" w:rsidRDefault="0069422D">
            <w:pPr>
              <w:pStyle w:val="ConsPlusNormal"/>
              <w:jc w:val="both"/>
            </w:pPr>
            <w:r>
              <w:t>3. Увеличение оборота субъектов малого и среднего предпринимательства в постоянных ценах до 134 процентов в 2020 году по отношению к показателю 2014 года.</w:t>
            </w:r>
          </w:p>
          <w:p w:rsidR="0069422D" w:rsidRDefault="0069422D">
            <w:pPr>
              <w:pStyle w:val="ConsPlusNormal"/>
              <w:jc w:val="both"/>
            </w:pPr>
            <w:r>
              <w:t>4. Увеличение оборота в расчете на одного работника субъекта малого и среднего предпринимательства в постоянных ценах до 123,5 процента в 2020 году по отношению к показателю 2014 года.</w:t>
            </w:r>
          </w:p>
          <w:p w:rsidR="0069422D" w:rsidRDefault="0069422D">
            <w:pPr>
              <w:pStyle w:val="ConsPlusNormal"/>
              <w:jc w:val="both"/>
            </w:pPr>
            <w:r>
              <w:t>5. Увеличение доли обрабатывающей промышленности в обороте субъектов малого и среднего предпринимательства (без учета индивидуальных предпринимателей) до 14,4 процента в 2020 году.</w:t>
            </w:r>
          </w:p>
          <w:p w:rsidR="0069422D" w:rsidRDefault="0069422D">
            <w:pPr>
              <w:pStyle w:val="ConsPlusNormal"/>
              <w:jc w:val="both"/>
            </w:pPr>
            <w:r>
              <w:t>6. Увеличение годового объема закупок товаров, работ, услуг для обеспечения государственных и муниципальных нужд, осуществляемых у субъектов малого и среднего предпринимательства, до 130 процентов в 2020 году в постоянных ценах по отношению к показателю 2014 года.</w:t>
            </w:r>
          </w:p>
          <w:p w:rsidR="0069422D" w:rsidRDefault="0069422D">
            <w:pPr>
              <w:pStyle w:val="ConsPlusNormal"/>
              <w:jc w:val="both"/>
            </w:pPr>
            <w:r>
              <w:t>7. Увеличение доли экспорта малых и средних предприятий в общем объеме экспорта области до 7,5 процента в 2020 году</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7 в ред. </w:t>
            </w:r>
            <w:hyperlink r:id="rId195" w:history="1">
              <w:r>
                <w:rPr>
                  <w:color w:val="0000FF"/>
                </w:rPr>
                <w:t>постановления</w:t>
              </w:r>
            </w:hyperlink>
            <w:r>
              <w:t xml:space="preserve"> Правительства Белгородской области от 12.09.2016 N 337-пп)</w:t>
            </w:r>
          </w:p>
        </w:tc>
      </w:tr>
    </w:tbl>
    <w:p w:rsidR="0069422D" w:rsidRDefault="0069422D">
      <w:pPr>
        <w:pStyle w:val="ConsPlusNormal"/>
      </w:pPr>
    </w:p>
    <w:p w:rsidR="0069422D" w:rsidRDefault="0069422D">
      <w:pPr>
        <w:pStyle w:val="ConsPlusNormal"/>
        <w:jc w:val="center"/>
        <w:outlineLvl w:val="2"/>
      </w:pPr>
      <w:r>
        <w:lastRenderedPageBreak/>
        <w:t>1. Характеристика сферы реализации подпрограммы 3, описание</w:t>
      </w:r>
    </w:p>
    <w:p w:rsidR="0069422D" w:rsidRDefault="0069422D">
      <w:pPr>
        <w:pStyle w:val="ConsPlusNormal"/>
        <w:jc w:val="center"/>
      </w:pPr>
      <w:r>
        <w:t>основных проблем в указанной сфере и прогноз ее развития</w:t>
      </w:r>
    </w:p>
    <w:p w:rsidR="0069422D" w:rsidRDefault="0069422D">
      <w:pPr>
        <w:pStyle w:val="ConsPlusNormal"/>
        <w:ind w:firstLine="540"/>
        <w:jc w:val="both"/>
      </w:pPr>
    </w:p>
    <w:p w:rsidR="0069422D" w:rsidRDefault="0069422D">
      <w:pPr>
        <w:pStyle w:val="ConsPlusNormal"/>
        <w:ind w:firstLine="540"/>
        <w:jc w:val="both"/>
      </w:pPr>
      <w:r>
        <w:t>Одним из важнейших блоков государственной программы является стимулирование развития малого и среднего предпринимательства.</w:t>
      </w:r>
    </w:p>
    <w:p w:rsidR="0069422D" w:rsidRDefault="0069422D">
      <w:pPr>
        <w:pStyle w:val="ConsPlusNormal"/>
        <w:ind w:firstLine="540"/>
        <w:jc w:val="both"/>
      </w:pPr>
      <w:r>
        <w:t>В рамках подпрограммы 3 "Развитие и государственная поддержка малого и среднего предпринимательства" предусматривается решение задач по обеспечению доступности инфраструктуры государственной поддержки субъектов малого и среднего предпринимательства, повышению доступности финансовых ресурсов для субъектов малого и среднего предпринимательства.</w:t>
      </w:r>
    </w:p>
    <w:p w:rsidR="0069422D" w:rsidRDefault="0069422D">
      <w:pPr>
        <w:pStyle w:val="ConsPlusNormal"/>
        <w:ind w:firstLine="540"/>
        <w:jc w:val="both"/>
      </w:pPr>
      <w:r>
        <w:t>Мероприятия подпрограммы 3 направлены на стимулирование экономической активности, создание эффективной институциональной среды, улучшение предпринимательского климата, поддержку модернизации, инновационного развития и внешнеэкономической деятельности малых и средних компаний. Подпрограмма направлена как на стимулирование роста общего числа субъектов предпринимательской деятельности, так и на изменение отраслевой структуры малых и средних компаний.</w:t>
      </w:r>
    </w:p>
    <w:p w:rsidR="0069422D" w:rsidRDefault="0069422D">
      <w:pPr>
        <w:pStyle w:val="ConsPlusNormal"/>
        <w:ind w:firstLine="540"/>
        <w:jc w:val="both"/>
      </w:pPr>
      <w:r>
        <w:t>По состоянию на 1 января 2013 года в сфере малого и среднего предпринимательства области функционировало 71,7 тыс. субъектов малого и среднего предпринимательства, из них 21,9 тыс. малых и средних предприятий - юридических лиц и 49,6 тыс. индивидуальных предпринимателей. В секторе малого и среднего предпринимательства трудилось по оценке, с учетом деятельности индивидуальных предпринимателей, 224,8 тыс. человек, то есть каждый четвертый трудоспособный житель области. Оборот малых и средних предприятий за 2012 год составил 252,3 млрд. рублей, что составляет 23 процента в общем обороте предприятий и организаций области. За период с 2010 по 2012 год число субъектов малого и среднего предпринимательства выросло по оценке на 8,9 тыс. единиц, численность занятых в данном секторе, с учетом деятельности индивидуальных предпринимателей, - на 9,8 тыс. человек.</w:t>
      </w:r>
    </w:p>
    <w:p w:rsidR="0069422D" w:rsidRDefault="0069422D">
      <w:pPr>
        <w:pStyle w:val="ConsPlusNormal"/>
        <w:ind w:firstLine="540"/>
        <w:jc w:val="both"/>
      </w:pPr>
      <w:r>
        <w:t>В Белгородской области активно проводится работа по государственной поддержке малого и среднего предпринимательства. За 2010 - 2012 годы в этот сектор по всем источникам финансирования привлечено 5,0 млрд. рублей, в том числе средств областного и федерального бюджетов - 1,6 млрд. рублей, кредитных ресурсов коммерческих банков и прочих внебюджетных источников - 3,4 млрд. рублей.</w:t>
      </w:r>
    </w:p>
    <w:p w:rsidR="0069422D" w:rsidRDefault="0069422D">
      <w:pPr>
        <w:pStyle w:val="ConsPlusNormal"/>
        <w:ind w:firstLine="540"/>
        <w:jc w:val="both"/>
      </w:pPr>
      <w:r>
        <w:t xml:space="preserve">Государственная поддержка малого и среднего предпринимательства осуществляется программно-целевым методом. Реализована областная </w:t>
      </w:r>
      <w:hyperlink r:id="rId196" w:history="1">
        <w:r>
          <w:rPr>
            <w:color w:val="0000FF"/>
          </w:rPr>
          <w:t>программа</w:t>
        </w:r>
      </w:hyperlink>
      <w:r>
        <w:t xml:space="preserve"> "Развитие и государственная поддержка малого и среднего предпринимательства Белгородской области на 2007 - 2010 годы", в 2011 году была начата реализация долгосрочной целевой </w:t>
      </w:r>
      <w:hyperlink r:id="rId197" w:history="1">
        <w:r>
          <w:rPr>
            <w:color w:val="0000FF"/>
          </w:rPr>
          <w:t>программы</w:t>
        </w:r>
      </w:hyperlink>
      <w:r>
        <w:t xml:space="preserve"> "Развитие и государственная поддержка малого и среднего предпринимательства Белгородской области на 2011 - 2016 годы".</w:t>
      </w:r>
    </w:p>
    <w:p w:rsidR="0069422D" w:rsidRDefault="0069422D">
      <w:pPr>
        <w:pStyle w:val="ConsPlusNormal"/>
        <w:ind w:firstLine="540"/>
        <w:jc w:val="both"/>
      </w:pPr>
      <w:r>
        <w:t>С 2005 года в области решаются вопросы о ежегодном софинансировании мероприятий по государственной поддержке предпринимательства из федерального бюджета в рамках совместных программ Правительства области и Минэкономразвития России. За 2005 - 2012 годы в область привлечено из федерального бюджета 1,4 млрд. рублей, в том числе в 2012 году - 336 млн. рублей.</w:t>
      </w:r>
    </w:p>
    <w:p w:rsidR="0069422D" w:rsidRDefault="0069422D">
      <w:pPr>
        <w:pStyle w:val="ConsPlusNormal"/>
        <w:ind w:firstLine="540"/>
        <w:jc w:val="both"/>
      </w:pPr>
      <w:r>
        <w:t>Государственная поддержка субъектам малого и среднего предпринимательства оказывается в форме предоставления целевых займов и грантов, поручительств по частично обеспеченным банковским кредитам, поддержки лизинговой и внешнеэкономической деятельности, развития процессов бизнес-инкубирования стартующих инновационных предприятий, частичной компенсации инновационных затрат действующим малым и средним инновационным компаниям, создания объектов инфраструктуры поддержки предпринимательства, предоставления информационно-образовательных услуг.</w:t>
      </w:r>
    </w:p>
    <w:p w:rsidR="0069422D" w:rsidRDefault="0069422D">
      <w:pPr>
        <w:pStyle w:val="ConsPlusNormal"/>
        <w:ind w:firstLine="540"/>
        <w:jc w:val="both"/>
      </w:pPr>
      <w:r>
        <w:t>С 2010 года приоритеты государственной поддержки значительно изменились основными мероприятиями поддержки стали содействие малому инновационному предпринимательству, поддержка малых компаний, заключивших договоры лизинга оборудования, поддержка экспортно-ориентированных компаний. При этом сохранены наиболее востребованные направления: грантовая поддержка, поддержка микрофинансирования, предоставление гарантий, создание специализированной инфраструктуры.</w:t>
      </w:r>
    </w:p>
    <w:p w:rsidR="0069422D" w:rsidRDefault="0069422D">
      <w:pPr>
        <w:pStyle w:val="ConsPlusNormal"/>
        <w:ind w:firstLine="540"/>
        <w:jc w:val="both"/>
      </w:pPr>
      <w:r>
        <w:t xml:space="preserve">С 2013 года действуют новые меры поддержки. Так, главный приоритет программы - </w:t>
      </w:r>
      <w:r>
        <w:lastRenderedPageBreak/>
        <w:t>обеспечение доступа к финансовым ресурсам малых компаний с численностью занятых свыше 30 человек. Для них разработаны меры, направленные в первую очередь на поддержку модернизации производства:</w:t>
      </w:r>
    </w:p>
    <w:p w:rsidR="0069422D" w:rsidRDefault="0069422D">
      <w:pPr>
        <w:pStyle w:val="ConsPlusNormal"/>
        <w:ind w:firstLine="540"/>
        <w:jc w:val="both"/>
      </w:pPr>
      <w:r>
        <w:t>субсидирование процентных ставок по кредитам;</w:t>
      </w:r>
    </w:p>
    <w:p w:rsidR="0069422D" w:rsidRDefault="0069422D">
      <w:pPr>
        <w:pStyle w:val="ConsPlusNormal"/>
        <w:ind w:firstLine="540"/>
        <w:jc w:val="both"/>
      </w:pPr>
      <w:r>
        <w:t>компенсация расходов на приобретение оборудования;</w:t>
      </w:r>
    </w:p>
    <w:p w:rsidR="0069422D" w:rsidRDefault="0069422D">
      <w:pPr>
        <w:pStyle w:val="ConsPlusNormal"/>
        <w:ind w:firstLine="540"/>
        <w:jc w:val="both"/>
      </w:pPr>
      <w:r>
        <w:t>субсидирование расходов по лизингу оборудования.</w:t>
      </w:r>
    </w:p>
    <w:p w:rsidR="0069422D" w:rsidRDefault="0069422D">
      <w:pPr>
        <w:pStyle w:val="ConsPlusNormal"/>
        <w:ind w:firstLine="540"/>
        <w:jc w:val="both"/>
      </w:pPr>
      <w:r>
        <w:t>При этом для компаний с численностью свыше 30 человек, занятых в инновационной сфере, увеличены предельные объемы поддержки с 5 млн. рублей до 15 млн. рублей.</w:t>
      </w:r>
    </w:p>
    <w:p w:rsidR="0069422D" w:rsidRDefault="0069422D">
      <w:pPr>
        <w:pStyle w:val="ConsPlusNormal"/>
        <w:ind w:firstLine="540"/>
        <w:jc w:val="both"/>
      </w:pPr>
      <w:r>
        <w:t>В рамках компетенции органов исполнительной власти области принимаются меры по устранению административных барьеров. С 2008 года на региональном и муниципальном уровнях при органах исполнительной власти действуют межведомственные координационные советы по защите интересов предпринимателей, службы: "горячая линия", "телефон доверия", общественные приемные по рассмотрению обращений предпринимателей, призванные оперативно рассматривать обращения предпринимателей и принимать меры для решения проблем.</w:t>
      </w:r>
    </w:p>
    <w:p w:rsidR="0069422D" w:rsidRDefault="0069422D">
      <w:pPr>
        <w:pStyle w:val="ConsPlusNormal"/>
        <w:ind w:firstLine="540"/>
        <w:jc w:val="both"/>
      </w:pPr>
      <w:r>
        <w:t xml:space="preserve">Для решения задач, связанных с улучшением делового климата, защитой интересов бизнеса, рассмотрением обращений предпринимателей по вопросам нарушения их прав, в соответствии с </w:t>
      </w:r>
      <w:hyperlink r:id="rId198"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и Федеральным </w:t>
      </w:r>
      <w:hyperlink r:id="rId199" w:history="1">
        <w:r>
          <w:rPr>
            <w:color w:val="0000FF"/>
          </w:rPr>
          <w:t>законом</w:t>
        </w:r>
      </w:hyperlink>
      <w:r>
        <w:t xml:space="preserve"> от 7 мая 2013 года N 78-ФЗ "Об уполномоченных по защите прав предпринимателей в Российской Федерации" формируется институт регионального Уполномоченного по защите прав предпринимателей в Белгородской области.</w:t>
      </w:r>
    </w:p>
    <w:p w:rsidR="0069422D" w:rsidRDefault="0069422D">
      <w:pPr>
        <w:pStyle w:val="ConsPlusNormal"/>
        <w:ind w:firstLine="540"/>
        <w:jc w:val="both"/>
      </w:pPr>
      <w:r>
        <w:t>По основным показателям развития малого бизнеса (число малых предприятий на 1000 жителей, удельный вес численности работников малых предприятий в общей численности занятых в экономике региона, оборот малых предприятий) Белгородская область устойчиво удерживает лидирующие позиции в Центральном федеральном округе России.</w:t>
      </w:r>
    </w:p>
    <w:p w:rsidR="0069422D" w:rsidRDefault="0069422D">
      <w:pPr>
        <w:pStyle w:val="ConsPlusNormal"/>
        <w:ind w:firstLine="540"/>
        <w:jc w:val="both"/>
      </w:pPr>
      <w:r>
        <w:t>Малое предпринимательство является одним из самых перспективных и динамично развивающихся секторов экономики, который наиболее гибко реагирует на ее изменения. В связи с этим в области создаются предпосылки для интеграции малого бизнеса в инновационную среду. Обеспечение значимого увеличения количественных и качественных показателей доли малого инновационного бизнеса, развитие научно-технологического потенциала малого и среднего предпринимательства - ключевые ориентиры государственной региональной политики по развитию малого и среднего предпринимательства.</w:t>
      </w:r>
    </w:p>
    <w:p w:rsidR="0069422D" w:rsidRDefault="0069422D">
      <w:pPr>
        <w:pStyle w:val="ConsPlusNormal"/>
        <w:ind w:firstLine="540"/>
        <w:jc w:val="both"/>
      </w:pPr>
      <w:r>
        <w:t>Проводимые в Белгородской области мероприятия по государственной поддержке малого и среднего предпринимательства способствуют стабилизации социально-экономической ситуации в области, улучшению условий ведения предпринимательской деятельности.</w:t>
      </w:r>
    </w:p>
    <w:p w:rsidR="0069422D" w:rsidRDefault="0069422D">
      <w:pPr>
        <w:pStyle w:val="ConsPlusNormal"/>
        <w:ind w:firstLine="540"/>
        <w:jc w:val="both"/>
      </w:pPr>
      <w:r>
        <w:t>Вместе с тем, сложившаяся отраслевая структура малого и среднего предпринимательства не отвечает задачам модернизации экономики области.</w:t>
      </w:r>
    </w:p>
    <w:p w:rsidR="0069422D" w:rsidRDefault="0069422D">
      <w:pPr>
        <w:pStyle w:val="ConsPlusNormal"/>
        <w:ind w:firstLine="540"/>
        <w:jc w:val="both"/>
      </w:pPr>
      <w:r>
        <w:t>Преимущественным направлением деятельности субъектов малого предпринимательства по-прежнему остаются торговля и услуги, доля которых в общем обороте предприятий малого и среднего предпринимательства составила в 2012 году 42,9 процента. В структуре оборота малых предприятий отмечается достаточно низкая доля обрабатывающих производств - 11 процентов в 2012 году. По оценке департамента экономического развития области 52 процента субъектов малого и среднего предпринимательства зарегистрированы и осуществляют деятельность в трех крупных городах области (Белгород, Старый Оскол, Губкин), предпринимательская активность сельского населения недостаточно высокая.</w:t>
      </w:r>
    </w:p>
    <w:p w:rsidR="0069422D" w:rsidRDefault="0069422D">
      <w:pPr>
        <w:pStyle w:val="ConsPlusNormal"/>
        <w:ind w:firstLine="540"/>
        <w:jc w:val="both"/>
      </w:pPr>
      <w:r>
        <w:t>Практически отсутствуют элементы инфраструктурной поддержки малого и среднего предпринимательства на муниципальном уровне. Комплекс консультационных услуг предприниматель имеет возможность получить в основном только в областном центре. Финансовая поддержка малого и среднего предпринимательства области осуществляется преимущественно за счет средств областного и федерального бюджетов.</w:t>
      </w:r>
    </w:p>
    <w:p w:rsidR="0069422D" w:rsidRDefault="0069422D">
      <w:pPr>
        <w:pStyle w:val="ConsPlusNormal"/>
        <w:ind w:firstLine="540"/>
        <w:jc w:val="both"/>
      </w:pPr>
      <w:r>
        <w:t xml:space="preserve">Факторами, сдерживающими развитие предпринимательства, являются существующие административные барьеры в сфере организации и ведения бизнеса, которые не позволяют обеспечивать устойчивое развитие малого и среднего предпринимательства. Сохраняется невысокая эффективность деятельности малых предприятий, существуют проблемы охраны и </w:t>
      </w:r>
      <w:r>
        <w:lastRenderedPageBreak/>
        <w:t>безопасности труда, размер средней заработной платы в малом и среднем предпринимательстве остается ниже среднеобластного уровня.</w:t>
      </w:r>
    </w:p>
    <w:p w:rsidR="0069422D" w:rsidRDefault="0069422D">
      <w:pPr>
        <w:pStyle w:val="ConsPlusNormal"/>
        <w:ind w:firstLine="540"/>
        <w:jc w:val="both"/>
      </w:pPr>
      <w:r>
        <w:t>На основе позитивных результатов, достигнутых в предшествующие годы, в 2014 - 2020 годах целесообразно дальнейшее стимулирование развития производственной и инновационной предпринимательской деятельности, создание условий для роста капитализации предприятий малого и среднего предпринимательства, принятие дополнительных мер по вовлечению в сферу предпринимательства молодежи, незанятого сельского населения.</w:t>
      </w:r>
    </w:p>
    <w:p w:rsidR="0069422D" w:rsidRDefault="0069422D">
      <w:pPr>
        <w:pStyle w:val="ConsPlusNormal"/>
        <w:ind w:firstLine="540"/>
        <w:jc w:val="both"/>
      </w:pPr>
      <w:r>
        <w:t>Указанные задачи необходимо решать в сочетании с принятием мер по ликвидации административных барьеров, коррупционных факторов, улучшению качества предоставления государственных услуг субъектам предпринимательства, повышению эффективности управления органов исполнительной власти.</w:t>
      </w:r>
    </w:p>
    <w:p w:rsidR="0069422D" w:rsidRDefault="0069422D">
      <w:pPr>
        <w:pStyle w:val="ConsPlusNormal"/>
        <w:ind w:firstLine="540"/>
        <w:jc w:val="both"/>
      </w:pPr>
      <w:r>
        <w:t>Подход к решению проблем, который предусмотрен подпрограммой "Развитие и государственная поддержка малого и среднего предпринимательства", необходим для обеспечения концентрации и координации финансовых, имущественных и организационных ресурсов, взаимодействия органов власти всех уровней, организаций инфраструктуры поддержки предпринимательства и бизнес-сообщества для решения задач ускоренного развития малого и среднего предпринимательства.</w:t>
      </w:r>
    </w:p>
    <w:p w:rsidR="0069422D" w:rsidRDefault="0069422D">
      <w:pPr>
        <w:pStyle w:val="ConsPlusNormal"/>
        <w:ind w:firstLine="540"/>
        <w:jc w:val="both"/>
      </w:pPr>
      <w:r>
        <w:t>В период реализации подпрограммы будет реализовываться комплекс мер, направленных на активизацию развития предпринимательства в неторговом секторе экономики, увеличение доли малого и среднего бизнеса в выпуске инновационной и высокотехнологичной продукции, поддержку деловой интеграции малых предприятий со средними и крупными предприятиями, сокращение административных ограничений при осуществлении предпринимательской деятельности за счет обеспечения перехода на преимущественно уведомительный порядок начала предпринимательской деятельности. В результате сфера малого и среднего предпринимательства станет более диверсифицированной в отраслевом разрезе и более равномерно распределенной по территории области, займет существенное место в экономике. Будет оказываться содействие саморегулированию предпринимательского сообщества, проводиться совместная с бизнесом работа по повышению общественного статуса и значимости предпринимательства.</w:t>
      </w:r>
    </w:p>
    <w:p w:rsidR="0069422D" w:rsidRDefault="0069422D">
      <w:pPr>
        <w:pStyle w:val="ConsPlusNormal"/>
        <w:ind w:firstLine="540"/>
        <w:jc w:val="both"/>
      </w:pPr>
      <w:r>
        <w:t>Требования к организациям, образующим инфраструктуру поддержки малого и среднего предпринимательства. Условия и порядок оказания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422D" w:rsidRDefault="0069422D">
      <w:pPr>
        <w:pStyle w:val="ConsPlusNormal"/>
        <w:ind w:firstLine="540"/>
        <w:jc w:val="both"/>
      </w:pPr>
      <w:r>
        <w:t>Организацией, образующей инфраструктуру поддержки малого и среднего предпринимательства Белгородской области, является юридическое лицо независимо от организационно-правовой формы собственности, оказывающее субъектам малого и среднего предпринимательства хотя бы одну из следующих форм поддержки:</w:t>
      </w:r>
    </w:p>
    <w:p w:rsidR="0069422D" w:rsidRDefault="0069422D">
      <w:pPr>
        <w:pStyle w:val="ConsPlusNormal"/>
        <w:ind w:firstLine="540"/>
        <w:jc w:val="both"/>
      </w:pPr>
      <w:r>
        <w:t>- финансовую;</w:t>
      </w:r>
    </w:p>
    <w:p w:rsidR="0069422D" w:rsidRDefault="0069422D">
      <w:pPr>
        <w:pStyle w:val="ConsPlusNormal"/>
        <w:ind w:firstLine="540"/>
        <w:jc w:val="both"/>
      </w:pPr>
      <w:r>
        <w:t>- имущественную;</w:t>
      </w:r>
    </w:p>
    <w:p w:rsidR="0069422D" w:rsidRDefault="0069422D">
      <w:pPr>
        <w:pStyle w:val="ConsPlusNormal"/>
        <w:ind w:firstLine="540"/>
        <w:jc w:val="both"/>
      </w:pPr>
      <w:r>
        <w:t>- информационную;</w:t>
      </w:r>
    </w:p>
    <w:p w:rsidR="0069422D" w:rsidRDefault="0069422D">
      <w:pPr>
        <w:pStyle w:val="ConsPlusNormal"/>
        <w:ind w:firstLine="540"/>
        <w:jc w:val="both"/>
      </w:pPr>
      <w:r>
        <w:t>- консультационную;</w:t>
      </w:r>
    </w:p>
    <w:p w:rsidR="0069422D" w:rsidRDefault="0069422D">
      <w:pPr>
        <w:pStyle w:val="ConsPlusNormal"/>
        <w:ind w:firstLine="540"/>
        <w:jc w:val="both"/>
      </w:pPr>
      <w:r>
        <w:t>- поддержку в области подготовки, переподготовки и повышения квалификации работников;</w:t>
      </w:r>
    </w:p>
    <w:p w:rsidR="0069422D" w:rsidRDefault="0069422D">
      <w:pPr>
        <w:pStyle w:val="ConsPlusNormal"/>
        <w:ind w:firstLine="540"/>
        <w:jc w:val="both"/>
      </w:pPr>
      <w:r>
        <w:t>- поддержку в области инноваций и промышленного производства, ремесленничества;</w:t>
      </w:r>
    </w:p>
    <w:p w:rsidR="0069422D" w:rsidRDefault="0069422D">
      <w:pPr>
        <w:pStyle w:val="ConsPlusNormal"/>
        <w:ind w:firstLine="540"/>
        <w:jc w:val="both"/>
      </w:pPr>
      <w:r>
        <w:t>- поддержку субъектов малого и среднего предпринимательства, осуществляющих внешнеэкономическую деятельность;</w:t>
      </w:r>
    </w:p>
    <w:p w:rsidR="0069422D" w:rsidRDefault="0069422D">
      <w:pPr>
        <w:pStyle w:val="ConsPlusNormal"/>
        <w:ind w:firstLine="540"/>
        <w:jc w:val="both"/>
      </w:pPr>
      <w:r>
        <w:t>- поддержку субъектов малого и среднего предпринимательства, осуществляющих сельскохозяйственную деятельность.</w:t>
      </w:r>
    </w:p>
    <w:p w:rsidR="0069422D" w:rsidRDefault="0069422D">
      <w:pPr>
        <w:pStyle w:val="ConsPlusNormal"/>
        <w:ind w:firstLine="540"/>
        <w:jc w:val="both"/>
      </w:pPr>
      <w:r>
        <w:t xml:space="preserve">Государственная поддержка деятельности организаций, образующих инфраструктуру поддержки малого и среднего предпринимательства Белгородской области, осуществляется в соответствии с Федеральным </w:t>
      </w:r>
      <w:hyperlink r:id="rId20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9422D" w:rsidRDefault="0069422D">
      <w:pPr>
        <w:pStyle w:val="ConsPlusNormal"/>
        <w:ind w:firstLine="540"/>
        <w:jc w:val="both"/>
      </w:pPr>
      <w:r>
        <w:t>Государственную поддержку за счет средств областного и (или) федерального бюджетов получают организации инфраструктуры, оказывающие хотя бы одну из нижеперечисленных видов поддержки субъектам малого и (или) среднего предпринимательства:</w:t>
      </w:r>
    </w:p>
    <w:p w:rsidR="0069422D" w:rsidRDefault="0069422D">
      <w:pPr>
        <w:pStyle w:val="ConsPlusNormal"/>
        <w:ind w:firstLine="540"/>
        <w:jc w:val="both"/>
      </w:pPr>
      <w:r>
        <w:t xml:space="preserve">- предоставление целевых займов субъектам малого и среднего предпринимательства </w:t>
      </w:r>
      <w:r>
        <w:lastRenderedPageBreak/>
        <w:t>размером до 3 млн. рублей за счет кредитных ресурсов коммерческих банков на реализацию инвестиционных проектов и пополнение оборотных средств;</w:t>
      </w:r>
    </w:p>
    <w:p w:rsidR="0069422D" w:rsidRDefault="0069422D">
      <w:pPr>
        <w:pStyle w:val="ConsPlusNormal"/>
        <w:jc w:val="both"/>
      </w:pPr>
      <w:r>
        <w:t xml:space="preserve">(в ред. </w:t>
      </w:r>
      <w:hyperlink r:id="rId201" w:history="1">
        <w:r>
          <w:rPr>
            <w:color w:val="0000FF"/>
          </w:rPr>
          <w:t>постановления</w:t>
        </w:r>
      </w:hyperlink>
      <w:r>
        <w:t xml:space="preserve"> Правительства Белгородской области от 09.01.2017 N 2-пп)</w:t>
      </w:r>
    </w:p>
    <w:p w:rsidR="0069422D" w:rsidRDefault="0069422D">
      <w:pPr>
        <w:pStyle w:val="ConsPlusNormal"/>
        <w:ind w:firstLine="540"/>
        <w:jc w:val="both"/>
      </w:pPr>
      <w:r>
        <w:t>- субсидирование за счет средств областного и (или) федерального бюджетов части процентной ставки по кредитам и займам, привлекаемым субъектами малого и среднего предпринимательства на реализацию инвестиционных проектов, в том числе по договорам финансовой аренды (лизинга);</w:t>
      </w:r>
    </w:p>
    <w:p w:rsidR="0069422D" w:rsidRDefault="0069422D">
      <w:pPr>
        <w:pStyle w:val="ConsPlusNormal"/>
        <w:ind w:firstLine="540"/>
        <w:jc w:val="both"/>
      </w:pPr>
      <w:r>
        <w:t>- предоставление гарантий (поручительств) субъектам малого и среднего предпринимательства по частично обеспеченным кредитам и займам, привлекаемым для развития бизнеса;</w:t>
      </w:r>
    </w:p>
    <w:p w:rsidR="0069422D" w:rsidRDefault="0069422D">
      <w:pPr>
        <w:pStyle w:val="ConsPlusNormal"/>
        <w:ind w:firstLine="540"/>
        <w:jc w:val="both"/>
      </w:pPr>
      <w:r>
        <w:t>- поддержка малых и средних предприятий, производящих и реализующих товары (работы, услуги), предназначенные для экспорта, в формах, установленных действующим федеральным законодательством и нормативными правовыми актами области;</w:t>
      </w:r>
    </w:p>
    <w:p w:rsidR="0069422D" w:rsidRDefault="0069422D">
      <w:pPr>
        <w:pStyle w:val="ConsPlusNormal"/>
        <w:ind w:firstLine="540"/>
        <w:jc w:val="both"/>
      </w:pPr>
      <w:r>
        <w:t>- оказание информационно-образовательных услуг;</w:t>
      </w:r>
    </w:p>
    <w:p w:rsidR="0069422D" w:rsidRDefault="0069422D">
      <w:pPr>
        <w:pStyle w:val="ConsPlusNormal"/>
        <w:ind w:firstLine="540"/>
        <w:jc w:val="both"/>
      </w:pPr>
      <w:r>
        <w:t>- выпуск газеты для предпринимателей;</w:t>
      </w:r>
    </w:p>
    <w:p w:rsidR="0069422D" w:rsidRDefault="0069422D">
      <w:pPr>
        <w:pStyle w:val="ConsPlusNormal"/>
        <w:ind w:firstLine="540"/>
        <w:jc w:val="both"/>
      </w:pPr>
      <w:r>
        <w:t>- поддержка и стимулирование развития внутреннего туризма, в том числе сельского туризма, в рамках утвержденных государственных программ;</w:t>
      </w:r>
    </w:p>
    <w:p w:rsidR="0069422D" w:rsidRDefault="0069422D">
      <w:pPr>
        <w:pStyle w:val="ConsPlusNormal"/>
        <w:ind w:firstLine="540"/>
        <w:jc w:val="both"/>
      </w:pPr>
      <w:r>
        <w:t>- создание условий для развития малых инновационных предприятий на льготных условиях бизнес-инкубатора с предоставлением имущественной и информационно-консультационной поддержки;</w:t>
      </w:r>
    </w:p>
    <w:p w:rsidR="0069422D" w:rsidRDefault="0069422D">
      <w:pPr>
        <w:pStyle w:val="ConsPlusNormal"/>
        <w:ind w:firstLine="540"/>
        <w:jc w:val="both"/>
      </w:pPr>
      <w:r>
        <w:t>- реализация мероприятий инвестиционных проектов по созданию технопарков, промышленных парков и других элементов инновационной инфраструктуры поддержки малого и среднего предпринимательства с целью открытия высокотехнологичных производственных предприятий на основе взаимодействия науки, промышленности и предпринимательства;</w:t>
      </w:r>
    </w:p>
    <w:p w:rsidR="0069422D" w:rsidRDefault="0069422D">
      <w:pPr>
        <w:pStyle w:val="ConsPlusNormal"/>
        <w:jc w:val="both"/>
      </w:pPr>
      <w:r>
        <w:t xml:space="preserve">(в ред. </w:t>
      </w:r>
      <w:hyperlink r:id="rId202" w:history="1">
        <w:r>
          <w:rPr>
            <w:color w:val="0000FF"/>
          </w:rPr>
          <w:t>постановления</w:t>
        </w:r>
      </w:hyperlink>
      <w:r>
        <w:t xml:space="preserve"> Правительства Белгородской области от 09.01.2017 N 2-пп)</w:t>
      </w:r>
    </w:p>
    <w:p w:rsidR="0069422D" w:rsidRDefault="0069422D">
      <w:pPr>
        <w:pStyle w:val="ConsPlusNormal"/>
        <w:ind w:firstLine="540"/>
        <w:jc w:val="both"/>
      </w:pPr>
      <w:r>
        <w:t>- подготовка и переподготовка кадров для малого и среднего предпринимательства в целях формирования кадрового потенциала, способного обеспечить развитие предпринимательства.</w:t>
      </w:r>
    </w:p>
    <w:p w:rsidR="0069422D" w:rsidRDefault="0069422D">
      <w:pPr>
        <w:pStyle w:val="ConsPlusNormal"/>
        <w:ind w:firstLine="540"/>
        <w:jc w:val="both"/>
      </w:pPr>
      <w:r>
        <w:t xml:space="preserve">Государственная поддержка субъектов малого и среднего предпринимательства осуществляется на основе принципов, установленных </w:t>
      </w:r>
      <w:hyperlink r:id="rId203" w:history="1">
        <w:r>
          <w:rPr>
            <w:color w:val="0000FF"/>
          </w:rPr>
          <w:t>частью I статьи 14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и оказывается субъектам малого и среднего предпринимательства, зарегистрированным и осуществляющим деятельность на территории Белгородской области.</w:t>
      </w:r>
    </w:p>
    <w:p w:rsidR="0069422D" w:rsidRDefault="0069422D">
      <w:pPr>
        <w:pStyle w:val="ConsPlusNormal"/>
        <w:ind w:firstLine="540"/>
        <w:jc w:val="both"/>
      </w:pPr>
      <w:r>
        <w:t xml:space="preserve">Государственная поддержка не оказывается субъектам малого и среднего предпринимательства, перечисленным в </w:t>
      </w:r>
      <w:hyperlink r:id="rId204" w:history="1">
        <w:r>
          <w:rPr>
            <w:color w:val="0000FF"/>
          </w:rPr>
          <w:t>части 3 статьи 14</w:t>
        </w:r>
      </w:hyperlink>
      <w:r>
        <w:t xml:space="preserve"> Федерального закона N 209-ФЗ. Государственная поддержка не оказывается в случаях, установленных </w:t>
      </w:r>
      <w:hyperlink r:id="rId205" w:history="1">
        <w:r>
          <w:rPr>
            <w:color w:val="0000FF"/>
          </w:rPr>
          <w:t>частью 5 статьи 14</w:t>
        </w:r>
      </w:hyperlink>
      <w:r>
        <w:t xml:space="preserve"> названного Федерального закона, а также в следующих случаях:</w:t>
      </w:r>
    </w:p>
    <w:p w:rsidR="0069422D" w:rsidRDefault="0069422D">
      <w:pPr>
        <w:pStyle w:val="ConsPlusNormal"/>
        <w:ind w:firstLine="540"/>
        <w:jc w:val="both"/>
      </w:pPr>
      <w:r>
        <w:t>субъект малого и среднего предпринимательства находится в стадии реорганизации, ликвидации или банкротства в соответствии с законодательством Российской Федерации;</w:t>
      </w:r>
    </w:p>
    <w:p w:rsidR="0069422D" w:rsidRDefault="0069422D">
      <w:pPr>
        <w:pStyle w:val="ConsPlusNormal"/>
        <w:ind w:firstLine="540"/>
        <w:jc w:val="both"/>
      </w:pPr>
      <w:r>
        <w:t>субъект малого и среднего предпринимательства имеет просроченную задолженность по обязательным платежам в бюджетную систему Российской Федерации.</w:t>
      </w:r>
    </w:p>
    <w:p w:rsidR="0069422D" w:rsidRDefault="0069422D">
      <w:pPr>
        <w:pStyle w:val="ConsPlusNormal"/>
        <w:ind w:firstLine="540"/>
        <w:jc w:val="both"/>
      </w:pPr>
      <w:r>
        <w:t>При обращении за оказанием поддержки субъекты малого и среднего предпринимательства должны представить органу исполнительной власти области, уполномоченному на предоставление поддержки:</w:t>
      </w:r>
    </w:p>
    <w:p w:rsidR="0069422D" w:rsidRDefault="0069422D">
      <w:pPr>
        <w:pStyle w:val="ConsPlusNormal"/>
        <w:ind w:firstLine="540"/>
        <w:jc w:val="both"/>
      </w:pPr>
      <w:r>
        <w:t xml:space="preserve">- </w:t>
      </w:r>
      <w:hyperlink r:id="rId206"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07" w:history="1">
        <w:r>
          <w:rPr>
            <w:color w:val="0000FF"/>
          </w:rPr>
          <w:t>законом</w:t>
        </w:r>
      </w:hyperlink>
      <w:r>
        <w:t xml:space="preserve">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69422D" w:rsidRDefault="0069422D">
      <w:pPr>
        <w:pStyle w:val="ConsPlusNormal"/>
        <w:jc w:val="both"/>
      </w:pPr>
      <w:r>
        <w:t xml:space="preserve">(в ред. </w:t>
      </w:r>
      <w:hyperlink r:id="rId208"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 заявку о предоставлении соответствующей формы поддержки, установленной </w:t>
      </w:r>
      <w:hyperlink r:id="rId209" w:history="1">
        <w:r>
          <w:rPr>
            <w:color w:val="0000FF"/>
          </w:rPr>
          <w:t>статьей 16</w:t>
        </w:r>
      </w:hyperlink>
      <w:r>
        <w:t xml:space="preserve"> </w:t>
      </w:r>
      <w:r>
        <w:lastRenderedPageBreak/>
        <w:t>Федерального закона N 209-ФЗ;</w:t>
      </w:r>
    </w:p>
    <w:p w:rsidR="0069422D" w:rsidRDefault="0069422D">
      <w:pPr>
        <w:pStyle w:val="ConsPlusNormal"/>
        <w:ind w:firstLine="540"/>
        <w:jc w:val="both"/>
      </w:pPr>
      <w:r>
        <w:t>- справку налогового органа на последнюю отчетную дату об отсутствии просроченной задолженности по налоговым и другим обязательным платежам в бюджетную систему Российской Федерации;</w:t>
      </w:r>
    </w:p>
    <w:p w:rsidR="0069422D" w:rsidRDefault="0069422D">
      <w:pPr>
        <w:pStyle w:val="ConsPlusNormal"/>
        <w:ind w:firstLine="540"/>
        <w:jc w:val="both"/>
      </w:pPr>
      <w:r>
        <w:t>- справку о среднемесячной заработной плате на последнюю отчетную дату;</w:t>
      </w:r>
    </w:p>
    <w:p w:rsidR="0069422D" w:rsidRDefault="0069422D">
      <w:pPr>
        <w:pStyle w:val="ConsPlusNormal"/>
        <w:ind w:firstLine="540"/>
        <w:jc w:val="both"/>
      </w:pPr>
      <w:r>
        <w:t>- документы, подтверждающие расходы субъекта малого и среднего предпринимательства в рамках реализации соответствующего мероприятия.</w:t>
      </w:r>
    </w:p>
    <w:p w:rsidR="0069422D" w:rsidRDefault="0069422D">
      <w:pPr>
        <w:pStyle w:val="ConsPlusNormal"/>
        <w:ind w:firstLine="540"/>
        <w:jc w:val="both"/>
      </w:pPr>
      <w:r>
        <w:t>Срок рассмотрения обращений (заявок) субъектов малого и среднего предпринимательства по вопросам оказания государственной поддержки в рамках настоящей Программы не должен превышать шестидесяти календарных дней со дня представления субъектом предпринимательства вышеуказанных документов для предоставления соответствующей формы поддержки. Каждый субъект малого и среднего предпринимательства информируется о решении, принятом по его обращению, в течение пяти дней со дня принятия решения.</w:t>
      </w:r>
    </w:p>
    <w:p w:rsidR="0069422D" w:rsidRDefault="0069422D">
      <w:pPr>
        <w:pStyle w:val="ConsPlusNormal"/>
        <w:ind w:firstLine="540"/>
        <w:jc w:val="both"/>
      </w:pPr>
      <w:r>
        <w:t>В Белгородской области созданы и постоянно совершенствуются институты развития предпринимательства, которые реализуют механизмы государственной поддержки малого и среднего бизнеса.</w:t>
      </w:r>
    </w:p>
    <w:p w:rsidR="0069422D" w:rsidRDefault="0069422D">
      <w:pPr>
        <w:pStyle w:val="ConsPlusNormal"/>
        <w:ind w:firstLine="540"/>
        <w:jc w:val="both"/>
      </w:pPr>
      <w:r>
        <w:t>Ведущей структурой, оказывающей полный комплекс услуг малому бизнесу, является Белгородский областной фонд поддержки малого и среднего предпринимательства. Субъекты предпринимательства, в первую очередь на начальных этапах своего развития, получают здесь финансово-кредитную, имущественную, информационно-образовательную поддержку. За 2010 - 2012 годы субъектам малого и среднего бизнеса предоставлены целевые гранты размером 300 тыс. рублей на сумму 211 млн. рублей, займы размером до 1 млн. рублей на сумму 2,1 млрд. рублей, субсидии в объеме 325 млн. рублей на частичное возмещение предпринимательских расходов по кредитным и лизинговым договорам и в объеме 8,3 млн. рублей на организацию 18 центров дневного времяпрепровождения детей дошкольного возраста. За указанный период фондом было организовано обучение основам ведения бизнеса более 4,5 тыс. начинающих предпринимателей.</w:t>
      </w:r>
    </w:p>
    <w:p w:rsidR="0069422D" w:rsidRDefault="0069422D">
      <w:pPr>
        <w:pStyle w:val="ConsPlusNormal"/>
        <w:ind w:firstLine="540"/>
        <w:jc w:val="both"/>
      </w:pPr>
      <w:r>
        <w:t>Упрощению доступа субъектов малого и среднего предпринимательства к финансовым ресурсам способствует деятельность Белгородского гарантийного фонда содействия кредитованию. За 2010 - 2012 годы гарантийным фондом предоставлены гарантии (поручительства) по частично обеспеченным банковским кредитам 50 субъектам малого предпринимательства на сумму 122,1 млн. рублей, что позволило привлечь в сектор малого предпринимательства кредитные ресурсы в объеме 271,5 млн. рублей и создать 225 новых рабочих мест за счет реализации инвестиционных проектов.</w:t>
      </w:r>
    </w:p>
    <w:p w:rsidR="0069422D" w:rsidRDefault="0069422D">
      <w:pPr>
        <w:pStyle w:val="ConsPlusNormal"/>
        <w:ind w:firstLine="540"/>
        <w:jc w:val="both"/>
      </w:pPr>
      <w:r>
        <w:t>Большое внимание оказывается созданию и развитию производственно-инновационной инфраструктуры поддержки малого и среднего предпринимательства. Развивается деятельность созданной на условиях государственно-частного партнерства некоммерческой организации "Фонд содействия развитию инвестиций в субъекты малого и среднего предпринимательства в Белгородской области", целью которой является инвестиционная поддержка малых и средних производственных компаний. Сформирован закрытый паевой инвестиционный фонд с объемом капитализации 400 млн. рублей, где 200 млн. рублей - средства областного и федерального бюджетов в равных долях, 200 млн. рублей - средства управляющей компании закрытого паевого инвестиционного фонда. Ведется работа по отбору и инвестированию бизнес-проектов малых и средних предприятий.</w:t>
      </w:r>
    </w:p>
    <w:p w:rsidR="0069422D" w:rsidRDefault="0069422D">
      <w:pPr>
        <w:pStyle w:val="ConsPlusNormal"/>
        <w:ind w:firstLine="540"/>
        <w:jc w:val="both"/>
      </w:pPr>
      <w:r>
        <w:t>Деятельность действующего областного государственного бюджетного учреждения "Белгородский региональный ресурсный инновационный центр" (далее - ОГБУ "БРРИЦ") направлена на решение вопросов внедрения инноваций, организации в секторе малого и среднего предпринимательства высокотехнологичных производственных предприятий, выпускающих наукоемкую продукцию. ОГБУ "БРРИЦ" за 2010 - 2012 годы оказана поддержка 27 малым инновационным предприятиям в объеме 101,2 млн. рублей в форме компенсации инновационных затрат. Более 50 малых инновационных предприятий-резидентов действующего при ОГБУ "БРРИЦ" инновационного бизнес-инкубатора общей площадью 7 тыс. кв. метров получили в аренду на льготных условиях сроком на три года офисные помещения, оснащенные оргтехникой, для реализации инновационных проектов в области информационных, медицинских и ресурсосберегающих технологий.</w:t>
      </w:r>
    </w:p>
    <w:p w:rsidR="0069422D" w:rsidRDefault="0069422D">
      <w:pPr>
        <w:pStyle w:val="ConsPlusNormal"/>
        <w:ind w:firstLine="540"/>
        <w:jc w:val="both"/>
      </w:pPr>
      <w:r>
        <w:lastRenderedPageBreak/>
        <w:t>С 2009 года в области на основе государственно-частного партнерства реализуется пилотный проект "Создание промышленного парка "Северный", где на производственных площадях 80 тыс. кв. метров к 2015 году будет размещено не менее 25 малых и средних производственных инновационных предприятий и создано 2 тыс. рабочих мест. Запланированный объем производства резидентов промышленного парка - 8 млрд. рублей в год. На реализацию проекта использовано за 2009 - 2012 годы 1,5 млрд. рублей. Из них средства областного бюджета в объеме 168 млн. рублей и средства федерального бюджета в объеме 315 млн. рублей направлены на создание инженерной инфраструктуры, внебюджетные источники финансирования в объеме более 1 млрд. рублей использованы на строительство производственных корпусов.</w:t>
      </w:r>
    </w:p>
    <w:p w:rsidR="0069422D" w:rsidRDefault="0069422D">
      <w:pPr>
        <w:pStyle w:val="ConsPlusNormal"/>
        <w:ind w:firstLine="540"/>
        <w:jc w:val="both"/>
      </w:pPr>
      <w:r>
        <w:t>В 2012 году на территории промышленного парка "Северный" введен в эксплуатацию бизнес-инкубатор энергосберегающих технологий общей площадью 3,4 тыс. кв. метров для размещения не менее 7 малых инновационных производственных компаний, специализирующихся в области энергосбережения.</w:t>
      </w:r>
    </w:p>
    <w:p w:rsidR="0069422D" w:rsidRDefault="0069422D">
      <w:pPr>
        <w:pStyle w:val="ConsPlusNormal"/>
        <w:jc w:val="both"/>
      </w:pPr>
      <w:r>
        <w:t xml:space="preserve">(в ред. </w:t>
      </w:r>
      <w:hyperlink r:id="rId21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В 2013 году промышленный парк "Северный" предоставил 9 малым предприятиям в аренду с правом выкупа производственные площади размером 14,3 тыс. кв. метров, обеспеченные необходимой инженерной инфраструктурой. Это существенно сокращает предпринимательские издержки на технологическое присоединение к энергетическим мощностям, освобождает бизнес от неоправданно высоких финансовых и временных затрат на получение разрешений и согласований при отводе земли, строительстве производственных корпусов.</w:t>
      </w:r>
    </w:p>
    <w:p w:rsidR="0069422D" w:rsidRDefault="0069422D">
      <w:pPr>
        <w:pStyle w:val="ConsPlusNormal"/>
        <w:jc w:val="both"/>
      </w:pPr>
      <w:r>
        <w:t xml:space="preserve">(в ред. </w:t>
      </w:r>
      <w:hyperlink r:id="rId211"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В 2013 году в области начата реализация четырех новых проектов, предусматривающих дальнейшее развитие инфраструктуры поддержки предпринимательства - создание технопарка в г. Белгороде, центра кластерного развития и регионального центра инжиниринга, которые необходимы для будущего эффективного функционирования технопарка, а также центра инноваций в социальной сфере, что станет точкой роста социальных инициатив в области. Строительство и реконструкция на базе технопарка инновационной инфраструктуры общей площадью более 26 тыс. кв. метров позволит разместить не менее 70 малых и средних инновационных предприятий по направлениям: биотехнология, биофармацевтика, энергоэффективность и энергосбережение, в том числе альтернативная энергетика, информационные технологии, новые материалы и нанотехнологии.</w:t>
      </w:r>
    </w:p>
    <w:p w:rsidR="0069422D" w:rsidRDefault="0069422D">
      <w:pPr>
        <w:pStyle w:val="ConsPlusNormal"/>
        <w:ind w:firstLine="540"/>
        <w:jc w:val="both"/>
      </w:pPr>
    </w:p>
    <w:p w:rsidR="0069422D" w:rsidRDefault="0069422D">
      <w:pPr>
        <w:pStyle w:val="ConsPlusNormal"/>
        <w:jc w:val="center"/>
        <w:outlineLvl w:val="2"/>
      </w:pPr>
      <w:r>
        <w:t>2. Цель, задачи, сроки и этапы реализации подпрограммы 3</w:t>
      </w:r>
    </w:p>
    <w:p w:rsidR="0069422D" w:rsidRDefault="0069422D">
      <w:pPr>
        <w:pStyle w:val="ConsPlusNormal"/>
        <w:jc w:val="center"/>
      </w:pPr>
    </w:p>
    <w:p w:rsidR="0069422D" w:rsidRDefault="0069422D">
      <w:pPr>
        <w:pStyle w:val="ConsPlusNormal"/>
        <w:ind w:firstLine="540"/>
        <w:jc w:val="both"/>
      </w:pPr>
      <w:r>
        <w:t>Целью государственной политики в рамках реализации подпрограммы 3 является создание благоприятных условий для устойчивого развития малого и среднего предпринимательства в Белгородской области.</w:t>
      </w:r>
    </w:p>
    <w:p w:rsidR="0069422D" w:rsidRDefault="0069422D">
      <w:pPr>
        <w:pStyle w:val="ConsPlusNormal"/>
        <w:ind w:firstLine="540"/>
        <w:jc w:val="both"/>
      </w:pPr>
      <w:r>
        <w:t>Достижение заявленной цели потребует решения следующих задач:</w:t>
      </w:r>
    </w:p>
    <w:p w:rsidR="0069422D" w:rsidRDefault="0069422D">
      <w:pPr>
        <w:pStyle w:val="ConsPlusNormal"/>
        <w:ind w:firstLine="540"/>
        <w:jc w:val="both"/>
      </w:pPr>
      <w:r>
        <w:t>- обеспечение доступности инфраструктуры поддержки субъектов малого и среднего предпринимательства;</w:t>
      </w:r>
    </w:p>
    <w:p w:rsidR="0069422D" w:rsidRDefault="0069422D">
      <w:pPr>
        <w:pStyle w:val="ConsPlusNormal"/>
        <w:ind w:firstLine="540"/>
        <w:jc w:val="both"/>
      </w:pPr>
      <w:r>
        <w:t>- повышение доступности финансовых ресурсов для субъектов малого и среднего предпринимательства;</w:t>
      </w:r>
    </w:p>
    <w:p w:rsidR="0069422D" w:rsidRDefault="0069422D">
      <w:pPr>
        <w:pStyle w:val="ConsPlusNormal"/>
        <w:ind w:firstLine="540"/>
        <w:jc w:val="both"/>
      </w:pPr>
      <w:r>
        <w:t>- защита прав и законных интересов субъектов предпринимательской деятельности.</w:t>
      </w:r>
    </w:p>
    <w:p w:rsidR="0069422D" w:rsidRDefault="0069422D">
      <w:pPr>
        <w:pStyle w:val="ConsPlusNormal"/>
        <w:ind w:firstLine="540"/>
        <w:jc w:val="both"/>
      </w:pPr>
      <w:r>
        <w:t>Подпрограммой 3 определены приоритетные и перспективные для оказания государственной поддержки направления развития малого и среднего предпринимательства:</w:t>
      </w:r>
    </w:p>
    <w:p w:rsidR="0069422D" w:rsidRDefault="0069422D">
      <w:pPr>
        <w:pStyle w:val="ConsPlusNormal"/>
        <w:ind w:firstLine="540"/>
        <w:jc w:val="both"/>
      </w:pPr>
      <w:r>
        <w:t>- производственная и инновационная деятельность;</w:t>
      </w:r>
    </w:p>
    <w:p w:rsidR="0069422D" w:rsidRDefault="0069422D">
      <w:pPr>
        <w:pStyle w:val="ConsPlusNormal"/>
        <w:ind w:firstLine="540"/>
        <w:jc w:val="both"/>
      </w:pPr>
      <w:r>
        <w:t>- природоохранная деятельность;</w:t>
      </w:r>
    </w:p>
    <w:p w:rsidR="0069422D" w:rsidRDefault="0069422D">
      <w:pPr>
        <w:pStyle w:val="ConsPlusNormal"/>
        <w:ind w:firstLine="540"/>
        <w:jc w:val="both"/>
      </w:pPr>
      <w:r>
        <w:t>- переработка вторичного сырья;</w:t>
      </w:r>
    </w:p>
    <w:p w:rsidR="0069422D" w:rsidRDefault="0069422D">
      <w:pPr>
        <w:pStyle w:val="ConsPlusNormal"/>
        <w:jc w:val="both"/>
      </w:pPr>
      <w:r>
        <w:t xml:space="preserve">(в ред. </w:t>
      </w:r>
      <w:hyperlink r:id="rId212"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строительство;</w:t>
      </w:r>
    </w:p>
    <w:p w:rsidR="0069422D" w:rsidRDefault="0069422D">
      <w:pPr>
        <w:pStyle w:val="ConsPlusNormal"/>
        <w:jc w:val="both"/>
      </w:pPr>
      <w:r>
        <w:t xml:space="preserve">(в ред. </w:t>
      </w:r>
      <w:hyperlink r:id="rId213"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сельское хозяйство;</w:t>
      </w:r>
    </w:p>
    <w:p w:rsidR="0069422D" w:rsidRDefault="0069422D">
      <w:pPr>
        <w:pStyle w:val="ConsPlusNormal"/>
        <w:jc w:val="both"/>
      </w:pPr>
      <w:r>
        <w:t xml:space="preserve">(в ред. </w:t>
      </w:r>
      <w:hyperlink r:id="rId214"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рыбоводство;</w:t>
      </w:r>
    </w:p>
    <w:p w:rsidR="0069422D" w:rsidRDefault="0069422D">
      <w:pPr>
        <w:pStyle w:val="ConsPlusNormal"/>
        <w:jc w:val="both"/>
      </w:pPr>
      <w:r>
        <w:lastRenderedPageBreak/>
        <w:t xml:space="preserve">(в ред. </w:t>
      </w:r>
      <w:hyperlink r:id="rId215"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69422D" w:rsidRDefault="0069422D">
      <w:pPr>
        <w:pStyle w:val="ConsPlusNormal"/>
        <w:jc w:val="both"/>
      </w:pPr>
      <w:r>
        <w:t xml:space="preserve">(абзац введен </w:t>
      </w:r>
      <w:hyperlink r:id="rId216" w:history="1">
        <w:r>
          <w:rPr>
            <w:color w:val="0000FF"/>
          </w:rPr>
          <w:t>постановлением</w:t>
        </w:r>
      </w:hyperlink>
      <w:r>
        <w:t xml:space="preserve"> Правительства Белгородской области от 09.01.2017 N 2-пп)</w:t>
      </w:r>
    </w:p>
    <w:p w:rsidR="0069422D" w:rsidRDefault="0069422D">
      <w:pPr>
        <w:pStyle w:val="ConsPlusNormal"/>
        <w:ind w:firstLine="540"/>
        <w:jc w:val="both"/>
      </w:pPr>
      <w:r>
        <w:t>- развитие оптово-розничной торговли, общественного питания, сферы бытовых услуг населению и других направлений предпринимательской деятельности в сельских поселениях;</w:t>
      </w:r>
    </w:p>
    <w:p w:rsidR="0069422D" w:rsidRDefault="0069422D">
      <w:pPr>
        <w:pStyle w:val="ConsPlusNormal"/>
        <w:jc w:val="both"/>
      </w:pPr>
      <w:r>
        <w:t xml:space="preserve">(в ред. </w:t>
      </w:r>
      <w:hyperlink r:id="rId217" w:history="1">
        <w:r>
          <w:rPr>
            <w:color w:val="0000FF"/>
          </w:rPr>
          <w:t>постановления</w:t>
        </w:r>
      </w:hyperlink>
      <w:r>
        <w:t xml:space="preserve"> Правительства Белгородской области от 01.12.2014 N 435-пп)</w:t>
      </w:r>
    </w:p>
    <w:p w:rsidR="0069422D" w:rsidRDefault="0069422D">
      <w:pPr>
        <w:pStyle w:val="ConsPlusNormal"/>
        <w:ind w:firstLine="540"/>
        <w:jc w:val="both"/>
      </w:pPr>
      <w:r>
        <w:t>- развитие предпринимательской деятельности в сфере жилищно-коммунального хозяйства;</w:t>
      </w:r>
    </w:p>
    <w:p w:rsidR="0069422D" w:rsidRDefault="0069422D">
      <w:pPr>
        <w:pStyle w:val="ConsPlusNormal"/>
        <w:ind w:firstLine="540"/>
        <w:jc w:val="both"/>
      </w:pPr>
      <w:r>
        <w:t>- организация групп дневного времяпрепровождения детей дошкольного возраста и создание дошкольных образовательных центров;</w:t>
      </w:r>
    </w:p>
    <w:p w:rsidR="0069422D" w:rsidRDefault="0069422D">
      <w:pPr>
        <w:pStyle w:val="ConsPlusNormal"/>
        <w:ind w:firstLine="540"/>
        <w:jc w:val="both"/>
      </w:pPr>
      <w:r>
        <w:t>- создание дворовых комплексов по оказанию социальных, бытовых, торговых услуг;</w:t>
      </w:r>
    </w:p>
    <w:p w:rsidR="0069422D" w:rsidRDefault="0069422D">
      <w:pPr>
        <w:pStyle w:val="ConsPlusNormal"/>
        <w:ind w:firstLine="540"/>
        <w:jc w:val="both"/>
      </w:pPr>
      <w:r>
        <w:t>- создание дворовых, детских и спортивных площадок;</w:t>
      </w:r>
    </w:p>
    <w:p w:rsidR="0069422D" w:rsidRDefault="0069422D">
      <w:pPr>
        <w:pStyle w:val="ConsPlusNormal"/>
        <w:ind w:firstLine="540"/>
        <w:jc w:val="both"/>
      </w:pPr>
      <w:r>
        <w:t>- развитие малых форм хозяйствования на селе;</w:t>
      </w:r>
    </w:p>
    <w:p w:rsidR="0069422D" w:rsidRDefault="0069422D">
      <w:pPr>
        <w:pStyle w:val="ConsPlusNormal"/>
        <w:ind w:firstLine="540"/>
        <w:jc w:val="both"/>
      </w:pPr>
      <w:r>
        <w:t>- социальное предпринимательство;</w:t>
      </w:r>
    </w:p>
    <w:p w:rsidR="0069422D" w:rsidRDefault="0069422D">
      <w:pPr>
        <w:pStyle w:val="ConsPlusNormal"/>
        <w:jc w:val="both"/>
      </w:pPr>
      <w:r>
        <w:t xml:space="preserve">(абзац введен </w:t>
      </w:r>
      <w:hyperlink r:id="rId218"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 деятельность в области народно-художественных промыслов, ремесленной деятельности, сельского и экологического туризма.</w:t>
      </w:r>
    </w:p>
    <w:p w:rsidR="0069422D" w:rsidRDefault="0069422D">
      <w:pPr>
        <w:pStyle w:val="ConsPlusNormal"/>
        <w:jc w:val="both"/>
      </w:pPr>
      <w:r>
        <w:t xml:space="preserve">(абзац введен </w:t>
      </w:r>
      <w:hyperlink r:id="rId219"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Сроки реализации подпрограммы 3: 2014 - 2020 годы, этапы реализации не выделяются.</w:t>
      </w:r>
    </w:p>
    <w:p w:rsidR="0069422D" w:rsidRDefault="0069422D">
      <w:pPr>
        <w:pStyle w:val="ConsPlusNormal"/>
        <w:ind w:firstLine="540"/>
        <w:jc w:val="both"/>
      </w:pPr>
    </w:p>
    <w:p w:rsidR="0069422D" w:rsidRDefault="0069422D">
      <w:pPr>
        <w:pStyle w:val="ConsPlusNormal"/>
        <w:jc w:val="center"/>
        <w:outlineLvl w:val="2"/>
      </w:pPr>
      <w:r>
        <w:t>3. Обоснование выделения системы мероприятий и краткое</w:t>
      </w:r>
    </w:p>
    <w:p w:rsidR="0069422D" w:rsidRDefault="0069422D">
      <w:pPr>
        <w:pStyle w:val="ConsPlusNormal"/>
        <w:jc w:val="center"/>
      </w:pPr>
      <w:r>
        <w:t>описание основных мероприятий подпрограммы 3</w:t>
      </w:r>
    </w:p>
    <w:p w:rsidR="0069422D" w:rsidRDefault="0069422D">
      <w:pPr>
        <w:pStyle w:val="ConsPlusNormal"/>
        <w:ind w:firstLine="540"/>
        <w:jc w:val="both"/>
      </w:pPr>
    </w:p>
    <w:p w:rsidR="0069422D" w:rsidRDefault="0069422D">
      <w:pPr>
        <w:pStyle w:val="ConsPlusNormal"/>
        <w:ind w:firstLine="540"/>
        <w:jc w:val="both"/>
      </w:pPr>
      <w:r>
        <w:t>Достижение заявленной цели и решение поставленных задач подпрограммы 3 будет осуществляться путем реализации основных мероприятий:</w:t>
      </w:r>
    </w:p>
    <w:p w:rsidR="0069422D" w:rsidRDefault="0069422D">
      <w:pPr>
        <w:pStyle w:val="ConsPlusNormal"/>
        <w:ind w:firstLine="540"/>
        <w:jc w:val="both"/>
      </w:pPr>
      <w:r>
        <w:t>3.1. Поддержка некоммерческих организаций.</w:t>
      </w:r>
    </w:p>
    <w:p w:rsidR="0069422D" w:rsidRDefault="0069422D">
      <w:pPr>
        <w:pStyle w:val="ConsPlusNormal"/>
        <w:ind w:firstLine="540"/>
        <w:jc w:val="both"/>
      </w:pPr>
      <w:r>
        <w:t>3.2. Обеспечение деятельности (оказание услуг) государственных учреждений (организаций).</w:t>
      </w:r>
    </w:p>
    <w:p w:rsidR="0069422D" w:rsidRDefault="0069422D">
      <w:pPr>
        <w:pStyle w:val="ConsPlusNormal"/>
        <w:ind w:firstLine="540"/>
        <w:jc w:val="both"/>
      </w:pPr>
      <w:r>
        <w:t>3.3. Расходы на содержание Уполномоченного по защите прав предпринимателей в Белгородской области.</w:t>
      </w:r>
    </w:p>
    <w:p w:rsidR="0069422D" w:rsidRDefault="0069422D">
      <w:pPr>
        <w:pStyle w:val="ConsPlusNormal"/>
        <w:ind w:firstLine="540"/>
        <w:jc w:val="both"/>
      </w:pPr>
      <w:r>
        <w:t>3.4. Государственная поддержка малого и среднего предпринимательства, включая крестьянские (фермерские) хозяйства, в рамках которых планируется реализация мероприятий по следующим направлениям государственной поддержки малого и среднего предпринимательства:</w:t>
      </w:r>
    </w:p>
    <w:p w:rsidR="0069422D" w:rsidRDefault="0069422D">
      <w:pPr>
        <w:pStyle w:val="ConsPlusNormal"/>
        <w:ind w:firstLine="540"/>
        <w:jc w:val="both"/>
      </w:pPr>
      <w:r>
        <w:t>1. Развитие лизинга и модернизация производства.</w:t>
      </w:r>
    </w:p>
    <w:p w:rsidR="0069422D" w:rsidRDefault="0069422D">
      <w:pPr>
        <w:pStyle w:val="ConsPlusNormal"/>
        <w:ind w:firstLine="540"/>
        <w:jc w:val="both"/>
      </w:pPr>
      <w:r>
        <w:t>Развитие лизинга оборудования субъектами малого и среднего предпринимательства планируется осуществлять за счет предоставления субсидий по следующим направлениям:</w:t>
      </w:r>
    </w:p>
    <w:p w:rsidR="0069422D" w:rsidRDefault="0069422D">
      <w:pPr>
        <w:pStyle w:val="ConsPlusNormal"/>
        <w:ind w:firstLine="540"/>
        <w:jc w:val="both"/>
      </w:pPr>
      <w:r>
        <w:t>- субсидирование части затрат, связанных с уплатой субъектами малого и среднего предпринимательства процентов по лизинговым договорам;</w:t>
      </w:r>
    </w:p>
    <w:p w:rsidR="0069422D" w:rsidRDefault="0069422D">
      <w:pPr>
        <w:pStyle w:val="ConsPlusNormal"/>
        <w:ind w:firstLine="540"/>
        <w:jc w:val="both"/>
      </w:pPr>
      <w:r>
        <w:t>- субсидирование уплаты субъектами малого и среднего предпринимательства первого взноса при заключении договора лизинга оборудования;</w:t>
      </w:r>
    </w:p>
    <w:p w:rsidR="0069422D" w:rsidRDefault="0069422D">
      <w:pPr>
        <w:pStyle w:val="ConsPlusNormal"/>
        <w:ind w:firstLine="540"/>
        <w:jc w:val="both"/>
      </w:pPr>
      <w:r>
        <w:t>- предоставление целевых грантов начинающим субъектам малого и среднего предпринимательства на создание собственного дела - субсидий вновь зарегистрированным и действующим на момент принятия решения о предоставлении субсидии не менее одного года индивидуальным предпринимателям и юридическим лицам на безвозмездной и безвозвратной основе на условиях долевого финансирования целевых расходов на уплату первого взноса при заключении договора лизинга оборудования в размере, не превышающем 1 млн. рублей на одного получателя поддержки - юридического лица или индивидуального предпринимателя.</w:t>
      </w:r>
    </w:p>
    <w:p w:rsidR="0069422D" w:rsidRDefault="0069422D">
      <w:pPr>
        <w:pStyle w:val="ConsPlusNormal"/>
        <w:ind w:firstLine="540"/>
        <w:jc w:val="both"/>
      </w:pPr>
      <w:r>
        <w:t>Кроме того, предусмотрены субсидирование процентной ставки по кредитам, взятым на реализацию модернизационных проектов, и компенсация расходов на приобретение оборудования - до 10 млн. рублей на одного получателя поддержки.</w:t>
      </w:r>
    </w:p>
    <w:p w:rsidR="0069422D" w:rsidRDefault="0069422D">
      <w:pPr>
        <w:pStyle w:val="ConsPlusNormal"/>
        <w:ind w:firstLine="540"/>
        <w:jc w:val="both"/>
      </w:pPr>
      <w:r>
        <w:lastRenderedPageBreak/>
        <w:t>2. Гранты начинающим собственное дело.</w:t>
      </w:r>
    </w:p>
    <w:p w:rsidR="0069422D" w:rsidRDefault="0069422D">
      <w:pPr>
        <w:pStyle w:val="ConsPlusNormal"/>
        <w:ind w:firstLine="540"/>
        <w:jc w:val="both"/>
      </w:pPr>
      <w:r>
        <w:t>Гранты начинающим малым предприятиям на создание собственного дела предоставляются в форме субсидий индивидуальным предпринимателям и юридическим лицам - производителям товаров, работ, услуг на безвозмездной и безвозвратной основе на условиях долевого финансирования целевых расходов, связанных с началом предпринимательской деятельности, в размере не более 300 тыс. рублей на одного получателя поддержки.</w:t>
      </w:r>
    </w:p>
    <w:p w:rsidR="0069422D" w:rsidRDefault="0069422D">
      <w:pPr>
        <w:pStyle w:val="ConsPlusNormal"/>
        <w:ind w:firstLine="540"/>
        <w:jc w:val="both"/>
      </w:pPr>
      <w:r>
        <w:t>Получателями грантов являются вновь зарегистрированные или действующие менее одного года субъекты малого и среднего предпринимательства, прошедшие краткосрочное обучение основам предпринимательской деятельности и представившие бизнес-проект.</w:t>
      </w:r>
    </w:p>
    <w:p w:rsidR="0069422D" w:rsidRDefault="0069422D">
      <w:pPr>
        <w:pStyle w:val="ConsPlusNormal"/>
        <w:ind w:firstLine="540"/>
        <w:jc w:val="both"/>
      </w:pPr>
      <w:r>
        <w:t>3. Развитие микрофинансирования.</w:t>
      </w:r>
    </w:p>
    <w:p w:rsidR="0069422D" w:rsidRDefault="0069422D">
      <w:pPr>
        <w:pStyle w:val="ConsPlusNormal"/>
        <w:ind w:firstLine="540"/>
        <w:jc w:val="both"/>
      </w:pPr>
      <w:r>
        <w:t>Программа содействия развитию микрофинансовых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так далее).</w:t>
      </w:r>
    </w:p>
    <w:p w:rsidR="0069422D" w:rsidRDefault="0069422D">
      <w:pPr>
        <w:pStyle w:val="ConsPlusNormal"/>
        <w:ind w:firstLine="540"/>
        <w:jc w:val="both"/>
      </w:pPr>
      <w:r>
        <w:t>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w:t>
      </w:r>
    </w:p>
    <w:p w:rsidR="0069422D" w:rsidRDefault="0069422D">
      <w:pPr>
        <w:pStyle w:val="ConsPlusNormal"/>
        <w:ind w:firstLine="540"/>
        <w:jc w:val="both"/>
      </w:pPr>
      <w:r>
        <w:t>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должны превышать 3 млн. рублей, а срок займа - до 5 лет.</w:t>
      </w:r>
    </w:p>
    <w:p w:rsidR="0069422D" w:rsidRDefault="0069422D">
      <w:pPr>
        <w:pStyle w:val="ConsPlusNormal"/>
        <w:jc w:val="both"/>
      </w:pPr>
      <w:r>
        <w:t xml:space="preserve">(в ред. </w:t>
      </w:r>
      <w:hyperlink r:id="rId22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4. Поддержка малых инновационных компаний.</w:t>
      </w:r>
    </w:p>
    <w:p w:rsidR="0069422D" w:rsidRDefault="0069422D">
      <w:pPr>
        <w:pStyle w:val="ConsPlusNormal"/>
        <w:ind w:firstLine="540"/>
        <w:jc w:val="both"/>
      </w:pPr>
      <w:r>
        <w:t>Поддержка малых инновационных компаний будет осуществляться по следующим направлениям:</w:t>
      </w:r>
    </w:p>
    <w:p w:rsidR="0069422D" w:rsidRDefault="0069422D">
      <w:pPr>
        <w:pStyle w:val="ConsPlusNormal"/>
        <w:ind w:firstLine="540"/>
        <w:jc w:val="both"/>
      </w:pPr>
      <w:r>
        <w:t>- реализация образовательных программ (оказание образовательных услуг, связанных с подготовкой, переподготовкой и повышением квалификации в сфере деятельности малых инновационных компаний с предоставлением сертификатов);</w:t>
      </w:r>
    </w:p>
    <w:p w:rsidR="0069422D" w:rsidRDefault="0069422D">
      <w:pPr>
        <w:pStyle w:val="ConsPlusNormal"/>
        <w:ind w:firstLine="540"/>
        <w:jc w:val="both"/>
      </w:pPr>
      <w:r>
        <w:t>- предоставление в аренду на льготных условиях нежилых помещений в бизнес-инкубаторах, технопарке;</w:t>
      </w:r>
    </w:p>
    <w:p w:rsidR="0069422D" w:rsidRDefault="0069422D">
      <w:pPr>
        <w:pStyle w:val="ConsPlusNormal"/>
        <w:ind w:firstLine="540"/>
        <w:jc w:val="both"/>
      </w:pPr>
      <w:r>
        <w:t xml:space="preserve">- предоставление льготного налогообложения в соответствии с </w:t>
      </w:r>
      <w:hyperlink r:id="rId221" w:history="1">
        <w:r>
          <w:rPr>
            <w:color w:val="0000FF"/>
          </w:rPr>
          <w:t>подпунктами 1</w:t>
        </w:r>
      </w:hyperlink>
      <w:r>
        <w:t xml:space="preserve"> - </w:t>
      </w:r>
      <w:hyperlink r:id="rId222" w:history="1">
        <w:r>
          <w:rPr>
            <w:color w:val="0000FF"/>
          </w:rPr>
          <w:t>3 пункта 4.2 статьи 2</w:t>
        </w:r>
      </w:hyperlink>
      <w:r>
        <w:t xml:space="preserve"> закона Белгородской области от 27 ноября 2003 года N 104 "О налоге на имущество организаций" и </w:t>
      </w:r>
      <w:hyperlink r:id="rId223" w:history="1">
        <w:r>
          <w:rPr>
            <w:color w:val="0000FF"/>
          </w:rPr>
          <w:t>пунктом 6 статьи 1</w:t>
        </w:r>
      </w:hyperlink>
      <w:r>
        <w:t xml:space="preserve">, </w:t>
      </w:r>
      <w:hyperlink r:id="rId224" w:history="1">
        <w:r>
          <w:rPr>
            <w:color w:val="0000FF"/>
          </w:rPr>
          <w:t>статьями 1.2</w:t>
        </w:r>
      </w:hyperlink>
      <w:r>
        <w:t xml:space="preserve"> и </w:t>
      </w:r>
      <w:hyperlink r:id="rId225" w:history="1">
        <w:r>
          <w:rPr>
            <w:color w:val="0000FF"/>
          </w:rPr>
          <w:t>1.3</w:t>
        </w:r>
      </w:hyperlink>
      <w:r>
        <w:t xml:space="preserve"> закона Белгородской области от 18 сентября 2007 года N 142 "О льготах по налогу на прибыль организаций".</w:t>
      </w:r>
    </w:p>
    <w:p w:rsidR="0069422D" w:rsidRDefault="0069422D">
      <w:pPr>
        <w:pStyle w:val="ConsPlusNormal"/>
        <w:jc w:val="both"/>
      </w:pPr>
      <w:r>
        <w:t xml:space="preserve">(пп. 4 в ред. </w:t>
      </w:r>
      <w:hyperlink r:id="rId226"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5. Создание (капитализация) региональных гарантийных фондов.</w:t>
      </w:r>
    </w:p>
    <w:p w:rsidR="0069422D" w:rsidRDefault="0069422D">
      <w:pPr>
        <w:pStyle w:val="ConsPlusNormal"/>
        <w:ind w:firstLine="540"/>
        <w:jc w:val="both"/>
      </w:pPr>
      <w:r>
        <w:t>Программа создания (капитализации) региональных фондов поручительств (гарантийных фондов) по обязательствам субъектов малого и среднего предпринимательства подразумевает под собой создание (капитализацию) региональных фондов поручительств.</w:t>
      </w:r>
    </w:p>
    <w:p w:rsidR="0069422D" w:rsidRDefault="0069422D">
      <w:pPr>
        <w:pStyle w:val="ConsPlusNormal"/>
        <w:ind w:firstLine="540"/>
        <w:jc w:val="both"/>
      </w:pPr>
      <w:r>
        <w:t>Белгородский гарантийный фонд содействия кредитованию в рамках соглашения, заключенного в 2015 году с Акционерным обществом "Федеральная корпорация по развитию малого и среднего предпринимательства" (далее - АО "Корпорация "МСП"), внедряет стандарты работы Национальной гарантийной системы поддержки малого и среднего предпринимательства.</w:t>
      </w:r>
    </w:p>
    <w:p w:rsidR="0069422D" w:rsidRDefault="0069422D">
      <w:pPr>
        <w:pStyle w:val="ConsPlusNormal"/>
        <w:jc w:val="both"/>
      </w:pPr>
      <w:r>
        <w:t xml:space="preserve">(в ред. </w:t>
      </w:r>
      <w:hyperlink r:id="rId227"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Белгородский гарантийный фонд содействия кредитованию специализируется на предоставлении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по кредитным договорам, договорам займа, договорам финансовой аренды (лизинга), договорам банковской гарантии и иным договорам, заключенным с финансовыми организациями. Максимальный размер предоставляемого поручительства - не более 70 процентов от объема обязательств субъектов малого и среднего предпринимательства и организаций инфраструктуры поддержки малого и среднего предпринимательства перед финансовой организацией.</w:t>
      </w:r>
    </w:p>
    <w:p w:rsidR="0069422D" w:rsidRDefault="0069422D">
      <w:pPr>
        <w:pStyle w:val="ConsPlusNormal"/>
        <w:jc w:val="both"/>
      </w:pPr>
      <w:r>
        <w:lastRenderedPageBreak/>
        <w:t xml:space="preserve">(абзац введен </w:t>
      </w:r>
      <w:hyperlink r:id="rId228"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В целях привлечения кредитных ресурсов в сферу малого и среднего предпринимательства Белгородским гарантийным фондом содействия кредитованию, АО "Корпорация "МСП" и Акционерным обществом "Российский Банк поддержки малого и среднего предпринимательства" предоставляются гарантийные продукты в форме синдицированных гарантий, согарантий, контргарантий по обязательствам субъектов малого и среднего предпринимательства, организаций инфраструктуры поддержки.</w:t>
      </w:r>
    </w:p>
    <w:p w:rsidR="0069422D" w:rsidRDefault="0069422D">
      <w:pPr>
        <w:pStyle w:val="ConsPlusNormal"/>
        <w:jc w:val="both"/>
      </w:pPr>
      <w:r>
        <w:t xml:space="preserve">(абзац введен </w:t>
      </w:r>
      <w:hyperlink r:id="rId229"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r>
        <w:t>6. Создание и развитие сети объектов инфраструктуры малого и среднего предпринимательства (бизнес-инкубаторов, промышленных парков и технопарков).</w:t>
      </w:r>
    </w:p>
    <w:p w:rsidR="0069422D" w:rsidRDefault="0069422D">
      <w:pPr>
        <w:pStyle w:val="ConsPlusNormal"/>
        <w:ind w:firstLine="540"/>
        <w:jc w:val="both"/>
      </w:pPr>
      <w:r>
        <w:t>Создание и развитие объектов инфраструктуры поддержки малого и среднего предпринимательства (бизнес-инкубаторов, технопарков, промышленных парков, центров молодежного инновационного творчества и кластерного развития, региональных центров инжиниринга и центров инноваций социальной сферы) позволит обеспечить реализацию высокотехнологичных проектов модернизации экономики.</w:t>
      </w:r>
    </w:p>
    <w:p w:rsidR="0069422D" w:rsidRDefault="0069422D">
      <w:pPr>
        <w:pStyle w:val="ConsPlusNormal"/>
        <w:ind w:firstLine="540"/>
        <w:jc w:val="both"/>
      </w:pPr>
      <w:r>
        <w:t>7. Повышение уровня информированности предпринимателей и популяризация предпринимательской деятельности в целях вовлечения населения в предпринимательскую деятельность.</w:t>
      </w:r>
    </w:p>
    <w:p w:rsidR="0069422D" w:rsidRDefault="0069422D">
      <w:pPr>
        <w:pStyle w:val="ConsPlusNormal"/>
        <w:ind w:firstLine="540"/>
        <w:jc w:val="both"/>
      </w:pPr>
      <w:r>
        <w:t>Повышение информированности потенциальных, начинающих и действующих предпринимателей будет осуществляться по следующим направлениям:</w:t>
      </w:r>
    </w:p>
    <w:p w:rsidR="0069422D" w:rsidRDefault="0069422D">
      <w:pPr>
        <w:pStyle w:val="ConsPlusNormal"/>
        <w:ind w:firstLine="540"/>
        <w:jc w:val="both"/>
      </w:pPr>
      <w:r>
        <w:t>- деятельность организаций инфраструктуры поддержки малого и среднего предпринимательства, АО "Корпорация "МСП", лизинговых компаний и банков-партнеров по вопросам поддержки бизнеса с использованием телекоммуникационной сети Интернет, региональных средств массовой информации;</w:t>
      </w:r>
    </w:p>
    <w:p w:rsidR="0069422D" w:rsidRDefault="0069422D">
      <w:pPr>
        <w:pStyle w:val="ConsPlusNormal"/>
        <w:ind w:firstLine="540"/>
        <w:jc w:val="both"/>
      </w:pPr>
      <w:r>
        <w:t>- организация и проведение мероприятий, связанных с популяризацией предпринимательства, в том числе в рамках Года предпринимательства в 2018 году;</w:t>
      </w:r>
    </w:p>
    <w:p w:rsidR="0069422D" w:rsidRDefault="0069422D">
      <w:pPr>
        <w:pStyle w:val="ConsPlusNormal"/>
        <w:ind w:firstLine="540"/>
        <w:jc w:val="both"/>
      </w:pPr>
      <w:r>
        <w:t>- ведение реестра субъектов малого и среднего предпринимательства - получателей поддержки;</w:t>
      </w:r>
    </w:p>
    <w:p w:rsidR="0069422D" w:rsidRDefault="0069422D">
      <w:pPr>
        <w:pStyle w:val="ConsPlusNormal"/>
        <w:ind w:firstLine="540"/>
        <w:jc w:val="both"/>
      </w:pPr>
      <w:r>
        <w:t>- реализация системы тиражирования лучших практик поддержки малого и среднего предпринимательства на региональном и муниципальном уровнях;</w:t>
      </w:r>
    </w:p>
    <w:p w:rsidR="0069422D" w:rsidRDefault="0069422D">
      <w:pPr>
        <w:pStyle w:val="ConsPlusNormal"/>
        <w:ind w:firstLine="540"/>
        <w:jc w:val="both"/>
      </w:pPr>
      <w:r>
        <w:t>- предоставление информационно-образовательных услуг за счет средств областного и федерального бюджетов молодым людям в возрасте до 30 лет;</w:t>
      </w:r>
    </w:p>
    <w:p w:rsidR="0069422D" w:rsidRDefault="0069422D">
      <w:pPr>
        <w:pStyle w:val="ConsPlusNormal"/>
        <w:ind w:firstLine="540"/>
        <w:jc w:val="both"/>
      </w:pPr>
      <w:r>
        <w:t xml:space="preserve">- предоставление двухлетних "налоговых каникул" для впервые зарегистрированных индивидуальных предпринимателей при применении упрощенной и патентной систем налогообложения в производственной, социальной и научной сферах деятельности, а также в сфере бытового обслуживания населения в соответствии с законами Белгородской области от 14 июля 2010 года </w:t>
      </w:r>
      <w:hyperlink r:id="rId230" w:history="1">
        <w:r>
          <w:rPr>
            <w:color w:val="0000FF"/>
          </w:rPr>
          <w:t>N 367</w:t>
        </w:r>
      </w:hyperlink>
      <w:r>
        <w:t xml:space="preserve"> "Об установлении ставок налога, взимаемого в связи с применением упрощенной системы налогообложения, на территории Белгородской области" и от 6 ноября 2012 года </w:t>
      </w:r>
      <w:hyperlink r:id="rId231" w:history="1">
        <w:r>
          <w:rPr>
            <w:color w:val="0000FF"/>
          </w:rPr>
          <w:t>N 145</w:t>
        </w:r>
      </w:hyperlink>
      <w:r>
        <w:t xml:space="preserve"> "О патентной системе налогообложения на территории Белгородской области";</w:t>
      </w:r>
    </w:p>
    <w:p w:rsidR="0069422D" w:rsidRDefault="0069422D">
      <w:pPr>
        <w:pStyle w:val="ConsPlusNormal"/>
        <w:ind w:firstLine="540"/>
        <w:jc w:val="both"/>
      </w:pPr>
      <w:r>
        <w:t>- внедрение "риск-ориентированного" подхода в контрольно-надзорной деятельности в рамках действующего законодательства.</w:t>
      </w:r>
    </w:p>
    <w:p w:rsidR="0069422D" w:rsidRDefault="0069422D">
      <w:pPr>
        <w:pStyle w:val="ConsPlusNormal"/>
        <w:jc w:val="both"/>
      </w:pPr>
      <w:r>
        <w:t xml:space="preserve">(пп. 7 в ред. </w:t>
      </w:r>
      <w:hyperlink r:id="rId232"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8. Расширение участия малых и средних предприятий в закупках товаров, работ, услуг, осуществляемых отдельными видами юридических лиц.</w:t>
      </w:r>
    </w:p>
    <w:p w:rsidR="0069422D" w:rsidRDefault="0069422D">
      <w:pPr>
        <w:pStyle w:val="ConsPlusNormal"/>
        <w:ind w:firstLine="540"/>
        <w:jc w:val="both"/>
      </w:pPr>
      <w:r>
        <w:t>В целях расширения доступа малых и средних предприятий к закупкам товаров, работ, услуг, осуществляемых для государственных и муниципальных нужд, и к закупкам товаров, работ, услуг отдельными видами юридических лиц с участием АО "Корпорация "МСП" будут осуществляться следующие меры:</w:t>
      </w:r>
    </w:p>
    <w:p w:rsidR="0069422D" w:rsidRDefault="0069422D">
      <w:pPr>
        <w:pStyle w:val="ConsPlusNormal"/>
        <w:ind w:firstLine="540"/>
        <w:jc w:val="both"/>
      </w:pPr>
      <w:r>
        <w:t>- проведение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69422D" w:rsidRDefault="0069422D">
      <w:pPr>
        <w:pStyle w:val="ConsPlusNormal"/>
        <w:ind w:firstLine="540"/>
        <w:jc w:val="both"/>
      </w:pPr>
      <w:r>
        <w:t>- формирование реестра субъектов малого и среднего предпринимательства, готовых выступать поставщиками продукции для конкретных заказчиков и способных выпускать заявленную ими номенклатуру продукции;</w:t>
      </w:r>
    </w:p>
    <w:p w:rsidR="0069422D" w:rsidRDefault="0069422D">
      <w:pPr>
        <w:pStyle w:val="ConsPlusNormal"/>
        <w:ind w:firstLine="540"/>
        <w:jc w:val="both"/>
      </w:pPr>
      <w:r>
        <w:t xml:space="preserve">- "доращивание" организациями, образующими инфраструктуру поддержки субъектов </w:t>
      </w:r>
      <w:r>
        <w:lastRenderedPageBreak/>
        <w:t>малого и среднего предпринимательства, в том числе с использованием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p w:rsidR="0069422D" w:rsidRDefault="0069422D">
      <w:pPr>
        <w:pStyle w:val="ConsPlusNormal"/>
        <w:jc w:val="both"/>
      </w:pPr>
      <w:r>
        <w:t xml:space="preserve">(пп. 8 введен </w:t>
      </w:r>
      <w:hyperlink r:id="rId233" w:history="1">
        <w:r>
          <w:rPr>
            <w:color w:val="0000FF"/>
          </w:rPr>
          <w:t>постановлением</w:t>
        </w:r>
      </w:hyperlink>
      <w:r>
        <w:t xml:space="preserve"> Правительства Белгородской области от 12.09.2016 N 337-пп)</w:t>
      </w:r>
    </w:p>
    <w:p w:rsidR="0069422D" w:rsidRDefault="0069422D">
      <w:pPr>
        <w:pStyle w:val="ConsPlusNormal"/>
        <w:ind w:firstLine="540"/>
        <w:jc w:val="both"/>
      </w:pPr>
      <w:hyperlink r:id="rId234" w:history="1">
        <w:r>
          <w:rPr>
            <w:color w:val="0000FF"/>
          </w:rPr>
          <w:t>9</w:t>
        </w:r>
      </w:hyperlink>
      <w:r>
        <w:t>. Поддержка муниципальных программ развития малого и среднего предпринимательства.</w:t>
      </w:r>
    </w:p>
    <w:p w:rsidR="0069422D" w:rsidRDefault="0069422D">
      <w:pPr>
        <w:pStyle w:val="ConsPlusNormal"/>
        <w:ind w:firstLine="540"/>
        <w:jc w:val="both"/>
      </w:pPr>
      <w:r>
        <w:t>Реализация поддержки муниципальных программ ориентирована на реализацию приоритетных направлений поддержки субъектов малого и среднего предпринимательства.</w:t>
      </w:r>
    </w:p>
    <w:p w:rsidR="0069422D" w:rsidRDefault="0069422D">
      <w:pPr>
        <w:pStyle w:val="ConsPlusNormal"/>
        <w:ind w:firstLine="540"/>
        <w:jc w:val="both"/>
      </w:pPr>
      <w:r>
        <w:t>Поддержка муниципальных программ осуществляется за счет реализации следующих основных мероприятий:</w:t>
      </w:r>
    </w:p>
    <w:p w:rsidR="0069422D" w:rsidRDefault="0069422D">
      <w:pPr>
        <w:pStyle w:val="ConsPlusNormal"/>
        <w:ind w:firstLine="540"/>
        <w:jc w:val="both"/>
      </w:pPr>
      <w:r>
        <w:t>предоставление грантов на начало собственного дела;</w:t>
      </w:r>
    </w:p>
    <w:p w:rsidR="0069422D" w:rsidRDefault="0069422D">
      <w:pPr>
        <w:pStyle w:val="ConsPlusNormal"/>
        <w:ind w:firstLine="540"/>
        <w:jc w:val="both"/>
      </w:pPr>
      <w:r>
        <w:t>выдача микрозаймов;</w:t>
      </w:r>
    </w:p>
    <w:p w:rsidR="0069422D" w:rsidRDefault="0069422D">
      <w:pPr>
        <w:pStyle w:val="ConsPlusNormal"/>
        <w:ind w:firstLine="540"/>
        <w:jc w:val="both"/>
      </w:pPr>
      <w:r>
        <w:t>обучение основам предпринимательской деятельности;</w:t>
      </w:r>
    </w:p>
    <w:p w:rsidR="0069422D" w:rsidRDefault="0069422D">
      <w:pPr>
        <w:pStyle w:val="ConsPlusNormal"/>
        <w:ind w:firstLine="540"/>
        <w:jc w:val="both"/>
      </w:pPr>
      <w:r>
        <w:t xml:space="preserve">абзац исключен. - </w:t>
      </w:r>
      <w:hyperlink r:id="rId235"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ind w:firstLine="540"/>
        <w:jc w:val="both"/>
      </w:pPr>
      <w:r>
        <w:t>Кроме того, оказывается поддержка муниципальных программ развития малого и среднего предпринимательства в монопрофильных населенных пунктах за счет реализации следующих мероприятий:</w:t>
      </w:r>
    </w:p>
    <w:p w:rsidR="0069422D" w:rsidRDefault="0069422D">
      <w:pPr>
        <w:pStyle w:val="ConsPlusNormal"/>
        <w:ind w:firstLine="540"/>
        <w:jc w:val="both"/>
      </w:pPr>
      <w:r>
        <w:t>создание центра поддержки предпринимательства или бизнес-инкубатора;</w:t>
      </w:r>
    </w:p>
    <w:p w:rsidR="0069422D" w:rsidRDefault="0069422D">
      <w:pPr>
        <w:pStyle w:val="ConsPlusNormal"/>
        <w:ind w:firstLine="540"/>
        <w:jc w:val="both"/>
      </w:pPr>
      <w:r>
        <w:t>предоставление грантов начинающим предпринимателям на создание собственного дела, в том числе грантов на погашение первого взноса по уплате лизинговых платежей;</w:t>
      </w:r>
    </w:p>
    <w:p w:rsidR="0069422D" w:rsidRDefault="0069422D">
      <w:pPr>
        <w:pStyle w:val="ConsPlusNormal"/>
        <w:ind w:firstLine="540"/>
        <w:jc w:val="both"/>
      </w:pPr>
      <w:r>
        <w:t>капитализация микрофинансовых организаций;</w:t>
      </w:r>
    </w:p>
    <w:p w:rsidR="0069422D" w:rsidRDefault="0069422D">
      <w:pPr>
        <w:pStyle w:val="ConsPlusNormal"/>
        <w:ind w:firstLine="540"/>
        <w:jc w:val="both"/>
      </w:pPr>
      <w:r>
        <w:t>проведение программ по обучению начинающих предпринимателей;</w:t>
      </w:r>
    </w:p>
    <w:p w:rsidR="0069422D" w:rsidRDefault="0069422D">
      <w:pPr>
        <w:pStyle w:val="ConsPlusNormal"/>
        <w:ind w:firstLine="540"/>
        <w:jc w:val="both"/>
      </w:pPr>
      <w:r>
        <w:t>субсидирование части затрат, связанных с уплатой субъектами малого и среднего предпринимательства процентов по лизинговым договорам, подключение к объектам электросетевого хозяйства и так далее;</w:t>
      </w:r>
    </w:p>
    <w:p w:rsidR="0069422D" w:rsidRDefault="0069422D">
      <w:pPr>
        <w:pStyle w:val="ConsPlusNormal"/>
        <w:ind w:firstLine="540"/>
        <w:jc w:val="both"/>
      </w:pPr>
      <w:r>
        <w:t>маркетинговые исследования, включая оценку инвестиционной среды, выставочно-ярмарочная деятельность, статьи, ТВ-передачи, популяризирующие предпринимательскую деятельность в городе.</w:t>
      </w:r>
    </w:p>
    <w:p w:rsidR="0069422D" w:rsidRDefault="0069422D">
      <w:pPr>
        <w:pStyle w:val="ConsPlusNormal"/>
        <w:ind w:firstLine="540"/>
        <w:jc w:val="both"/>
      </w:pPr>
      <w:r>
        <w:t>В рамках подпрограммы 3 будут реализовываться и другие направления поддержки: поддержка экспортно-ориентированных субъектов малого и среднего предпринимательства; развитие кооперации малых, средних и крупных предприятий; поддержка технологического развития и импортозамещения; развитие системы подготовки, переподготовки и повышения квалификации кадров для сферы предпринимательства.</w:t>
      </w:r>
    </w:p>
    <w:p w:rsidR="0069422D" w:rsidRDefault="0069422D">
      <w:pPr>
        <w:pStyle w:val="ConsPlusNormal"/>
        <w:jc w:val="both"/>
      </w:pPr>
      <w:r>
        <w:t xml:space="preserve">(в ред. </w:t>
      </w:r>
      <w:hyperlink r:id="rId236"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Реализацию перечисленных мероприятий планируется осуществлять на условиях софинансирования из областного и федерального бюджетов в рамках </w:t>
      </w:r>
      <w:hyperlink r:id="rId237"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и в соответствии с ежегодно издаваемыми приказами Минэкономразвития России.</w:t>
      </w:r>
    </w:p>
    <w:p w:rsidR="0069422D" w:rsidRDefault="0069422D">
      <w:pPr>
        <w:pStyle w:val="ConsPlusNormal"/>
        <w:jc w:val="both"/>
      </w:pPr>
      <w:r>
        <w:t xml:space="preserve">(в ред. </w:t>
      </w:r>
      <w:hyperlink r:id="rId238"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 xml:space="preserve">Абзац исключен. - </w:t>
      </w:r>
      <w:hyperlink r:id="rId239"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ind w:firstLine="540"/>
        <w:jc w:val="both"/>
      </w:pPr>
      <w:r>
        <w:t xml:space="preserve">Система основных мероприятий и показателей подпрограммы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r>
        <w:t xml:space="preserve">В соответствии со </w:t>
      </w:r>
      <w:hyperlink r:id="rId240" w:history="1">
        <w:r>
          <w:rPr>
            <w:color w:val="0000FF"/>
          </w:rPr>
          <w:t>статьей 269</w:t>
        </w:r>
      </w:hyperlink>
      <w:r>
        <w:t xml:space="preserve"> Бюджетного кодекса Российской Федерации и нормативными правовыми актами области главный распорядитель бюджетных средств осуществляет финансовый контроль за получателями бюджетных средств, предусмотренных на реализацию подпрограммы, в части обеспечения правомерного, целевого, эффективного использования бюджетных средств. Ежегодно осуществляется оценка результативности расходования субсидий на основании представленных получателями бюджетных средств отчетов о достижении значений показателей результативности предоставления субсидий.</w:t>
      </w:r>
    </w:p>
    <w:p w:rsidR="0069422D" w:rsidRDefault="0069422D">
      <w:pPr>
        <w:pStyle w:val="ConsPlusNormal"/>
        <w:ind w:firstLine="540"/>
        <w:jc w:val="both"/>
      </w:pPr>
    </w:p>
    <w:p w:rsidR="0069422D" w:rsidRDefault="0069422D">
      <w:pPr>
        <w:pStyle w:val="ConsPlusNormal"/>
        <w:jc w:val="center"/>
        <w:outlineLvl w:val="2"/>
      </w:pPr>
      <w:r>
        <w:t>4. Прогноз конечных результатов подпрограммы 3.</w:t>
      </w:r>
    </w:p>
    <w:p w:rsidR="0069422D" w:rsidRDefault="0069422D">
      <w:pPr>
        <w:pStyle w:val="ConsPlusNormal"/>
        <w:jc w:val="center"/>
      </w:pPr>
      <w:r>
        <w:t>Перечень показателей подпрограммы 3</w:t>
      </w:r>
    </w:p>
    <w:p w:rsidR="0069422D" w:rsidRDefault="0069422D">
      <w:pPr>
        <w:pStyle w:val="ConsPlusNormal"/>
        <w:jc w:val="center"/>
      </w:pPr>
    </w:p>
    <w:p w:rsidR="0069422D" w:rsidRDefault="0069422D">
      <w:pPr>
        <w:pStyle w:val="ConsPlusNormal"/>
        <w:jc w:val="center"/>
      </w:pPr>
      <w:r>
        <w:t xml:space="preserve">(в ред. </w:t>
      </w:r>
      <w:hyperlink r:id="rId241"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12.09.2016 N 337-пп)</w:t>
      </w:r>
    </w:p>
    <w:p w:rsidR="0069422D" w:rsidRDefault="0069422D">
      <w:pPr>
        <w:pStyle w:val="ConsPlusNormal"/>
        <w:ind w:firstLine="540"/>
        <w:jc w:val="both"/>
      </w:pPr>
    </w:p>
    <w:p w:rsidR="0069422D" w:rsidRDefault="0069422D">
      <w:pPr>
        <w:pStyle w:val="ConsPlusNormal"/>
        <w:ind w:firstLine="540"/>
        <w:jc w:val="both"/>
      </w:pPr>
      <w:r>
        <w:t>В результате реализации подпрограммы 3 к 2020 году планируется достижение следующих конечных результатов:</w:t>
      </w:r>
    </w:p>
    <w:p w:rsidR="0069422D" w:rsidRDefault="0069422D">
      <w:pPr>
        <w:pStyle w:val="ConsPlusNormal"/>
        <w:ind w:firstLine="540"/>
        <w:jc w:val="both"/>
      </w:pPr>
      <w: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области до 28,4 процента в 2020 году;</w:t>
      </w:r>
    </w:p>
    <w:p w:rsidR="0069422D" w:rsidRDefault="0069422D">
      <w:pPr>
        <w:pStyle w:val="ConsPlusNormal"/>
        <w:ind w:firstLine="540"/>
        <w:jc w:val="both"/>
      </w:pPr>
      <w:r>
        <w:t>- увеличение доли добавленной стоимости субъектов малого и среднего предпринимательства в общем объеме ВРП области до 30 процентов в 2020 году;</w:t>
      </w:r>
    </w:p>
    <w:p w:rsidR="0069422D" w:rsidRDefault="0069422D">
      <w:pPr>
        <w:pStyle w:val="ConsPlusNormal"/>
        <w:ind w:firstLine="540"/>
        <w:jc w:val="both"/>
      </w:pPr>
      <w:r>
        <w:t>- увеличение оборота субъектов малого и среднего предпринимательства в постоянных ценах до 134 процентов в 2020 году по отношению к показателю 2014 года;</w:t>
      </w:r>
    </w:p>
    <w:p w:rsidR="0069422D" w:rsidRDefault="0069422D">
      <w:pPr>
        <w:pStyle w:val="ConsPlusNormal"/>
        <w:ind w:firstLine="540"/>
        <w:jc w:val="both"/>
      </w:pPr>
      <w:r>
        <w:t>- увеличение оборота в расчете на одного работника субъекта малого и среднего предпринимательства в постоянных ценах до 123,5 процента в 2020 году по отношению к показателю 2014 года;</w:t>
      </w:r>
    </w:p>
    <w:p w:rsidR="0069422D" w:rsidRDefault="0069422D">
      <w:pPr>
        <w:pStyle w:val="ConsPlusNormal"/>
        <w:ind w:firstLine="540"/>
        <w:jc w:val="both"/>
      </w:pPr>
      <w:r>
        <w:t>- увеличение доли обрабатывающей промышленности в обороте субъектов малого и среднего предпринимательства (без учета индивидуальных предпринимателей) до 14,4 процента в 2020 году;</w:t>
      </w:r>
    </w:p>
    <w:p w:rsidR="0069422D" w:rsidRDefault="0069422D">
      <w:pPr>
        <w:pStyle w:val="ConsPlusNormal"/>
        <w:ind w:firstLine="540"/>
        <w:jc w:val="both"/>
      </w:pPr>
      <w:r>
        <w:t>- увеличение годового объема закупок товаров, работ, услуг для обеспечения государственных и муниципальных нужд, осуществляемых у субъектов малого и среднего предпринимательства, до 130 процентов в 2020 году в постоянных ценах по отношению к показателю 2014 года;</w:t>
      </w:r>
    </w:p>
    <w:p w:rsidR="0069422D" w:rsidRDefault="0069422D">
      <w:pPr>
        <w:pStyle w:val="ConsPlusNormal"/>
        <w:ind w:firstLine="540"/>
        <w:jc w:val="both"/>
      </w:pPr>
      <w:r>
        <w:t>- увеличение доли экспорта малых и средних предприятий в общем объеме экспорта области до 7,5 процента в 2020 году.</w:t>
      </w:r>
    </w:p>
    <w:p w:rsidR="0069422D" w:rsidRDefault="0069422D">
      <w:pPr>
        <w:pStyle w:val="ConsPlusNormal"/>
        <w:ind w:firstLine="540"/>
        <w:jc w:val="both"/>
      </w:pPr>
      <w:r>
        <w:t xml:space="preserve">Целевые индикаторы подпрограммы 3 соответствуют показателям </w:t>
      </w:r>
      <w:hyperlink r:id="rId242"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 Достижение целевых показателей подпрограммы 3 обеспечивается следующими целевыми группами (секторами) малых и средних предприятий:</w:t>
      </w:r>
    </w:p>
    <w:p w:rsidR="0069422D" w:rsidRDefault="0069422D">
      <w:pPr>
        <w:pStyle w:val="ConsPlusNormal"/>
        <w:ind w:firstLine="540"/>
        <w:jc w:val="both"/>
      </w:pPr>
      <w:r>
        <w:t>- массовый сектор - предприятия, которые специализируются на осуществлении торговых операций, предоставлении услуг гражданам, производстве и реализации сельскохозяйственной продукции, что обеспечивает занятость, повышение качества среды для проживания;</w:t>
      </w:r>
    </w:p>
    <w:p w:rsidR="0069422D" w:rsidRDefault="0069422D">
      <w:pPr>
        <w:pStyle w:val="ConsPlusNormal"/>
        <w:ind w:firstLine="540"/>
        <w:jc w:val="both"/>
      </w:pPr>
      <w:r>
        <w:t>- высокотехнологичный сектор - экспортно-ориентированные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69422D" w:rsidRDefault="0069422D">
      <w:pPr>
        <w:pStyle w:val="ConsPlusNormal"/>
        <w:ind w:firstLine="540"/>
        <w:jc w:val="both"/>
      </w:pPr>
      <w:r>
        <w:t>Достижение целевых показателей подпрограммы 3 позволит улучшить отраслевую структуру малого и среднего предпринимательства области и обеспечить к концу 2020 года удельный вес производственного сектора в обороте малых и средних предприятий в размере 40 процентов, инновационного сектора соответственно - 20 процентов, социального предпринимательства - 20 процентов, сервисных услуг - 20 процентов.</w:t>
      </w:r>
    </w:p>
    <w:p w:rsidR="0069422D" w:rsidRDefault="0069422D">
      <w:pPr>
        <w:pStyle w:val="ConsPlusNormal"/>
        <w:ind w:firstLine="540"/>
        <w:jc w:val="both"/>
      </w:pPr>
      <w:r>
        <w:t xml:space="preserve">Сведения о динамике значений показателей конечного и непосредственного результатов представлены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5. Ресурсное обеспечение подпрограммы 3 (в разрезе главных</w:t>
      </w:r>
    </w:p>
    <w:p w:rsidR="0069422D" w:rsidRDefault="0069422D">
      <w:pPr>
        <w:pStyle w:val="ConsPlusNormal"/>
        <w:jc w:val="center"/>
      </w:pPr>
      <w:r>
        <w:t>распорядителей средств областного бюджета, основных</w:t>
      </w:r>
    </w:p>
    <w:p w:rsidR="0069422D" w:rsidRDefault="0069422D">
      <w:pPr>
        <w:pStyle w:val="ConsPlusNormal"/>
        <w:jc w:val="center"/>
      </w:pPr>
      <w:r>
        <w:t>мероприятий, а также по годам реализации подпрограммы 3)</w:t>
      </w:r>
    </w:p>
    <w:p w:rsidR="0069422D" w:rsidRDefault="0069422D">
      <w:pPr>
        <w:pStyle w:val="ConsPlusNormal"/>
        <w:ind w:firstLine="540"/>
        <w:jc w:val="both"/>
      </w:pPr>
    </w:p>
    <w:p w:rsidR="0069422D" w:rsidRDefault="0069422D">
      <w:pPr>
        <w:pStyle w:val="ConsPlusNormal"/>
        <w:ind w:firstLine="540"/>
        <w:jc w:val="both"/>
      </w:pPr>
      <w:r>
        <w:t xml:space="preserve">Планируемые объемы финансирования подпрограммы 3 в разрезе источников </w:t>
      </w:r>
      <w:r>
        <w:lastRenderedPageBreak/>
        <w:t>финансирования по годам реализации представлены в таблице.</w:t>
      </w:r>
    </w:p>
    <w:p w:rsidR="0069422D" w:rsidRDefault="0069422D">
      <w:pPr>
        <w:pStyle w:val="ConsPlusNormal"/>
        <w:jc w:val="both"/>
      </w:pPr>
      <w:r>
        <w:t xml:space="preserve">(в ред. </w:t>
      </w:r>
      <w:hyperlink r:id="rId243" w:history="1">
        <w:r>
          <w:rPr>
            <w:color w:val="0000FF"/>
          </w:rPr>
          <w:t>постановления</w:t>
        </w:r>
      </w:hyperlink>
      <w:r>
        <w:t xml:space="preserve"> Правительства Белгородской области от 02.06.2014 N 211-пп)</w:t>
      </w:r>
    </w:p>
    <w:p w:rsidR="0069422D" w:rsidRDefault="0069422D">
      <w:pPr>
        <w:pStyle w:val="ConsPlusNormal"/>
        <w:ind w:firstLine="540"/>
        <w:jc w:val="both"/>
      </w:pPr>
    </w:p>
    <w:p w:rsidR="0069422D" w:rsidRDefault="0069422D">
      <w:pPr>
        <w:pStyle w:val="ConsPlusNormal"/>
        <w:jc w:val="right"/>
        <w:outlineLvl w:val="3"/>
      </w:pPr>
      <w:r>
        <w:t xml:space="preserve">Таблица </w:t>
      </w:r>
      <w:hyperlink r:id="rId244" w:history="1">
        <w:r>
          <w:rPr>
            <w:color w:val="0000FF"/>
          </w:rPr>
          <w:t>6</w:t>
        </w:r>
      </w:hyperlink>
    </w:p>
    <w:p w:rsidR="0069422D" w:rsidRDefault="0069422D">
      <w:pPr>
        <w:pStyle w:val="ConsPlusNormal"/>
        <w:ind w:firstLine="540"/>
        <w:jc w:val="both"/>
      </w:pPr>
    </w:p>
    <w:p w:rsidR="0069422D" w:rsidRDefault="0069422D">
      <w:pPr>
        <w:pStyle w:val="ConsPlusNormal"/>
        <w:jc w:val="center"/>
      </w:pPr>
      <w:r>
        <w:t>Планируемые объемы финансирования подпрограммы 3</w:t>
      </w:r>
    </w:p>
    <w:p w:rsidR="0069422D" w:rsidRDefault="0069422D">
      <w:pPr>
        <w:pStyle w:val="ConsPlusNormal"/>
        <w:jc w:val="center"/>
      </w:pPr>
    </w:p>
    <w:p w:rsidR="0069422D" w:rsidRDefault="0069422D">
      <w:pPr>
        <w:pStyle w:val="ConsPlusNormal"/>
        <w:jc w:val="center"/>
      </w:pPr>
      <w:r>
        <w:t xml:space="preserve">(в ред. </w:t>
      </w:r>
      <w:hyperlink r:id="rId245"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18.05.2015 N 194-пп)</w:t>
      </w:r>
    </w:p>
    <w:p w:rsidR="0069422D" w:rsidRDefault="0069422D">
      <w:pPr>
        <w:pStyle w:val="ConsPlusNormal"/>
        <w:ind w:firstLine="540"/>
        <w:jc w:val="both"/>
      </w:pPr>
    </w:p>
    <w:p w:rsidR="0069422D" w:rsidRDefault="0069422D">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191"/>
        <w:gridCol w:w="1871"/>
        <w:gridCol w:w="1368"/>
        <w:gridCol w:w="1247"/>
        <w:gridCol w:w="1304"/>
      </w:tblGrid>
      <w:tr w:rsidR="0069422D">
        <w:tc>
          <w:tcPr>
            <w:tcW w:w="794" w:type="dxa"/>
            <w:vMerge w:val="restart"/>
          </w:tcPr>
          <w:p w:rsidR="0069422D" w:rsidRDefault="0069422D">
            <w:pPr>
              <w:pStyle w:val="ConsPlusNormal"/>
              <w:jc w:val="center"/>
            </w:pPr>
            <w:r>
              <w:t>Годы</w:t>
            </w:r>
          </w:p>
        </w:tc>
        <w:tc>
          <w:tcPr>
            <w:tcW w:w="8228" w:type="dxa"/>
            <w:gridSpan w:val="6"/>
          </w:tcPr>
          <w:p w:rsidR="0069422D" w:rsidRDefault="0069422D">
            <w:pPr>
              <w:pStyle w:val="ConsPlusNormal"/>
              <w:jc w:val="center"/>
            </w:pPr>
            <w:r>
              <w:t>Источники финансирования</w:t>
            </w:r>
          </w:p>
        </w:tc>
      </w:tr>
      <w:tr w:rsidR="0069422D">
        <w:tc>
          <w:tcPr>
            <w:tcW w:w="794" w:type="dxa"/>
            <w:vMerge/>
          </w:tcPr>
          <w:p w:rsidR="0069422D" w:rsidRDefault="0069422D"/>
        </w:tc>
        <w:tc>
          <w:tcPr>
            <w:tcW w:w="1247" w:type="dxa"/>
          </w:tcPr>
          <w:p w:rsidR="0069422D" w:rsidRDefault="0069422D">
            <w:pPr>
              <w:pStyle w:val="ConsPlusNormal"/>
              <w:jc w:val="center"/>
            </w:pPr>
            <w:r>
              <w:t>Федеральный бюджет</w:t>
            </w:r>
          </w:p>
        </w:tc>
        <w:tc>
          <w:tcPr>
            <w:tcW w:w="1191" w:type="dxa"/>
          </w:tcPr>
          <w:p w:rsidR="0069422D" w:rsidRDefault="0069422D">
            <w:pPr>
              <w:pStyle w:val="ConsPlusNormal"/>
              <w:jc w:val="center"/>
            </w:pPr>
            <w:r>
              <w:t>Областной бюджет</w:t>
            </w:r>
          </w:p>
        </w:tc>
        <w:tc>
          <w:tcPr>
            <w:tcW w:w="1871" w:type="dxa"/>
          </w:tcPr>
          <w:p w:rsidR="0069422D" w:rsidRDefault="0069422D">
            <w:pPr>
              <w:pStyle w:val="ConsPlusNormal"/>
              <w:jc w:val="center"/>
            </w:pPr>
            <w:r>
              <w:t>Консолидированные бюджеты муниципальных образований</w:t>
            </w:r>
          </w:p>
        </w:tc>
        <w:tc>
          <w:tcPr>
            <w:tcW w:w="1368" w:type="dxa"/>
          </w:tcPr>
          <w:p w:rsidR="0069422D" w:rsidRDefault="0069422D">
            <w:pPr>
              <w:pStyle w:val="ConsPlusNormal"/>
              <w:jc w:val="center"/>
            </w:pPr>
            <w:r>
              <w:t>Территориальные внебюджетные фонды</w:t>
            </w:r>
          </w:p>
        </w:tc>
        <w:tc>
          <w:tcPr>
            <w:tcW w:w="1247" w:type="dxa"/>
          </w:tcPr>
          <w:p w:rsidR="0069422D" w:rsidRDefault="0069422D">
            <w:pPr>
              <w:pStyle w:val="ConsPlusNormal"/>
              <w:jc w:val="center"/>
            </w:pPr>
            <w:r>
              <w:t>Внебюджетные источники</w:t>
            </w:r>
          </w:p>
        </w:tc>
        <w:tc>
          <w:tcPr>
            <w:tcW w:w="1304" w:type="dxa"/>
          </w:tcPr>
          <w:p w:rsidR="0069422D" w:rsidRDefault="0069422D">
            <w:pPr>
              <w:pStyle w:val="ConsPlusNormal"/>
              <w:jc w:val="center"/>
            </w:pPr>
            <w:r>
              <w:t>Всего</w:t>
            </w:r>
          </w:p>
        </w:tc>
      </w:tr>
      <w:tr w:rsidR="0069422D">
        <w:tc>
          <w:tcPr>
            <w:tcW w:w="794" w:type="dxa"/>
          </w:tcPr>
          <w:p w:rsidR="0069422D" w:rsidRDefault="0069422D">
            <w:pPr>
              <w:pStyle w:val="ConsPlusNormal"/>
              <w:jc w:val="center"/>
            </w:pPr>
            <w:r>
              <w:t>2014</w:t>
            </w:r>
          </w:p>
        </w:tc>
        <w:tc>
          <w:tcPr>
            <w:tcW w:w="1247" w:type="dxa"/>
          </w:tcPr>
          <w:p w:rsidR="0069422D" w:rsidRDefault="0069422D">
            <w:pPr>
              <w:pStyle w:val="ConsPlusNormal"/>
              <w:jc w:val="center"/>
            </w:pPr>
            <w:r>
              <w:t>380 085</w:t>
            </w:r>
          </w:p>
        </w:tc>
        <w:tc>
          <w:tcPr>
            <w:tcW w:w="1191" w:type="dxa"/>
          </w:tcPr>
          <w:p w:rsidR="0069422D" w:rsidRDefault="0069422D">
            <w:pPr>
              <w:pStyle w:val="ConsPlusNormal"/>
              <w:jc w:val="center"/>
            </w:pPr>
            <w:r>
              <w:t>201 438</w:t>
            </w:r>
          </w:p>
        </w:tc>
        <w:tc>
          <w:tcPr>
            <w:tcW w:w="1871" w:type="dxa"/>
          </w:tcPr>
          <w:p w:rsidR="0069422D" w:rsidRDefault="0069422D">
            <w:pPr>
              <w:pStyle w:val="ConsPlusNormal"/>
            </w:pPr>
          </w:p>
        </w:tc>
        <w:tc>
          <w:tcPr>
            <w:tcW w:w="1368" w:type="dxa"/>
          </w:tcPr>
          <w:p w:rsidR="0069422D" w:rsidRDefault="0069422D">
            <w:pPr>
              <w:pStyle w:val="ConsPlusNormal"/>
            </w:pPr>
          </w:p>
        </w:tc>
        <w:tc>
          <w:tcPr>
            <w:tcW w:w="1247" w:type="dxa"/>
          </w:tcPr>
          <w:p w:rsidR="0069422D" w:rsidRDefault="0069422D">
            <w:pPr>
              <w:pStyle w:val="ConsPlusNormal"/>
              <w:jc w:val="center"/>
            </w:pPr>
            <w:r>
              <w:t>582 300</w:t>
            </w:r>
          </w:p>
        </w:tc>
        <w:tc>
          <w:tcPr>
            <w:tcW w:w="1304" w:type="dxa"/>
          </w:tcPr>
          <w:p w:rsidR="0069422D" w:rsidRDefault="0069422D">
            <w:pPr>
              <w:pStyle w:val="ConsPlusNormal"/>
              <w:jc w:val="center"/>
            </w:pPr>
            <w:r>
              <w:t>1 163 823</w:t>
            </w:r>
          </w:p>
        </w:tc>
      </w:tr>
      <w:tr w:rsidR="0069422D">
        <w:tblPrEx>
          <w:tblBorders>
            <w:insideH w:val="nil"/>
          </w:tblBorders>
        </w:tblPrEx>
        <w:tc>
          <w:tcPr>
            <w:tcW w:w="794" w:type="dxa"/>
            <w:tcBorders>
              <w:bottom w:val="nil"/>
            </w:tcBorders>
          </w:tcPr>
          <w:p w:rsidR="0069422D" w:rsidRDefault="0069422D">
            <w:pPr>
              <w:pStyle w:val="ConsPlusNormal"/>
              <w:jc w:val="center"/>
            </w:pPr>
            <w:r>
              <w:t>2015</w:t>
            </w:r>
          </w:p>
        </w:tc>
        <w:tc>
          <w:tcPr>
            <w:tcW w:w="1247" w:type="dxa"/>
            <w:tcBorders>
              <w:bottom w:val="nil"/>
            </w:tcBorders>
          </w:tcPr>
          <w:p w:rsidR="0069422D" w:rsidRDefault="0069422D">
            <w:pPr>
              <w:pStyle w:val="ConsPlusNormal"/>
              <w:jc w:val="center"/>
            </w:pPr>
            <w:r>
              <w:t>191 302</w:t>
            </w:r>
          </w:p>
        </w:tc>
        <w:tc>
          <w:tcPr>
            <w:tcW w:w="1191" w:type="dxa"/>
            <w:tcBorders>
              <w:bottom w:val="nil"/>
            </w:tcBorders>
          </w:tcPr>
          <w:p w:rsidR="0069422D" w:rsidRDefault="0069422D">
            <w:pPr>
              <w:pStyle w:val="ConsPlusNormal"/>
              <w:jc w:val="center"/>
            </w:pPr>
            <w:r>
              <w:t>64 144</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536 629</w:t>
            </w:r>
          </w:p>
        </w:tc>
        <w:tc>
          <w:tcPr>
            <w:tcW w:w="1304" w:type="dxa"/>
            <w:tcBorders>
              <w:bottom w:val="nil"/>
            </w:tcBorders>
          </w:tcPr>
          <w:p w:rsidR="0069422D" w:rsidRDefault="0069422D">
            <w:pPr>
              <w:pStyle w:val="ConsPlusNormal"/>
              <w:jc w:val="center"/>
            </w:pPr>
            <w:r>
              <w:t>792 075</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46"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794" w:type="dxa"/>
            <w:tcBorders>
              <w:bottom w:val="nil"/>
            </w:tcBorders>
          </w:tcPr>
          <w:p w:rsidR="0069422D" w:rsidRDefault="0069422D">
            <w:pPr>
              <w:pStyle w:val="ConsPlusNormal"/>
              <w:jc w:val="center"/>
            </w:pPr>
            <w:r>
              <w:t>2016</w:t>
            </w:r>
          </w:p>
        </w:tc>
        <w:tc>
          <w:tcPr>
            <w:tcW w:w="1247" w:type="dxa"/>
            <w:tcBorders>
              <w:bottom w:val="nil"/>
            </w:tcBorders>
          </w:tcPr>
          <w:p w:rsidR="0069422D" w:rsidRDefault="0069422D">
            <w:pPr>
              <w:pStyle w:val="ConsPlusNormal"/>
              <w:jc w:val="center"/>
            </w:pPr>
            <w:r>
              <w:t>161 095</w:t>
            </w:r>
          </w:p>
        </w:tc>
        <w:tc>
          <w:tcPr>
            <w:tcW w:w="1191" w:type="dxa"/>
            <w:tcBorders>
              <w:bottom w:val="nil"/>
            </w:tcBorders>
          </w:tcPr>
          <w:p w:rsidR="0069422D" w:rsidRDefault="0069422D">
            <w:pPr>
              <w:pStyle w:val="ConsPlusNormal"/>
              <w:jc w:val="center"/>
            </w:pPr>
            <w:r>
              <w:t>39 751</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459 727</w:t>
            </w:r>
          </w:p>
        </w:tc>
        <w:tc>
          <w:tcPr>
            <w:tcW w:w="1304" w:type="dxa"/>
            <w:tcBorders>
              <w:bottom w:val="nil"/>
            </w:tcBorders>
          </w:tcPr>
          <w:p w:rsidR="0069422D" w:rsidRDefault="0069422D">
            <w:pPr>
              <w:pStyle w:val="ConsPlusNormal"/>
              <w:jc w:val="center"/>
            </w:pPr>
            <w:r>
              <w:t>660 573</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47"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2017</w:t>
            </w:r>
          </w:p>
        </w:tc>
        <w:tc>
          <w:tcPr>
            <w:tcW w:w="1247" w:type="dxa"/>
            <w:tcBorders>
              <w:bottom w:val="nil"/>
            </w:tcBorders>
          </w:tcPr>
          <w:p w:rsidR="0069422D" w:rsidRDefault="0069422D">
            <w:pPr>
              <w:pStyle w:val="ConsPlusNormal"/>
              <w:jc w:val="center"/>
            </w:pPr>
            <w:r>
              <w:t>82 890</w:t>
            </w:r>
          </w:p>
        </w:tc>
        <w:tc>
          <w:tcPr>
            <w:tcW w:w="1191" w:type="dxa"/>
            <w:tcBorders>
              <w:bottom w:val="nil"/>
            </w:tcBorders>
          </w:tcPr>
          <w:p w:rsidR="0069422D" w:rsidRDefault="0069422D">
            <w:pPr>
              <w:pStyle w:val="ConsPlusNormal"/>
              <w:jc w:val="center"/>
            </w:pPr>
            <w:r>
              <w:t>61 169</w:t>
            </w:r>
          </w:p>
        </w:tc>
        <w:tc>
          <w:tcPr>
            <w:tcW w:w="1871" w:type="dxa"/>
            <w:tcBorders>
              <w:bottom w:val="nil"/>
            </w:tcBorders>
          </w:tcPr>
          <w:p w:rsidR="0069422D" w:rsidRDefault="0069422D">
            <w:pPr>
              <w:pStyle w:val="ConsPlusNormal"/>
              <w:jc w:val="center"/>
            </w:pPr>
            <w:r>
              <w:t>100</w:t>
            </w: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249 770</w:t>
            </w:r>
          </w:p>
        </w:tc>
        <w:tc>
          <w:tcPr>
            <w:tcW w:w="1304" w:type="dxa"/>
            <w:tcBorders>
              <w:bottom w:val="nil"/>
            </w:tcBorders>
          </w:tcPr>
          <w:p w:rsidR="0069422D" w:rsidRDefault="0069422D">
            <w:pPr>
              <w:pStyle w:val="ConsPlusNormal"/>
              <w:jc w:val="center"/>
            </w:pPr>
            <w:r>
              <w:t>393 929</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48" w:history="1">
              <w:r>
                <w:rPr>
                  <w:color w:val="0000FF"/>
                </w:rPr>
                <w:t>постановления</w:t>
              </w:r>
            </w:hyperlink>
            <w:r>
              <w:t xml:space="preserve"> Правительства Белгородской области от 09.01.2017 N 2-пп)</w:t>
            </w:r>
          </w:p>
        </w:tc>
      </w:tr>
      <w:tr w:rsidR="0069422D">
        <w:tblPrEx>
          <w:tblBorders>
            <w:insideH w:val="nil"/>
          </w:tblBorders>
        </w:tblPrEx>
        <w:tc>
          <w:tcPr>
            <w:tcW w:w="794" w:type="dxa"/>
            <w:tcBorders>
              <w:bottom w:val="nil"/>
            </w:tcBorders>
          </w:tcPr>
          <w:p w:rsidR="0069422D" w:rsidRDefault="0069422D">
            <w:pPr>
              <w:pStyle w:val="ConsPlusNormal"/>
              <w:jc w:val="center"/>
            </w:pPr>
            <w:r>
              <w:t>2018</w:t>
            </w:r>
          </w:p>
        </w:tc>
        <w:tc>
          <w:tcPr>
            <w:tcW w:w="1247" w:type="dxa"/>
            <w:tcBorders>
              <w:bottom w:val="nil"/>
            </w:tcBorders>
          </w:tcPr>
          <w:p w:rsidR="0069422D" w:rsidRDefault="0069422D">
            <w:pPr>
              <w:pStyle w:val="ConsPlusNormal"/>
              <w:jc w:val="center"/>
            </w:pPr>
            <w:r>
              <w:t>158 693</w:t>
            </w:r>
          </w:p>
        </w:tc>
        <w:tc>
          <w:tcPr>
            <w:tcW w:w="1191" w:type="dxa"/>
            <w:tcBorders>
              <w:bottom w:val="nil"/>
            </w:tcBorders>
          </w:tcPr>
          <w:p w:rsidR="0069422D" w:rsidRDefault="0069422D">
            <w:pPr>
              <w:pStyle w:val="ConsPlusNormal"/>
              <w:jc w:val="center"/>
            </w:pPr>
            <w:r>
              <w:t>36 020</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485 910</w:t>
            </w:r>
          </w:p>
        </w:tc>
        <w:tc>
          <w:tcPr>
            <w:tcW w:w="1304" w:type="dxa"/>
            <w:tcBorders>
              <w:bottom w:val="nil"/>
            </w:tcBorders>
          </w:tcPr>
          <w:p w:rsidR="0069422D" w:rsidRDefault="0069422D">
            <w:pPr>
              <w:pStyle w:val="ConsPlusNormal"/>
              <w:jc w:val="center"/>
            </w:pPr>
            <w:r>
              <w:t>680 623</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49"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2019</w:t>
            </w:r>
          </w:p>
        </w:tc>
        <w:tc>
          <w:tcPr>
            <w:tcW w:w="1247" w:type="dxa"/>
            <w:tcBorders>
              <w:bottom w:val="nil"/>
            </w:tcBorders>
          </w:tcPr>
          <w:p w:rsidR="0069422D" w:rsidRDefault="0069422D">
            <w:pPr>
              <w:pStyle w:val="ConsPlusNormal"/>
              <w:jc w:val="center"/>
            </w:pPr>
            <w:r>
              <w:t>157 741</w:t>
            </w:r>
          </w:p>
        </w:tc>
        <w:tc>
          <w:tcPr>
            <w:tcW w:w="1191" w:type="dxa"/>
            <w:tcBorders>
              <w:bottom w:val="nil"/>
            </w:tcBorders>
          </w:tcPr>
          <w:p w:rsidR="0069422D" w:rsidRDefault="0069422D">
            <w:pPr>
              <w:pStyle w:val="ConsPlusNormal"/>
              <w:jc w:val="center"/>
            </w:pPr>
            <w:r>
              <w:t>36 071</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529 463</w:t>
            </w:r>
          </w:p>
        </w:tc>
        <w:tc>
          <w:tcPr>
            <w:tcW w:w="1304" w:type="dxa"/>
            <w:tcBorders>
              <w:bottom w:val="nil"/>
            </w:tcBorders>
          </w:tcPr>
          <w:p w:rsidR="0069422D" w:rsidRDefault="0069422D">
            <w:pPr>
              <w:pStyle w:val="ConsPlusNormal"/>
              <w:jc w:val="center"/>
            </w:pPr>
            <w:r>
              <w:t>723 275</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50"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2020</w:t>
            </w:r>
          </w:p>
        </w:tc>
        <w:tc>
          <w:tcPr>
            <w:tcW w:w="1247" w:type="dxa"/>
            <w:tcBorders>
              <w:bottom w:val="nil"/>
            </w:tcBorders>
          </w:tcPr>
          <w:p w:rsidR="0069422D" w:rsidRDefault="0069422D">
            <w:pPr>
              <w:pStyle w:val="ConsPlusNormal"/>
              <w:jc w:val="center"/>
            </w:pPr>
            <w:r>
              <w:t>158 693</w:t>
            </w:r>
          </w:p>
        </w:tc>
        <w:tc>
          <w:tcPr>
            <w:tcW w:w="1191" w:type="dxa"/>
            <w:tcBorders>
              <w:bottom w:val="nil"/>
            </w:tcBorders>
          </w:tcPr>
          <w:p w:rsidR="0069422D" w:rsidRDefault="0069422D">
            <w:pPr>
              <w:pStyle w:val="ConsPlusNormal"/>
              <w:jc w:val="center"/>
            </w:pPr>
            <w:r>
              <w:t>36 071</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497 090</w:t>
            </w:r>
          </w:p>
        </w:tc>
        <w:tc>
          <w:tcPr>
            <w:tcW w:w="1304" w:type="dxa"/>
            <w:tcBorders>
              <w:bottom w:val="nil"/>
            </w:tcBorders>
          </w:tcPr>
          <w:p w:rsidR="0069422D" w:rsidRDefault="0069422D">
            <w:pPr>
              <w:pStyle w:val="ConsPlusNormal"/>
              <w:jc w:val="center"/>
            </w:pPr>
            <w:r>
              <w:t>691 854</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51"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Всего</w:t>
            </w:r>
          </w:p>
        </w:tc>
        <w:tc>
          <w:tcPr>
            <w:tcW w:w="1247" w:type="dxa"/>
            <w:tcBorders>
              <w:bottom w:val="nil"/>
            </w:tcBorders>
          </w:tcPr>
          <w:p w:rsidR="0069422D" w:rsidRDefault="0069422D">
            <w:pPr>
              <w:pStyle w:val="ConsPlusNormal"/>
              <w:jc w:val="center"/>
            </w:pPr>
            <w:r>
              <w:t>1 290 499</w:t>
            </w:r>
          </w:p>
        </w:tc>
        <w:tc>
          <w:tcPr>
            <w:tcW w:w="1191" w:type="dxa"/>
            <w:tcBorders>
              <w:bottom w:val="nil"/>
            </w:tcBorders>
          </w:tcPr>
          <w:p w:rsidR="0069422D" w:rsidRDefault="0069422D">
            <w:pPr>
              <w:pStyle w:val="ConsPlusNormal"/>
              <w:jc w:val="center"/>
            </w:pPr>
            <w:r>
              <w:t>474 664</w:t>
            </w:r>
          </w:p>
        </w:tc>
        <w:tc>
          <w:tcPr>
            <w:tcW w:w="1871" w:type="dxa"/>
            <w:tcBorders>
              <w:bottom w:val="nil"/>
            </w:tcBorders>
          </w:tcPr>
          <w:p w:rsidR="0069422D" w:rsidRDefault="0069422D">
            <w:pPr>
              <w:pStyle w:val="ConsPlusNormal"/>
              <w:jc w:val="center"/>
            </w:pPr>
            <w:r>
              <w:t>100</w:t>
            </w: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3 340 889</w:t>
            </w:r>
          </w:p>
        </w:tc>
        <w:tc>
          <w:tcPr>
            <w:tcW w:w="1304" w:type="dxa"/>
            <w:tcBorders>
              <w:bottom w:val="nil"/>
            </w:tcBorders>
          </w:tcPr>
          <w:p w:rsidR="0069422D" w:rsidRDefault="0069422D">
            <w:pPr>
              <w:pStyle w:val="ConsPlusNormal"/>
              <w:jc w:val="center"/>
            </w:pPr>
            <w:r>
              <w:t>5 106 152</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52" w:history="1">
              <w:r>
                <w:rPr>
                  <w:color w:val="0000FF"/>
                </w:rPr>
                <w:t>постановления</w:t>
              </w:r>
            </w:hyperlink>
            <w:r>
              <w:t xml:space="preserve"> Правительства Белгородской области от 09.01.2017 N 2-пп)</w:t>
            </w:r>
          </w:p>
        </w:tc>
      </w:tr>
    </w:tbl>
    <w:p w:rsidR="0069422D" w:rsidRDefault="0069422D">
      <w:pPr>
        <w:pStyle w:val="ConsPlusNormal"/>
        <w:jc w:val="center"/>
      </w:pPr>
    </w:p>
    <w:p w:rsidR="0069422D" w:rsidRDefault="0069422D">
      <w:pPr>
        <w:pStyle w:val="ConsPlusNormal"/>
        <w:ind w:firstLine="540"/>
        <w:jc w:val="both"/>
      </w:pPr>
      <w:r>
        <w:t>Общий объем предоставляемых государственных гарантий Белгородской области за 2014 - 2020 годы составит 1085000 тыс. рублей, в том числе по годам:</w:t>
      </w:r>
    </w:p>
    <w:p w:rsidR="0069422D" w:rsidRDefault="0069422D">
      <w:pPr>
        <w:pStyle w:val="ConsPlusNormal"/>
        <w:jc w:val="both"/>
      </w:pPr>
      <w:r>
        <w:t xml:space="preserve">(в ред. </w:t>
      </w:r>
      <w:hyperlink r:id="rId253"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t>2014 год - 155000 тыс. рублей;</w:t>
      </w:r>
    </w:p>
    <w:p w:rsidR="0069422D" w:rsidRDefault="0069422D">
      <w:pPr>
        <w:pStyle w:val="ConsPlusNormal"/>
        <w:jc w:val="both"/>
      </w:pPr>
      <w:r>
        <w:t xml:space="preserve">(в ред. </w:t>
      </w:r>
      <w:hyperlink r:id="rId254"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t>2015 год - 155000 тыс. рублей;</w:t>
      </w:r>
    </w:p>
    <w:p w:rsidR="0069422D" w:rsidRDefault="0069422D">
      <w:pPr>
        <w:pStyle w:val="ConsPlusNormal"/>
        <w:jc w:val="both"/>
      </w:pPr>
      <w:r>
        <w:t xml:space="preserve">(в ред. </w:t>
      </w:r>
      <w:hyperlink r:id="rId255"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t>2016 год - 155000 тыс. рублей;</w:t>
      </w:r>
    </w:p>
    <w:p w:rsidR="0069422D" w:rsidRDefault="0069422D">
      <w:pPr>
        <w:pStyle w:val="ConsPlusNormal"/>
        <w:jc w:val="both"/>
      </w:pPr>
      <w:r>
        <w:t xml:space="preserve">(в ред. </w:t>
      </w:r>
      <w:hyperlink r:id="rId256"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lastRenderedPageBreak/>
        <w:t>2017 год - 155000 тыс. рублей;</w:t>
      </w:r>
    </w:p>
    <w:p w:rsidR="0069422D" w:rsidRDefault="0069422D">
      <w:pPr>
        <w:pStyle w:val="ConsPlusNormal"/>
        <w:jc w:val="both"/>
      </w:pPr>
      <w:r>
        <w:t xml:space="preserve">(в ред. </w:t>
      </w:r>
      <w:hyperlink r:id="rId257"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t>2018 год - 155000 тыс. рублей;</w:t>
      </w:r>
    </w:p>
    <w:p w:rsidR="0069422D" w:rsidRDefault="0069422D">
      <w:pPr>
        <w:pStyle w:val="ConsPlusNormal"/>
        <w:jc w:val="both"/>
      </w:pPr>
      <w:r>
        <w:t xml:space="preserve">(в ред. </w:t>
      </w:r>
      <w:hyperlink r:id="rId258"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t>2019 год - 155000 тыс. рублей;</w:t>
      </w:r>
    </w:p>
    <w:p w:rsidR="0069422D" w:rsidRDefault="0069422D">
      <w:pPr>
        <w:pStyle w:val="ConsPlusNormal"/>
        <w:jc w:val="both"/>
      </w:pPr>
      <w:r>
        <w:t xml:space="preserve">(в ред. </w:t>
      </w:r>
      <w:hyperlink r:id="rId259"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ind w:firstLine="540"/>
        <w:jc w:val="both"/>
      </w:pPr>
      <w:r>
        <w:t>2020 год - 155000 тыс. рублей.</w:t>
      </w:r>
    </w:p>
    <w:p w:rsidR="0069422D" w:rsidRDefault="0069422D">
      <w:pPr>
        <w:pStyle w:val="ConsPlusNormal"/>
        <w:jc w:val="both"/>
      </w:pPr>
      <w:r>
        <w:t xml:space="preserve">(в ред. </w:t>
      </w:r>
      <w:hyperlink r:id="rId260" w:history="1">
        <w:r>
          <w:rPr>
            <w:color w:val="0000FF"/>
          </w:rPr>
          <w:t>постановления</w:t>
        </w:r>
      </w:hyperlink>
      <w:r>
        <w:t xml:space="preserve"> Правительства Белгородской области от 28.03.2016 N 85-пп)</w:t>
      </w:r>
    </w:p>
    <w:p w:rsidR="0069422D" w:rsidRDefault="0069422D">
      <w:pPr>
        <w:pStyle w:val="ConsPlusNormal"/>
        <w:jc w:val="both"/>
      </w:pPr>
      <w:r>
        <w:t xml:space="preserve">(абзац введен </w:t>
      </w:r>
      <w:hyperlink r:id="rId261" w:history="1">
        <w:r>
          <w:rPr>
            <w:color w:val="0000FF"/>
          </w:rPr>
          <w:t>постановлением</w:t>
        </w:r>
      </w:hyperlink>
      <w:r>
        <w:t xml:space="preserve"> Правительства Белгородской области от 10.02.2014 N 37-пп)</w:t>
      </w: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r>
        <w:t xml:space="preserve">Сводная информация по государственным заданиям приводится в </w:t>
      </w:r>
      <w:hyperlink w:anchor="P5438" w:history="1">
        <w:r>
          <w:rPr>
            <w:color w:val="0000FF"/>
          </w:rPr>
          <w:t>приложении N 5</w:t>
        </w:r>
      </w:hyperlink>
      <w:r>
        <w:t xml:space="preserve"> к государственной программе.</w:t>
      </w:r>
    </w:p>
    <w:p w:rsidR="0069422D" w:rsidRDefault="0069422D">
      <w:pPr>
        <w:pStyle w:val="ConsPlusNormal"/>
        <w:ind w:firstLine="540"/>
        <w:jc w:val="both"/>
      </w:pPr>
      <w:hyperlink w:anchor="P5511" w:history="1">
        <w:r>
          <w:rPr>
            <w:color w:val="0000FF"/>
          </w:rPr>
          <w:t>Перечень</w:t>
        </w:r>
      </w:hyperlink>
      <w:r>
        <w:t xml:space="preserve"> мероприятий, реализуемых в рамках основных мероприятий подпрограммы 3, представлен в приложении N 6.</w:t>
      </w:r>
    </w:p>
    <w:p w:rsidR="0069422D" w:rsidRDefault="0069422D">
      <w:pPr>
        <w:pStyle w:val="ConsPlusNormal"/>
        <w:jc w:val="both"/>
      </w:pPr>
      <w:r>
        <w:t xml:space="preserve">(абзац введен </w:t>
      </w:r>
      <w:hyperlink r:id="rId262" w:history="1">
        <w:r>
          <w:rPr>
            <w:color w:val="0000FF"/>
          </w:rPr>
          <w:t>постановлением</w:t>
        </w:r>
      </w:hyperlink>
      <w:r>
        <w:t xml:space="preserve"> Правительства Белгородской области от 10.02.2014 N 37-пп)</w:t>
      </w:r>
    </w:p>
    <w:p w:rsidR="0069422D" w:rsidRDefault="0069422D">
      <w:pPr>
        <w:pStyle w:val="ConsPlusNormal"/>
        <w:ind w:firstLine="540"/>
        <w:jc w:val="both"/>
      </w:pPr>
      <w:r>
        <w:t>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9422D" w:rsidRDefault="0069422D">
      <w:pPr>
        <w:pStyle w:val="ConsPlusNormal"/>
        <w:ind w:firstLine="540"/>
        <w:jc w:val="both"/>
      </w:pPr>
    </w:p>
    <w:p w:rsidR="0069422D" w:rsidRDefault="0069422D">
      <w:pPr>
        <w:pStyle w:val="ConsPlusNormal"/>
        <w:jc w:val="center"/>
        <w:outlineLvl w:val="1"/>
      </w:pPr>
      <w:bookmarkStart w:id="6" w:name="P1379"/>
      <w:bookmarkEnd w:id="6"/>
      <w:r>
        <w:t>Паспорт</w:t>
      </w:r>
    </w:p>
    <w:p w:rsidR="0069422D" w:rsidRDefault="0069422D">
      <w:pPr>
        <w:pStyle w:val="ConsPlusNormal"/>
        <w:jc w:val="center"/>
      </w:pPr>
      <w:r>
        <w:t>подпрограммы 4 "Развитие туризма,</w:t>
      </w:r>
    </w:p>
    <w:p w:rsidR="0069422D" w:rsidRDefault="0069422D">
      <w:pPr>
        <w:pStyle w:val="ConsPlusNormal"/>
        <w:jc w:val="center"/>
      </w:pPr>
      <w:r>
        <w:t>ремесленничества и придорожного сервиса"</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center"/>
            </w:pPr>
            <w:r>
              <w:t>N п/п</w:t>
            </w:r>
          </w:p>
        </w:tc>
        <w:tc>
          <w:tcPr>
            <w:tcW w:w="8447" w:type="dxa"/>
            <w:gridSpan w:val="2"/>
          </w:tcPr>
          <w:p w:rsidR="0069422D" w:rsidRDefault="0069422D">
            <w:pPr>
              <w:pStyle w:val="ConsPlusNormal"/>
              <w:jc w:val="both"/>
            </w:pPr>
            <w:r>
              <w:t>Наименование подпрограммы 4: "Развитие туризма, ремесленничества и придорожного сервиса" (далее - подпрограмма 4)</w:t>
            </w:r>
          </w:p>
        </w:tc>
      </w:tr>
      <w:tr w:rsidR="0069422D">
        <w:tc>
          <w:tcPr>
            <w:tcW w:w="567" w:type="dxa"/>
          </w:tcPr>
          <w:p w:rsidR="0069422D" w:rsidRDefault="0069422D">
            <w:pPr>
              <w:pStyle w:val="ConsPlusNormal"/>
              <w:jc w:val="center"/>
            </w:pPr>
            <w:r>
              <w:t>1</w:t>
            </w:r>
          </w:p>
        </w:tc>
        <w:tc>
          <w:tcPr>
            <w:tcW w:w="1984" w:type="dxa"/>
          </w:tcPr>
          <w:p w:rsidR="0069422D" w:rsidRDefault="0069422D">
            <w:pPr>
              <w:pStyle w:val="ConsPlusNormal"/>
            </w:pPr>
            <w:r>
              <w:t>Соисполнители подпрограммы 4</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jc w:val="center"/>
            </w:pPr>
            <w:r>
              <w:t>2</w:t>
            </w:r>
          </w:p>
        </w:tc>
        <w:tc>
          <w:tcPr>
            <w:tcW w:w="1984" w:type="dxa"/>
          </w:tcPr>
          <w:p w:rsidR="0069422D" w:rsidRDefault="0069422D">
            <w:pPr>
              <w:pStyle w:val="ConsPlusNormal"/>
            </w:pPr>
            <w:r>
              <w:t>Участники подпрограммы 4</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jc w:val="center"/>
            </w:pPr>
            <w:r>
              <w:t>3</w:t>
            </w:r>
          </w:p>
        </w:tc>
        <w:tc>
          <w:tcPr>
            <w:tcW w:w="1984" w:type="dxa"/>
          </w:tcPr>
          <w:p w:rsidR="0069422D" w:rsidRDefault="0069422D">
            <w:pPr>
              <w:pStyle w:val="ConsPlusNormal"/>
            </w:pPr>
            <w:r>
              <w:t>Цель (цели) подпрограммы 4</w:t>
            </w:r>
          </w:p>
        </w:tc>
        <w:tc>
          <w:tcPr>
            <w:tcW w:w="6463" w:type="dxa"/>
          </w:tcPr>
          <w:p w:rsidR="0069422D" w:rsidRDefault="0069422D">
            <w:pPr>
              <w:pStyle w:val="ConsPlusNormal"/>
              <w:jc w:val="both"/>
            </w:pPr>
            <w:r>
              <w:t>Формирование в Белгородской области конкурентоспособной туристской индустрии при эффективном использовании и сохранении туристско-рекреационных ресурсов региона</w:t>
            </w:r>
          </w:p>
        </w:tc>
      </w:tr>
      <w:tr w:rsidR="0069422D">
        <w:tc>
          <w:tcPr>
            <w:tcW w:w="567" w:type="dxa"/>
          </w:tcPr>
          <w:p w:rsidR="0069422D" w:rsidRDefault="0069422D">
            <w:pPr>
              <w:pStyle w:val="ConsPlusNormal"/>
              <w:jc w:val="center"/>
            </w:pPr>
            <w:r>
              <w:t>4</w:t>
            </w:r>
          </w:p>
        </w:tc>
        <w:tc>
          <w:tcPr>
            <w:tcW w:w="1984" w:type="dxa"/>
          </w:tcPr>
          <w:p w:rsidR="0069422D" w:rsidRDefault="0069422D">
            <w:pPr>
              <w:pStyle w:val="ConsPlusNormal"/>
            </w:pPr>
            <w:r>
              <w:t>Задачи подпрограммы 4</w:t>
            </w:r>
          </w:p>
        </w:tc>
        <w:tc>
          <w:tcPr>
            <w:tcW w:w="6463" w:type="dxa"/>
          </w:tcPr>
          <w:p w:rsidR="0069422D" w:rsidRDefault="0069422D">
            <w:pPr>
              <w:pStyle w:val="ConsPlusNormal"/>
              <w:jc w:val="both"/>
            </w:pPr>
            <w:r>
              <w:t>1. Формирование имиджа Белгородской области как привлекательного туристского региона.</w:t>
            </w:r>
          </w:p>
          <w:p w:rsidR="0069422D" w:rsidRDefault="0069422D">
            <w:pPr>
              <w:pStyle w:val="ConsPlusNormal"/>
              <w:jc w:val="both"/>
            </w:pPr>
            <w:r>
              <w:t>2. Развитие инфраструктуры туристско-рекреационного комплекса Белгородской области.</w:t>
            </w:r>
          </w:p>
          <w:p w:rsidR="0069422D" w:rsidRDefault="0069422D">
            <w:pPr>
              <w:pStyle w:val="ConsPlusNormal"/>
              <w:jc w:val="both"/>
            </w:pPr>
            <w:r>
              <w:t>3. Создание благоприятной предпринимательской среды для развития туризма и придорожного сервиса</w:t>
            </w:r>
          </w:p>
        </w:tc>
      </w:tr>
      <w:tr w:rsidR="0069422D">
        <w:tc>
          <w:tcPr>
            <w:tcW w:w="567" w:type="dxa"/>
          </w:tcPr>
          <w:p w:rsidR="0069422D" w:rsidRDefault="0069422D">
            <w:pPr>
              <w:pStyle w:val="ConsPlusNormal"/>
              <w:jc w:val="center"/>
            </w:pPr>
            <w:r>
              <w:t>5</w:t>
            </w:r>
          </w:p>
        </w:tc>
        <w:tc>
          <w:tcPr>
            <w:tcW w:w="1984" w:type="dxa"/>
          </w:tcPr>
          <w:p w:rsidR="0069422D" w:rsidRDefault="0069422D">
            <w:pPr>
              <w:pStyle w:val="ConsPlusNormal"/>
            </w:pPr>
            <w:r>
              <w:t>Сроки и этапы реализации подпрограммы 4</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не выделяются</w:t>
            </w:r>
          </w:p>
        </w:tc>
      </w:tr>
      <w:tr w:rsidR="0069422D">
        <w:tblPrEx>
          <w:tblBorders>
            <w:insideH w:val="nil"/>
          </w:tblBorders>
        </w:tblPrEx>
        <w:tc>
          <w:tcPr>
            <w:tcW w:w="567" w:type="dxa"/>
            <w:tcBorders>
              <w:bottom w:val="nil"/>
            </w:tcBorders>
          </w:tcPr>
          <w:p w:rsidR="0069422D" w:rsidRDefault="0069422D">
            <w:pPr>
              <w:pStyle w:val="ConsPlusNormal"/>
              <w:jc w:val="center"/>
            </w:pPr>
            <w:r>
              <w:t>6</w:t>
            </w:r>
          </w:p>
        </w:tc>
        <w:tc>
          <w:tcPr>
            <w:tcW w:w="1984" w:type="dxa"/>
            <w:tcBorders>
              <w:bottom w:val="nil"/>
            </w:tcBorders>
          </w:tcPr>
          <w:p w:rsidR="0069422D" w:rsidRDefault="0069422D">
            <w:pPr>
              <w:pStyle w:val="ConsPlusNormal"/>
            </w:pPr>
            <w:r>
              <w:t xml:space="preserve">Объемы бюджетных ассигнований подпрограммы 4 за </w:t>
            </w:r>
            <w:r>
              <w:lastRenderedPageBreak/>
              <w:t>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69422D" w:rsidRDefault="0069422D">
            <w:pPr>
              <w:pStyle w:val="ConsPlusNormal"/>
              <w:jc w:val="both"/>
            </w:pPr>
            <w:r>
              <w:lastRenderedPageBreak/>
              <w:t>Общий объем финансирования подпрограммы 4 в 2014 - 2020 годах за счет всех источников финансирования составит 131948 тыс. рублей.</w:t>
            </w:r>
          </w:p>
          <w:p w:rsidR="0069422D" w:rsidRDefault="0069422D">
            <w:pPr>
              <w:pStyle w:val="ConsPlusNormal"/>
              <w:jc w:val="both"/>
            </w:pPr>
            <w:r>
              <w:t xml:space="preserve">Объем финансирования подпрограммы 4 в 2014 - 2020 годах за счет </w:t>
            </w:r>
            <w:r>
              <w:lastRenderedPageBreak/>
              <w:t>средств областного бюджета составит 57246 тыс. рублей, в том числе по годам:</w:t>
            </w:r>
          </w:p>
          <w:p w:rsidR="0069422D" w:rsidRDefault="0069422D">
            <w:pPr>
              <w:pStyle w:val="ConsPlusNormal"/>
              <w:jc w:val="both"/>
            </w:pPr>
            <w:r>
              <w:t>2014 год - 9720 тыс. рублей;</w:t>
            </w:r>
          </w:p>
          <w:p w:rsidR="0069422D" w:rsidRDefault="0069422D">
            <w:pPr>
              <w:pStyle w:val="ConsPlusNormal"/>
              <w:jc w:val="both"/>
            </w:pPr>
            <w:r>
              <w:t>2015 год - 8149 тыс. рублей;</w:t>
            </w:r>
          </w:p>
          <w:p w:rsidR="0069422D" w:rsidRDefault="0069422D">
            <w:pPr>
              <w:pStyle w:val="ConsPlusNormal"/>
              <w:jc w:val="both"/>
            </w:pPr>
            <w:r>
              <w:t>2016 год - 8360 тыс. рублей;</w:t>
            </w:r>
          </w:p>
          <w:p w:rsidR="0069422D" w:rsidRDefault="0069422D">
            <w:pPr>
              <w:pStyle w:val="ConsPlusNormal"/>
              <w:jc w:val="both"/>
            </w:pPr>
            <w:r>
              <w:t>2017 год - 7587 тыс. рублей;</w:t>
            </w:r>
          </w:p>
          <w:p w:rsidR="0069422D" w:rsidRDefault="0069422D">
            <w:pPr>
              <w:pStyle w:val="ConsPlusNormal"/>
              <w:jc w:val="both"/>
            </w:pPr>
            <w:r>
              <w:t>2018 год - 7810 тыс. рублей;</w:t>
            </w:r>
          </w:p>
          <w:p w:rsidR="0069422D" w:rsidRDefault="0069422D">
            <w:pPr>
              <w:pStyle w:val="ConsPlusNormal"/>
              <w:jc w:val="both"/>
            </w:pPr>
            <w:r>
              <w:t>2019 год - 7810 тыс. рублей;</w:t>
            </w:r>
          </w:p>
          <w:p w:rsidR="0069422D" w:rsidRDefault="0069422D">
            <w:pPr>
              <w:pStyle w:val="ConsPlusNormal"/>
              <w:jc w:val="both"/>
            </w:pPr>
            <w:r>
              <w:t>2020 год - 7810 тыс. рублей.</w:t>
            </w:r>
          </w:p>
          <w:p w:rsidR="0069422D" w:rsidRDefault="0069422D">
            <w:pPr>
              <w:pStyle w:val="ConsPlusNormal"/>
              <w:jc w:val="both"/>
            </w:pPr>
            <w:r>
              <w:t>Планируемый объем финансирования мероприятий подпрограммы 4 в 2014 - 2020 годах за счет средств федерального бюджета составит 15377 тыс. рублей.</w:t>
            </w:r>
          </w:p>
          <w:p w:rsidR="0069422D" w:rsidRDefault="0069422D">
            <w:pPr>
              <w:pStyle w:val="ConsPlusNormal"/>
              <w:jc w:val="both"/>
            </w:pPr>
            <w:r>
              <w:t>Планируемый объем финансирования мероприятий подпрограммы 4 в 2014 - 2020 годах за счет средств консолидированного бюджета муниципальных образований составит 4975 тыс. рублей.</w:t>
            </w:r>
          </w:p>
          <w:p w:rsidR="0069422D" w:rsidRDefault="0069422D">
            <w:pPr>
              <w:pStyle w:val="ConsPlusNormal"/>
              <w:jc w:val="both"/>
            </w:pPr>
            <w:r>
              <w:t>Планируемый объем финансирования подпрограммы 4 в 2014 - 2020 годах за счет средств внебюджетных источников составит 54350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lastRenderedPageBreak/>
              <w:t xml:space="preserve">(раздел 6 в ред. </w:t>
            </w:r>
            <w:hyperlink r:id="rId263"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567" w:type="dxa"/>
            <w:tcBorders>
              <w:bottom w:val="nil"/>
            </w:tcBorders>
          </w:tcPr>
          <w:p w:rsidR="0069422D" w:rsidRDefault="0069422D">
            <w:pPr>
              <w:pStyle w:val="ConsPlusNormal"/>
              <w:jc w:val="center"/>
            </w:pPr>
            <w:r>
              <w:t>7</w:t>
            </w:r>
          </w:p>
        </w:tc>
        <w:tc>
          <w:tcPr>
            <w:tcW w:w="1984" w:type="dxa"/>
            <w:tcBorders>
              <w:bottom w:val="nil"/>
            </w:tcBorders>
          </w:tcPr>
          <w:p w:rsidR="0069422D" w:rsidRDefault="0069422D">
            <w:pPr>
              <w:pStyle w:val="ConsPlusNormal"/>
            </w:pPr>
            <w:r>
              <w:t>Конечные результаты подпрограммы 4</w:t>
            </w:r>
          </w:p>
        </w:tc>
        <w:tc>
          <w:tcPr>
            <w:tcW w:w="6463" w:type="dxa"/>
            <w:tcBorders>
              <w:bottom w:val="nil"/>
            </w:tcBorders>
          </w:tcPr>
          <w:p w:rsidR="0069422D" w:rsidRDefault="0069422D">
            <w:pPr>
              <w:pStyle w:val="ConsPlusNormal"/>
              <w:jc w:val="both"/>
            </w:pPr>
            <w:r>
              <w:t>1. Увеличение количества туристов, посетивших Белгородскую область, до 409,3 тыс. человек в 2020 году.</w:t>
            </w:r>
          </w:p>
          <w:p w:rsidR="0069422D" w:rsidRDefault="0069422D">
            <w:pPr>
              <w:pStyle w:val="ConsPlusNormal"/>
              <w:jc w:val="both"/>
            </w:pPr>
            <w:r>
              <w:t>2. Увеличение общего объема туристских услуг, услуг гостиниц и аналогичных средств размещения до 2,1 млрд. рублей в 2020 году</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(в ред. постановлений Правительства Белгородской области от 01.12.2014 </w:t>
            </w:r>
            <w:hyperlink r:id="rId264" w:history="1">
              <w:r>
                <w:rPr>
                  <w:color w:val="0000FF"/>
                </w:rPr>
                <w:t>N 435-пп</w:t>
              </w:r>
            </w:hyperlink>
            <w:r>
              <w:t xml:space="preserve">, от 29.12.2015 </w:t>
            </w:r>
            <w:hyperlink r:id="rId265" w:history="1">
              <w:r>
                <w:rPr>
                  <w:color w:val="0000FF"/>
                </w:rPr>
                <w:t>N 500-пп</w:t>
              </w:r>
            </w:hyperlink>
            <w:r>
              <w:t>)</w:t>
            </w:r>
          </w:p>
        </w:tc>
      </w:tr>
    </w:tbl>
    <w:p w:rsidR="0069422D" w:rsidRDefault="0069422D">
      <w:pPr>
        <w:pStyle w:val="ConsPlusNormal"/>
      </w:pPr>
    </w:p>
    <w:p w:rsidR="0069422D" w:rsidRDefault="0069422D">
      <w:pPr>
        <w:pStyle w:val="ConsPlusNormal"/>
        <w:jc w:val="center"/>
        <w:outlineLvl w:val="2"/>
      </w:pPr>
      <w:r>
        <w:t>1. Характеристика сферы реализации подпрограммы 4, описание</w:t>
      </w:r>
    </w:p>
    <w:p w:rsidR="0069422D" w:rsidRDefault="0069422D">
      <w:pPr>
        <w:pStyle w:val="ConsPlusNormal"/>
        <w:jc w:val="center"/>
      </w:pPr>
      <w:r>
        <w:t>основных проблем в указанной сфере и прогноз ее развития</w:t>
      </w:r>
    </w:p>
    <w:p w:rsidR="0069422D" w:rsidRDefault="0069422D">
      <w:pPr>
        <w:pStyle w:val="ConsPlusNormal"/>
        <w:ind w:firstLine="540"/>
        <w:jc w:val="both"/>
      </w:pPr>
    </w:p>
    <w:p w:rsidR="0069422D" w:rsidRDefault="0069422D">
      <w:pPr>
        <w:pStyle w:val="ConsPlusNormal"/>
        <w:ind w:firstLine="540"/>
        <w:jc w:val="both"/>
      </w:pPr>
      <w:r>
        <w:t xml:space="preserve">Одним из приоритетных направлений </w:t>
      </w:r>
      <w:hyperlink r:id="rId266" w:history="1">
        <w:r>
          <w:rPr>
            <w:color w:val="0000FF"/>
          </w:rPr>
          <w:t>Стратегии</w:t>
        </w:r>
      </w:hyperlink>
      <w:r>
        <w:t xml:space="preserve"> социально-экономического развития Белгородской области на период до 2025 года является формирование в Белгородской области конкурентоспособного туристско-рекреационного кластера при эффективном использовании и сохранении туристско-рекреационных ресурсов региона.</w:t>
      </w:r>
    </w:p>
    <w:p w:rsidR="0069422D" w:rsidRDefault="0069422D">
      <w:pPr>
        <w:pStyle w:val="ConsPlusNormal"/>
        <w:ind w:firstLine="540"/>
        <w:jc w:val="both"/>
      </w:pPr>
      <w:r>
        <w:t>Для обеспечения реализации данного направления требуется развитие всех составляющих его элементов: природного комплекса, историко-культурного наследия, средств размещения, туристских фирм, предприятий питания и индустрии развлечений (парки, музеи, театры), транспорта (автомобильный, железнодорожный, авиационный), финансовой инфраструктуры (страховые компании, банки, фонды), предприятий, производящих сувенирную продукцию.</w:t>
      </w:r>
    </w:p>
    <w:p w:rsidR="0069422D" w:rsidRDefault="0069422D">
      <w:pPr>
        <w:pStyle w:val="ConsPlusNormal"/>
        <w:ind w:firstLine="540"/>
        <w:jc w:val="both"/>
      </w:pPr>
      <w:r>
        <w:t>Необходимо их объединение посредством общественных организаций и системы туристских маршрутов в единое туристическое пространство области в целях реализации принципа комплексности туристского продукта. При этом каждый из элементов единого туристического пространства области должен представлять интерес для туриста и функционировать как самостоятельный туристский продукт и в то же время быть частью сети туристических маршрутов.</w:t>
      </w:r>
    </w:p>
    <w:p w:rsidR="0069422D" w:rsidRDefault="0069422D">
      <w:pPr>
        <w:pStyle w:val="ConsPlusNormal"/>
        <w:ind w:firstLine="540"/>
        <w:jc w:val="both"/>
      </w:pPr>
      <w:r>
        <w:t>В Белгородской области имеются все предпосылки для того, чтобы сфера туризма стала одной из значимых составляющих экономического и социокультурного развития региона, существенным источником пополнения областного бюджета: область является приграничной, имеет развитую систему транспортного сообщения, связи и телекоммуникаций, международный аэропорт, располагает значительными туристско-рекреационными ресурсами (культурно-историческими, военно-историческими, историко-этнографическими, аграрно-туристскими и др.).</w:t>
      </w:r>
    </w:p>
    <w:p w:rsidR="0069422D" w:rsidRDefault="0069422D">
      <w:pPr>
        <w:pStyle w:val="ConsPlusNormal"/>
        <w:ind w:firstLine="540"/>
        <w:jc w:val="both"/>
      </w:pPr>
      <w:r>
        <w:t xml:space="preserve">На территории области расположено 1227 объектов культурного наследия, включенных в </w:t>
      </w:r>
      <w:r>
        <w:lastRenderedPageBreak/>
        <w:t>Единый государственный реестр объектов культурного наследия (памятников истории, культуры и археологии) народов Российской Федерации. Наиболее древние памятники архитектуры области датируются XVII - XVIII в.в.: Успенско-Николаевский собор - первый каменный храм города Белгорода и Смоленский собор, Никольский храм в с. Слоновка Новооскольского района. Одним из наиболее загадочных памятников архитектуры является "Круглое здание", расположенное в селе Головчино Грайворонского района. В меловых горах региона обнаружено около десяти пещерных монастырей, среди которых наиболее известны Холковская, Валуйская и Шмарнинская пещеры.</w:t>
      </w:r>
    </w:p>
    <w:p w:rsidR="0069422D" w:rsidRDefault="0069422D">
      <w:pPr>
        <w:pStyle w:val="ConsPlusNormal"/>
        <w:jc w:val="both"/>
      </w:pPr>
      <w:r>
        <w:t xml:space="preserve">(в ред. </w:t>
      </w:r>
      <w:hyperlink r:id="rId267"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Музейная сеть области представлена 40 государственными учреждениями, совокупный фонд которых составляет сегодня более 460 тыс. предметов хранения. Их количество ежегодно увеличивается в среднем на 4 процента. На территории области также находятся 2 музея-заповедника - "Белогорье" и "Прохоровское поле". Разработаны маршруты с посещением данных заповедников.</w:t>
      </w:r>
    </w:p>
    <w:p w:rsidR="0069422D" w:rsidRDefault="0069422D">
      <w:pPr>
        <w:pStyle w:val="ConsPlusNormal"/>
        <w:ind w:firstLine="540"/>
        <w:jc w:val="both"/>
      </w:pPr>
      <w:r>
        <w:t>В области сохранены музыкальные и хореографические народные традиции, многие образцы устного народного творчества. До нашего времени дошли известные с древних времен многие художественные ремесла: гончарный промысел, резьба по дереву, вышивка, ручное ткачество. Ежегодно проходят разнообразные фестивали, собирающие гостей из России и других стран. В каждом муниципальном образовании области проходят многочисленные фольклорные праздники.</w:t>
      </w:r>
    </w:p>
    <w:p w:rsidR="0069422D" w:rsidRDefault="0069422D">
      <w:pPr>
        <w:pStyle w:val="ConsPlusNormal"/>
        <w:ind w:firstLine="540"/>
        <w:jc w:val="both"/>
      </w:pPr>
      <w:r>
        <w:t>Наличие богатого историко-культурного наследия региона, сформированная система охраны памятников истории и культуры на региональном и муниципальном уровне составляют основу для создания узнаваемого имиджа региона и конкурентоспособного туристского продукта.</w:t>
      </w:r>
    </w:p>
    <w:p w:rsidR="0069422D" w:rsidRDefault="0069422D">
      <w:pPr>
        <w:pStyle w:val="ConsPlusNormal"/>
        <w:ind w:firstLine="540"/>
        <w:jc w:val="both"/>
      </w:pPr>
      <w:r>
        <w:t xml:space="preserve">Абзац исключен. - </w:t>
      </w:r>
      <w:hyperlink r:id="rId268" w:history="1">
        <w:r>
          <w:rPr>
            <w:color w:val="0000FF"/>
          </w:rPr>
          <w:t>Постановление</w:t>
        </w:r>
      </w:hyperlink>
      <w:r>
        <w:t xml:space="preserve"> Правительства Белгородской области от 28.03.2016 N 85-пп.</w:t>
      </w:r>
    </w:p>
    <w:p w:rsidR="0069422D" w:rsidRDefault="0069422D">
      <w:pPr>
        <w:pStyle w:val="ConsPlusNormal"/>
        <w:ind w:firstLine="540"/>
        <w:jc w:val="both"/>
      </w:pPr>
      <w:r>
        <w:t>Немаловажное значение в туристской инфраструктуре имеют коллективные средства размещения (далее - КСР) - гостиницы и аналогичные средства размещения (мотели, общежития для приезжих и другие) и специализированные средства размещения (санаторно-курортные организации, детские загородные оздоровительные учреждения стационарного типа и другие). Большая часть КСР области располагает такими объектами инфраструктуры, как парковки, рестораны, бары, бассейны, сауны и другие.</w:t>
      </w:r>
    </w:p>
    <w:p w:rsidR="0069422D" w:rsidRDefault="0069422D">
      <w:pPr>
        <w:pStyle w:val="ConsPlusNormal"/>
        <w:ind w:firstLine="540"/>
        <w:jc w:val="both"/>
      </w:pPr>
      <w:r>
        <w:t>В Белгородской области функционируют 124 коллективных средства размещения, в числе которых 91 гостиница, 18 гостевых усадеб сельского туризма, 15 придорожных комплексов. Общий номерной фонд составляет 5062 койко-места.</w:t>
      </w:r>
    </w:p>
    <w:p w:rsidR="0069422D" w:rsidRDefault="0069422D">
      <w:pPr>
        <w:pStyle w:val="ConsPlusNormal"/>
        <w:jc w:val="both"/>
      </w:pPr>
      <w:r>
        <w:t xml:space="preserve">(в ред. </w:t>
      </w:r>
      <w:hyperlink r:id="rId269"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Действующие гостиничные предприятия области сегодня располагают достаточным для принятия туристов количеством мест. Коэффициент использования номерного фонда в гостиницах Белгородской области составляет 40 - 60 процентов.</w:t>
      </w:r>
    </w:p>
    <w:p w:rsidR="0069422D" w:rsidRDefault="0069422D">
      <w:pPr>
        <w:pStyle w:val="ConsPlusNormal"/>
        <w:jc w:val="both"/>
      </w:pPr>
      <w:r>
        <w:t xml:space="preserve">(в ред. </w:t>
      </w:r>
      <w:hyperlink r:id="rId270"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Практически все туристские услуги, за исключением социального туризма, оказываются в области субъектами малого предпринимательства.</w:t>
      </w:r>
    </w:p>
    <w:p w:rsidR="0069422D" w:rsidRDefault="0069422D">
      <w:pPr>
        <w:pStyle w:val="ConsPlusNormal"/>
        <w:ind w:firstLine="540"/>
        <w:jc w:val="both"/>
      </w:pPr>
      <w:r>
        <w:t>На 1 января 2016 года деятельность в сфере туристских услуг на территории Белгородской области осуществляли 30 туроператоров и 77 турагентов по внутреннему и въездному туризму.</w:t>
      </w:r>
    </w:p>
    <w:p w:rsidR="0069422D" w:rsidRDefault="0069422D">
      <w:pPr>
        <w:pStyle w:val="ConsPlusNormal"/>
        <w:jc w:val="both"/>
      </w:pPr>
      <w:r>
        <w:t xml:space="preserve">(в ред. </w:t>
      </w:r>
      <w:hyperlink r:id="rId271"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Основными видами туристской деятельности, получившими наибольшее развитие в Белгородской области, являются: сельский туризм, историко-культурный туризм, основанный на экскурсионном интересе к памятникам истории и культуры на территории области; деловой туризм, связанный с функционированием на территории предприятий агропромышленного комплекса, энергетики и др.; рекреационный отдых в санаториях и на базах отдыха.</w:t>
      </w:r>
    </w:p>
    <w:p w:rsidR="0069422D" w:rsidRDefault="0069422D">
      <w:pPr>
        <w:pStyle w:val="ConsPlusNormal"/>
        <w:ind w:firstLine="540"/>
        <w:jc w:val="both"/>
      </w:pPr>
      <w:r>
        <w:t xml:space="preserve">Абзац исключен. - </w:t>
      </w:r>
      <w:hyperlink r:id="rId272" w:history="1">
        <w:r>
          <w:rPr>
            <w:color w:val="0000FF"/>
          </w:rPr>
          <w:t>Постановление</w:t>
        </w:r>
      </w:hyperlink>
      <w:r>
        <w:t xml:space="preserve"> Правительства Белгородской области от 12.09.2016 N 337-пп.</w:t>
      </w:r>
    </w:p>
    <w:p w:rsidR="0069422D" w:rsidRDefault="0069422D">
      <w:pPr>
        <w:pStyle w:val="ConsPlusNormal"/>
        <w:pBdr>
          <w:top w:val="single" w:sz="6" w:space="0" w:color="auto"/>
        </w:pBdr>
        <w:spacing w:before="100" w:after="100"/>
        <w:jc w:val="both"/>
        <w:rPr>
          <w:sz w:val="2"/>
          <w:szCs w:val="2"/>
        </w:rPr>
      </w:pPr>
    </w:p>
    <w:p w:rsidR="0069422D" w:rsidRDefault="0069422D">
      <w:pPr>
        <w:pStyle w:val="ConsPlusNormal"/>
        <w:ind w:firstLine="540"/>
        <w:jc w:val="both"/>
      </w:pPr>
      <w:r>
        <w:rPr>
          <w:color w:val="0A2666"/>
        </w:rPr>
        <w:t>КонсультантПлюс: примечание.</w:t>
      </w:r>
    </w:p>
    <w:p w:rsidR="0069422D" w:rsidRDefault="0069422D">
      <w:pPr>
        <w:pStyle w:val="ConsPlusNormal"/>
        <w:ind w:firstLine="540"/>
        <w:jc w:val="both"/>
      </w:pPr>
      <w:r>
        <w:rPr>
          <w:color w:val="0A2666"/>
        </w:rPr>
        <w:t>В официальном тексте документа, видимо, допущена опечатка: долгосрочная целевая программа имеет название "Развитие сельского туризма в Белгородской области на 2011 - 2015 годы", а не "Развитие сельского туризма в Белгородской области на 2011 - 2013 годы".</w:t>
      </w:r>
    </w:p>
    <w:p w:rsidR="0069422D" w:rsidRDefault="0069422D">
      <w:pPr>
        <w:pStyle w:val="ConsPlusNormal"/>
        <w:pBdr>
          <w:top w:val="single" w:sz="6" w:space="0" w:color="auto"/>
        </w:pBdr>
        <w:spacing w:before="100" w:after="100"/>
        <w:jc w:val="both"/>
        <w:rPr>
          <w:sz w:val="2"/>
          <w:szCs w:val="2"/>
        </w:rPr>
      </w:pPr>
    </w:p>
    <w:p w:rsidR="0069422D" w:rsidRDefault="0069422D">
      <w:pPr>
        <w:pStyle w:val="ConsPlusNormal"/>
        <w:ind w:firstLine="540"/>
        <w:jc w:val="both"/>
      </w:pPr>
      <w:r>
        <w:lastRenderedPageBreak/>
        <w:t xml:space="preserve">С 2007 года в Белгородской области реализованы долгосрочные целевые программы в сфере сельского туризма. Развитие данного направления туризма осуществлялось в соответствии с утвержденной постановлением Правительства Белгородской области от 23 октября 2010 года N 346-пп долгосрочной целевой </w:t>
      </w:r>
      <w:hyperlink r:id="rId273" w:history="1">
        <w:r>
          <w:rPr>
            <w:color w:val="0000FF"/>
          </w:rPr>
          <w:t>программой</w:t>
        </w:r>
      </w:hyperlink>
      <w:r>
        <w:t xml:space="preserve"> "Развитие сельского туризма в Белгородской области на 2011 - 2013 годы" за счет средств федерального и областного бюджетов в рамках совместного проекта Минэкономразвития России и Правительства Белгородской области.</w:t>
      </w:r>
    </w:p>
    <w:p w:rsidR="0069422D" w:rsidRDefault="0069422D">
      <w:pPr>
        <w:pStyle w:val="ConsPlusNormal"/>
        <w:ind w:firstLine="540"/>
        <w:jc w:val="both"/>
      </w:pPr>
      <w:r>
        <w:t xml:space="preserve">В 2013 году развитие всех видов туризма в регионе осуществлялось в рамках долгосрочной целевой </w:t>
      </w:r>
      <w:hyperlink r:id="rId274" w:history="1">
        <w:r>
          <w:rPr>
            <w:color w:val="0000FF"/>
          </w:rPr>
          <w:t>программы</w:t>
        </w:r>
      </w:hyperlink>
      <w:r>
        <w:t xml:space="preserve"> "Развитие внутреннего и въездного туризма в Белгородской области на 2013 - 2017 годы", утвержденной постановлением Правительства области от 14 января 2013 года N 5-пп.</w:t>
      </w:r>
    </w:p>
    <w:p w:rsidR="0069422D" w:rsidRDefault="0069422D">
      <w:pPr>
        <w:pStyle w:val="ConsPlusNormal"/>
        <w:ind w:firstLine="540"/>
        <w:jc w:val="both"/>
      </w:pPr>
      <w:r>
        <w:t>В целях координации деятельности участников туристского рынка при содействии департамента экономического развития Белгородской области в 2012 году создана общественная организация "Белгородская Ассоциация Туристских Организаций".</w:t>
      </w:r>
    </w:p>
    <w:p w:rsidR="0069422D" w:rsidRDefault="0069422D">
      <w:pPr>
        <w:pStyle w:val="ConsPlusNormal"/>
        <w:ind w:firstLine="540"/>
        <w:jc w:val="both"/>
      </w:pPr>
      <w:r>
        <w:t>Несмотря на хороший туристско-рекреационный потенциал области, темпы развития туристской отрасли недостаточно высокие. Жители области для целей, связанных с отдыхом, предпочитают выезжать за пределы региона.</w:t>
      </w:r>
    </w:p>
    <w:p w:rsidR="0069422D" w:rsidRDefault="0069422D">
      <w:pPr>
        <w:pStyle w:val="ConsPlusNormal"/>
        <w:ind w:firstLine="540"/>
        <w:jc w:val="both"/>
      </w:pPr>
      <w:r>
        <w:t>К основным проблемам развития туризма в регионе можно отнести:</w:t>
      </w:r>
    </w:p>
    <w:p w:rsidR="0069422D" w:rsidRDefault="0069422D">
      <w:pPr>
        <w:pStyle w:val="ConsPlusNormal"/>
        <w:ind w:firstLine="540"/>
        <w:jc w:val="both"/>
      </w:pPr>
      <w:r>
        <w:t>- недостаточно развитую материальную базу туристской индустрии, нехватку гостиничных номеров средней категории;</w:t>
      </w:r>
    </w:p>
    <w:p w:rsidR="0069422D" w:rsidRDefault="0069422D">
      <w:pPr>
        <w:pStyle w:val="ConsPlusNormal"/>
        <w:ind w:firstLine="540"/>
        <w:jc w:val="both"/>
      </w:pPr>
      <w:r>
        <w:t>- небольшой ассортимент услуг развлечений при их высокой стоимости;</w:t>
      </w:r>
    </w:p>
    <w:p w:rsidR="0069422D" w:rsidRDefault="0069422D">
      <w:pPr>
        <w:pStyle w:val="ConsPlusNormal"/>
        <w:ind w:firstLine="540"/>
        <w:jc w:val="both"/>
      </w:pPr>
      <w:r>
        <w:t>- недостаточное продвижение турпродуктов на внутреннем и внешнем рынках;</w:t>
      </w:r>
    </w:p>
    <w:p w:rsidR="0069422D" w:rsidRDefault="0069422D">
      <w:pPr>
        <w:pStyle w:val="ConsPlusNormal"/>
        <w:ind w:firstLine="540"/>
        <w:jc w:val="both"/>
      </w:pPr>
      <w:r>
        <w:t>- не соответствующую требованиям и ожиданиям туристов квалификацию персонала объектов туризма.</w:t>
      </w:r>
    </w:p>
    <w:p w:rsidR="0069422D" w:rsidRDefault="0069422D">
      <w:pPr>
        <w:pStyle w:val="ConsPlusNormal"/>
        <w:ind w:firstLine="540"/>
        <w:jc w:val="both"/>
      </w:pPr>
      <w:r>
        <w:t>Природные ресурсы и культурное наследие, которыми располагает Белгородская область, не могут рассматриваться в качестве единственного и достаточного условия для обеспечения успешного развития туризма в регионе. Для организации полноценного и востребованного отдыха на территории области следует модернизировать материальную базу индустрии туризма и расширить спектр предоставляемых услуг: оборудовать пляжи и спортивные площадки, провести реконструкцию памятников истории и культуры, наладить экскурсионное обслуживание, обеспечить возможности для детского отдыха. Расширение предложения услуг индустрии развлечений будет способствовать снижению стоимости услуг для конечного потребителя, что будет положительно влиять на качество жизни населения области.</w:t>
      </w:r>
    </w:p>
    <w:p w:rsidR="0069422D" w:rsidRDefault="0069422D">
      <w:pPr>
        <w:pStyle w:val="ConsPlusNormal"/>
        <w:ind w:firstLine="540"/>
        <w:jc w:val="both"/>
      </w:pPr>
      <w:r>
        <w:t>Эффективное и рациональное использование ресурсов при одновременном развитии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в совокупности обеспечат повышение конкурентоспособности областного туристского продукта в средне- и долгосрочной перспективе.</w:t>
      </w:r>
    </w:p>
    <w:p w:rsidR="0069422D" w:rsidRDefault="0069422D">
      <w:pPr>
        <w:pStyle w:val="ConsPlusNormal"/>
        <w:ind w:firstLine="540"/>
        <w:jc w:val="both"/>
      </w:pPr>
      <w:r>
        <w:t>Максимальная эффективность мероприятий подпрограммы может быть обеспечена за счет территориальной концентрации ресурсов в наиболее перспективных с точки зрения развития внутреннего и въездного туризма муниципальных образованиях области с использованием кластерного подхода, без которого в сложившихся условиях невозможно обеспечить активное привлечение больших объемов частных инвестиций для реализации масштабных ключевых проектов формирования инфраструктуры туризма. Кластерный подход позволит активизировать деятельность региональных предприятий разных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69422D" w:rsidRDefault="0069422D">
      <w:pPr>
        <w:pStyle w:val="ConsPlusNormal"/>
        <w:ind w:firstLine="540"/>
        <w:jc w:val="both"/>
      </w:pPr>
    </w:p>
    <w:p w:rsidR="0069422D" w:rsidRDefault="0069422D">
      <w:pPr>
        <w:pStyle w:val="ConsPlusNormal"/>
        <w:jc w:val="center"/>
        <w:outlineLvl w:val="2"/>
      </w:pPr>
      <w:r>
        <w:t>2. Цель, задачи, сроки и этапы реализации подпрограммы 4</w:t>
      </w:r>
    </w:p>
    <w:p w:rsidR="0069422D" w:rsidRDefault="0069422D">
      <w:pPr>
        <w:pStyle w:val="ConsPlusNormal"/>
        <w:jc w:val="center"/>
      </w:pPr>
    </w:p>
    <w:p w:rsidR="0069422D" w:rsidRDefault="0069422D">
      <w:pPr>
        <w:pStyle w:val="ConsPlusNormal"/>
        <w:ind w:firstLine="540"/>
        <w:jc w:val="both"/>
      </w:pPr>
      <w:r>
        <w:t>Целью государственной политики в рамках реализации настоящей подпрограммы 4 является формирование в Белгородской области конкурентоспособной туристской индустрии при эффективном использовании и сохранении туристско-рекреационных ресурсов региона.</w:t>
      </w:r>
    </w:p>
    <w:p w:rsidR="0069422D" w:rsidRDefault="0069422D">
      <w:pPr>
        <w:pStyle w:val="ConsPlusNormal"/>
        <w:ind w:firstLine="540"/>
        <w:jc w:val="both"/>
      </w:pPr>
      <w:r>
        <w:t>Достижение заявленной цели потребует решения следующих задач:</w:t>
      </w:r>
    </w:p>
    <w:p w:rsidR="0069422D" w:rsidRDefault="0069422D">
      <w:pPr>
        <w:pStyle w:val="ConsPlusNormal"/>
        <w:ind w:firstLine="540"/>
        <w:jc w:val="both"/>
      </w:pPr>
      <w:r>
        <w:t>- формирование имиджа Белгородской области как привлекательного туристского региона;</w:t>
      </w:r>
    </w:p>
    <w:p w:rsidR="0069422D" w:rsidRDefault="0069422D">
      <w:pPr>
        <w:pStyle w:val="ConsPlusNormal"/>
        <w:ind w:firstLine="540"/>
        <w:jc w:val="both"/>
      </w:pPr>
      <w:r>
        <w:t>- развитие инфраструктуры туристско-рекреационного комплекса Белгородской области;</w:t>
      </w:r>
    </w:p>
    <w:p w:rsidR="0069422D" w:rsidRDefault="0069422D">
      <w:pPr>
        <w:pStyle w:val="ConsPlusNormal"/>
        <w:ind w:firstLine="540"/>
        <w:jc w:val="both"/>
      </w:pPr>
      <w:r>
        <w:lastRenderedPageBreak/>
        <w:t>- создание благоприятной предпринимательской среды для развития туризма и придорожного сервиса.</w:t>
      </w:r>
    </w:p>
    <w:p w:rsidR="0069422D" w:rsidRDefault="0069422D">
      <w:pPr>
        <w:pStyle w:val="ConsPlusNormal"/>
        <w:ind w:firstLine="540"/>
        <w:jc w:val="both"/>
      </w:pPr>
      <w:r>
        <w:t>Срок реализации подпрограммы - 2014 - 2020 годы.</w:t>
      </w:r>
    </w:p>
    <w:p w:rsidR="0069422D" w:rsidRDefault="0069422D">
      <w:pPr>
        <w:pStyle w:val="ConsPlusNormal"/>
        <w:ind w:firstLine="540"/>
        <w:jc w:val="both"/>
      </w:pPr>
      <w:r>
        <w:t>Этапы реализации подпрограммы не выделяются.</w:t>
      </w:r>
    </w:p>
    <w:p w:rsidR="0069422D" w:rsidRDefault="0069422D">
      <w:pPr>
        <w:pStyle w:val="ConsPlusNormal"/>
        <w:ind w:firstLine="540"/>
        <w:jc w:val="both"/>
      </w:pPr>
    </w:p>
    <w:p w:rsidR="0069422D" w:rsidRDefault="0069422D">
      <w:pPr>
        <w:pStyle w:val="ConsPlusNormal"/>
        <w:jc w:val="center"/>
        <w:outlineLvl w:val="2"/>
      </w:pPr>
      <w:r>
        <w:t>3. Обоснование выделения системы мероприятий и краткое</w:t>
      </w:r>
    </w:p>
    <w:p w:rsidR="0069422D" w:rsidRDefault="0069422D">
      <w:pPr>
        <w:pStyle w:val="ConsPlusNormal"/>
        <w:jc w:val="center"/>
      </w:pPr>
      <w:r>
        <w:t>описание основных мероприятий подпрограммы 4</w:t>
      </w:r>
    </w:p>
    <w:p w:rsidR="0069422D" w:rsidRDefault="0069422D">
      <w:pPr>
        <w:pStyle w:val="ConsPlusNormal"/>
        <w:ind w:firstLine="540"/>
        <w:jc w:val="both"/>
      </w:pPr>
    </w:p>
    <w:p w:rsidR="0069422D" w:rsidRDefault="0069422D">
      <w:pPr>
        <w:pStyle w:val="ConsPlusNormal"/>
        <w:ind w:firstLine="540"/>
        <w:jc w:val="both"/>
      </w:pPr>
      <w:r>
        <w:t>Достижение заявленной цели и решение поставленных задач подпрограммы 4 "Развитие туризма, ремесленничества и придорожного сервиса" будет осуществляться путем реализации трех основных мероприятий:</w:t>
      </w:r>
    </w:p>
    <w:p w:rsidR="0069422D" w:rsidRDefault="0069422D">
      <w:pPr>
        <w:pStyle w:val="ConsPlusNormal"/>
        <w:ind w:firstLine="540"/>
        <w:jc w:val="both"/>
      </w:pPr>
      <w:r>
        <w:t>4.1. "Создание и продвижение туристского продукта Белгородской области".</w:t>
      </w:r>
    </w:p>
    <w:p w:rsidR="0069422D" w:rsidRDefault="0069422D">
      <w:pPr>
        <w:pStyle w:val="ConsPlusNormal"/>
        <w:ind w:firstLine="540"/>
        <w:jc w:val="both"/>
      </w:pPr>
      <w:r>
        <w:t>4.2. "Развитие и модернизация инфраструктуры туризма и придорожного сервиса".</w:t>
      </w:r>
    </w:p>
    <w:p w:rsidR="0069422D" w:rsidRDefault="0069422D">
      <w:pPr>
        <w:pStyle w:val="ConsPlusNormal"/>
        <w:ind w:firstLine="540"/>
        <w:jc w:val="both"/>
      </w:pPr>
      <w:r>
        <w:t>4.3. "Развитие предпринимательства в сфере сельского туризма в Белгородской области", в рамках которых планируется реализация комплексов мероприятий.</w:t>
      </w:r>
    </w:p>
    <w:p w:rsidR="0069422D" w:rsidRDefault="0069422D">
      <w:pPr>
        <w:pStyle w:val="ConsPlusNormal"/>
        <w:jc w:val="both"/>
      </w:pPr>
      <w:r>
        <w:t xml:space="preserve">(в ред. </w:t>
      </w:r>
      <w:hyperlink r:id="rId275" w:history="1">
        <w:r>
          <w:rPr>
            <w:color w:val="0000FF"/>
          </w:rPr>
          <w:t>постановления</w:t>
        </w:r>
      </w:hyperlink>
      <w:r>
        <w:t xml:space="preserve"> Правительства Белгородской области от 10.02.2014 N 37-пп)</w:t>
      </w:r>
    </w:p>
    <w:p w:rsidR="0069422D" w:rsidRDefault="0069422D">
      <w:pPr>
        <w:pStyle w:val="ConsPlusNormal"/>
        <w:ind w:firstLine="540"/>
        <w:jc w:val="both"/>
      </w:pPr>
      <w:r>
        <w:t>В рамках решения задачи 1 "Формирование имиджа Белгородской области как привлекательного туристского региона" будет реализовываться основное мероприятие 4.1 "Создание и продвижение туристского продукта Белгородской области", предусматривающее создание и продвижение качественного областного турпродукта на российский и международные рынки, обеспечение стабильности туристского потока, а также популяризации отдыха на территории области.</w:t>
      </w:r>
    </w:p>
    <w:p w:rsidR="0069422D" w:rsidRDefault="0069422D">
      <w:pPr>
        <w:pStyle w:val="ConsPlusNormal"/>
        <w:ind w:firstLine="540"/>
        <w:jc w:val="both"/>
      </w:pPr>
      <w:r>
        <w:t>С этой целью будет налажена система информационного сопровождения, которая позволит: наполнить интересной и актуальной информацией туристический портал Белгородской области, сделать интерактивную карту достопримечательностей; создать информационные центры, в первую очередь, на железнодорожном вокзале, в аэропорте г. Белгород, а также в районных центрах; издать туристические карты, путеводители, рекламные плакаты; участвовать в российских и международных выставках, форумах; проводить выставки, конкурсы, рекламно-информационные туры; проводить мероприятия событийного туризма. Событийный туризм - одно из направлений развития туризма в области - сочетает в себе традиционный отдых и участие в зрелищных мероприятиях. Направление событийного туризма включает организацию и проведение различных праздников, ярмарок, фестивалей и других мероприятий, собирающих большое количество участников и посетителей. Для развития данного направления планируется проведение мероприятий во всех муниципальных образованиях области, что поможет выравнять сезонную посещаемость и обеспечить возвращаемость туристов.</w:t>
      </w:r>
    </w:p>
    <w:p w:rsidR="0069422D" w:rsidRDefault="0069422D">
      <w:pPr>
        <w:pStyle w:val="ConsPlusNormal"/>
        <w:ind w:firstLine="540"/>
        <w:jc w:val="both"/>
      </w:pPr>
      <w:r>
        <w:t>В целях кадрового и информационно-аналитического обеспечения развития туризма планируется проведение ежегодных научно-практических конференций по вопросам развития въездного и внутреннего туризма, предоставление возможности специалистам отрасли принимать участие в региональных, межрегиональных и международных конференциях, семинарах, форумах, проведение обучающих семинаров и стажировок, в том числе с привлечением иностранных специалистов, формирование единой системы аккредитации гидов-экскурсоводов в Белгородской области.</w:t>
      </w:r>
    </w:p>
    <w:p w:rsidR="0069422D" w:rsidRDefault="0069422D">
      <w:pPr>
        <w:pStyle w:val="ConsPlusNormal"/>
        <w:ind w:firstLine="540"/>
        <w:jc w:val="both"/>
      </w:pPr>
      <w:r>
        <w:t>В рамках решения задачи 2 "Развитие инфраструктуры туристско-рекреационного комплекса Белгородской области" будет реализовываться основное мероприятие 4.2 "Развитие и модернизация инфраструктуры туризма и придорожного сервиса", предусматривающее реализацию инвестиционных проектов по созданию и модернизации туристских объектов и придорожных комплексов на условиях государственно-частного партнерства, посредством софинансирования капитального строительства и модернизации объектов обеспечивающей инфраструктуры создаваемых туристских объектов с длительным сроком окупаемости.</w:t>
      </w:r>
    </w:p>
    <w:p w:rsidR="0069422D" w:rsidRDefault="0069422D">
      <w:pPr>
        <w:pStyle w:val="ConsPlusNormal"/>
        <w:ind w:firstLine="540"/>
        <w:jc w:val="both"/>
      </w:pPr>
      <w:r>
        <w:t xml:space="preserve">Наиболее перспективные проекты будут представлены на конкурсы для получения субсидий на условиях софинансирования из федерального бюджета, а также включения в перечень мероприятий государственной </w:t>
      </w:r>
      <w:hyperlink r:id="rId276" w:history="1">
        <w:r>
          <w:rPr>
            <w:color w:val="0000FF"/>
          </w:rPr>
          <w:t>программы</w:t>
        </w:r>
      </w:hyperlink>
      <w:r>
        <w:t xml:space="preserve"> Российской Федерации "Развитие культуры и туризма" на 2013 - 2020 годы и Федеральной целевой </w:t>
      </w:r>
      <w:hyperlink r:id="rId277" w:history="1">
        <w:r>
          <w:rPr>
            <w:color w:val="0000FF"/>
          </w:rPr>
          <w:t>программы</w:t>
        </w:r>
      </w:hyperlink>
      <w:r>
        <w:t xml:space="preserve"> "Развитие внутреннего и въездного туризма в Российской Федерации (2011 - 2018 годы)".</w:t>
      </w:r>
    </w:p>
    <w:p w:rsidR="0069422D" w:rsidRDefault="0069422D">
      <w:pPr>
        <w:pStyle w:val="ConsPlusNormal"/>
        <w:ind w:firstLine="540"/>
        <w:jc w:val="both"/>
      </w:pPr>
      <w:r>
        <w:lastRenderedPageBreak/>
        <w:t>Для привлечения инвестиций на развитие туристской индустрии области планируется осуществить комплекс консалтинговых услуг, включая научные и проектно-изыскательские работы, разработку технико-экономических обоснований проектов, перспективных для инвестирования, а также содействовать продвижению инвестиционных проектов на российских и международных инвестиционных биржах, выставках и форумах.</w:t>
      </w:r>
    </w:p>
    <w:p w:rsidR="0069422D" w:rsidRDefault="0069422D">
      <w:pPr>
        <w:pStyle w:val="ConsPlusNormal"/>
        <w:ind w:firstLine="540"/>
        <w:jc w:val="both"/>
      </w:pPr>
      <w:r>
        <w:t>Организация качественного придорожного сервиса создаст положительный имидж Белгородской области. В рамках развития автотуризма планируется оборудование кемпингов, стоянок и других объектов придорожного сервиса, издание и распространение рекламно-информационной продукции, изготовление рекламных баннеров о достопримечательностях области и установка их на дорогах.</w:t>
      </w:r>
    </w:p>
    <w:p w:rsidR="0069422D" w:rsidRDefault="0069422D">
      <w:pPr>
        <w:pStyle w:val="ConsPlusNormal"/>
        <w:ind w:firstLine="540"/>
        <w:jc w:val="both"/>
      </w:pPr>
      <w:r>
        <w:t>Предпринимательство в сельском туризме требует дополнительных знаний об особенности ведения этого бизнеса. Для достижения поставленной задачи 3 "Создание благоприятной предпринимательской среды для развития туризма и придорожного сервиса" будет реализовываться основное мероприятие 4.3 "Развитие предпринимательства в сфере сельского туризма в Белгородской области", которое предусматривает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а также оказание учебно-образовательной помощи субъектам предпринимательства, осуществляющим деятельность в сфере сельского туризма, в том числе проведение консультаций, обучающих курсов и семинаров, тренингов, бизнес-игр, обеспечение учебной литературой. Развитие сельского туризма в области позволит повысить занятость и доходы сельского населения муниципальных образований области, осуществить благоустройство территорий и развитие социальной сферы села.</w:t>
      </w:r>
    </w:p>
    <w:p w:rsidR="0069422D" w:rsidRDefault="0069422D">
      <w:pPr>
        <w:pStyle w:val="ConsPlusNormal"/>
        <w:jc w:val="both"/>
      </w:pPr>
      <w:r>
        <w:t xml:space="preserve">(в ред. постановлений Правительства Белгородской области от 10.02.2014 </w:t>
      </w:r>
      <w:hyperlink r:id="rId278" w:history="1">
        <w:r>
          <w:rPr>
            <w:color w:val="0000FF"/>
          </w:rPr>
          <w:t>N 37-пп</w:t>
        </w:r>
      </w:hyperlink>
      <w:r>
        <w:t xml:space="preserve">, от 28.03.2016 </w:t>
      </w:r>
      <w:hyperlink r:id="rId279" w:history="1">
        <w:r>
          <w:rPr>
            <w:color w:val="0000FF"/>
          </w:rPr>
          <w:t>N 85-пп</w:t>
        </w:r>
      </w:hyperlink>
      <w:r>
        <w:t>)</w:t>
      </w:r>
    </w:p>
    <w:p w:rsidR="0069422D" w:rsidRDefault="0069422D">
      <w:pPr>
        <w:pStyle w:val="ConsPlusNormal"/>
        <w:ind w:firstLine="540"/>
        <w:jc w:val="both"/>
      </w:pPr>
      <w:r>
        <w:t>Реализация мероприятий, софинансируемых из средств федерального бюджета, осуществляется в соответствии с соглашениями, заключенными между Правительством Белгородской области и Минэкономразвития России, и порядками предоставления субсидий из областного и федерального бюджетов на реализацию мероприятия государственной поддержки субъектов малого и среднего предпринимательства.</w:t>
      </w:r>
    </w:p>
    <w:p w:rsidR="0069422D" w:rsidRDefault="0069422D">
      <w:pPr>
        <w:pStyle w:val="ConsPlusNormal"/>
        <w:ind w:firstLine="540"/>
        <w:jc w:val="both"/>
      </w:pPr>
      <w:r>
        <w:t>Реализация начатых и не законченных по состоянию на 1 января 2014 года мероприятий по государственной поддержке малого и среднего предпринимательства, софинансируемых из средств федерального бюджета, осуществляется в соответствии с соглашением, заключенным между Правительством Белгородской области и Минэкономразвития России от 2 августа 2013 года N 012-МБ-13 и порядками предоставления субсидий из областного и федерального бюджетов на государственную поддержку малого и среднего предпринимательства, утвержденными нормативными правовыми актами Правительства Белгородской области.</w:t>
      </w:r>
    </w:p>
    <w:p w:rsidR="0069422D" w:rsidRDefault="0069422D">
      <w:pPr>
        <w:pStyle w:val="ConsPlusNormal"/>
        <w:jc w:val="both"/>
      </w:pPr>
      <w:r>
        <w:t xml:space="preserve">(абзац введен </w:t>
      </w:r>
      <w:hyperlink r:id="rId280" w:history="1">
        <w:r>
          <w:rPr>
            <w:color w:val="0000FF"/>
          </w:rPr>
          <w:t>постановлением</w:t>
        </w:r>
      </w:hyperlink>
      <w:r>
        <w:t xml:space="preserve"> Правительства Белгородской области от 10.02.2014 N 37-пп)</w:t>
      </w:r>
    </w:p>
    <w:p w:rsidR="0069422D" w:rsidRDefault="0069422D">
      <w:pPr>
        <w:pStyle w:val="ConsPlusNormal"/>
        <w:ind w:firstLine="540"/>
        <w:jc w:val="both"/>
      </w:pPr>
      <w:r>
        <w:t xml:space="preserve">В соответствии со </w:t>
      </w:r>
      <w:hyperlink r:id="rId281" w:history="1">
        <w:r>
          <w:rPr>
            <w:color w:val="0000FF"/>
          </w:rPr>
          <w:t>статьей 269</w:t>
        </w:r>
      </w:hyperlink>
      <w:r>
        <w:t xml:space="preserve"> Бюджетного кодекса Российской Федерации от 31 июля 1998 года N 145-ФЗ и нормативными правовыми документами области главный распорядитель бюджетных средств осуществляет финансовый контроль за получателями бюджетных средств, предусмотренных на реализацию подпрограммы, в части обеспечения правомерного, целевого, эффективного использования бюджетных средств. Ежегодно осуществляется оценка результативности расходования федеральных субсидий на основании представленных получателями бюджетных средств отчетов о достижении значений показателей результативности предоставления субсидий.</w:t>
      </w:r>
    </w:p>
    <w:p w:rsidR="0069422D" w:rsidRDefault="0069422D">
      <w:pPr>
        <w:pStyle w:val="ConsPlusNormal"/>
        <w:ind w:firstLine="540"/>
        <w:jc w:val="both"/>
      </w:pPr>
      <w:r>
        <w:t xml:space="preserve">Система основных мероприятий и показателей подпрограммы 4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4. Прогноз конечных результатов подпрограммы 4.</w:t>
      </w:r>
    </w:p>
    <w:p w:rsidR="0069422D" w:rsidRDefault="0069422D">
      <w:pPr>
        <w:pStyle w:val="ConsPlusNormal"/>
        <w:jc w:val="center"/>
      </w:pPr>
      <w:r>
        <w:t>Перечень показателей подпрограммы 4</w:t>
      </w:r>
    </w:p>
    <w:p w:rsidR="0069422D" w:rsidRDefault="0069422D">
      <w:pPr>
        <w:pStyle w:val="ConsPlusNormal"/>
        <w:ind w:firstLine="540"/>
        <w:jc w:val="both"/>
      </w:pPr>
    </w:p>
    <w:p w:rsidR="0069422D" w:rsidRDefault="0069422D">
      <w:pPr>
        <w:pStyle w:val="ConsPlusNormal"/>
        <w:ind w:firstLine="540"/>
        <w:jc w:val="both"/>
      </w:pPr>
      <w:r>
        <w:t>В результате реализации подпрограммы 4 к 2020 году планируется достижение следующих основных конечных результатов:</w:t>
      </w:r>
    </w:p>
    <w:p w:rsidR="0069422D" w:rsidRDefault="0069422D">
      <w:pPr>
        <w:pStyle w:val="ConsPlusNormal"/>
        <w:ind w:firstLine="540"/>
        <w:jc w:val="both"/>
      </w:pPr>
      <w:r>
        <w:lastRenderedPageBreak/>
        <w:t>- увеличение количества туристов, посетивших Белгородскую область, до 409,3 тыс. человек;</w:t>
      </w:r>
    </w:p>
    <w:p w:rsidR="0069422D" w:rsidRDefault="0069422D">
      <w:pPr>
        <w:pStyle w:val="ConsPlusNormal"/>
        <w:ind w:firstLine="540"/>
        <w:jc w:val="both"/>
      </w:pPr>
      <w:r>
        <w:t>- увеличение общего объема туристских услуг, услуг гостиниц и аналогичных средств размещения до 2,1 млрд. рублей.</w:t>
      </w:r>
    </w:p>
    <w:p w:rsidR="0069422D" w:rsidRDefault="0069422D">
      <w:pPr>
        <w:pStyle w:val="ConsPlusNormal"/>
        <w:jc w:val="both"/>
      </w:pPr>
      <w:r>
        <w:t xml:space="preserve">(в ред. </w:t>
      </w:r>
      <w:hyperlink r:id="rId282" w:history="1">
        <w:r>
          <w:rPr>
            <w:color w:val="0000FF"/>
          </w:rPr>
          <w:t>постановления</w:t>
        </w:r>
      </w:hyperlink>
      <w:r>
        <w:t xml:space="preserve"> Правительства Белгородской области от 29.12.2015 N 500-пп)</w:t>
      </w:r>
    </w:p>
    <w:p w:rsidR="0069422D" w:rsidRDefault="0069422D">
      <w:pPr>
        <w:pStyle w:val="ConsPlusNormal"/>
        <w:ind w:firstLine="540"/>
        <w:jc w:val="both"/>
      </w:pPr>
      <w:r>
        <w:t xml:space="preserve">Сведения о динамике значений показателей конечного и непосредственного результатов представлены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5. Ресурсное обеспечение подпрограммы 4 (в разрезе главных</w:t>
      </w:r>
    </w:p>
    <w:p w:rsidR="0069422D" w:rsidRDefault="0069422D">
      <w:pPr>
        <w:pStyle w:val="ConsPlusNormal"/>
        <w:jc w:val="center"/>
      </w:pPr>
      <w:r>
        <w:t>распорядителей средств областного бюджета, основных</w:t>
      </w:r>
    </w:p>
    <w:p w:rsidR="0069422D" w:rsidRDefault="0069422D">
      <w:pPr>
        <w:pStyle w:val="ConsPlusNormal"/>
        <w:jc w:val="center"/>
      </w:pPr>
      <w:r>
        <w:t>мероприятий, а также по годам реализации подпрограммы 4)</w:t>
      </w:r>
    </w:p>
    <w:p w:rsidR="0069422D" w:rsidRDefault="0069422D">
      <w:pPr>
        <w:pStyle w:val="ConsPlusNormal"/>
        <w:ind w:firstLine="540"/>
        <w:jc w:val="both"/>
      </w:pPr>
    </w:p>
    <w:p w:rsidR="0069422D" w:rsidRDefault="0069422D">
      <w:pPr>
        <w:pStyle w:val="ConsPlusNormal"/>
        <w:ind w:firstLine="540"/>
        <w:jc w:val="both"/>
      </w:pPr>
      <w:r>
        <w:t>Планируемые объемы финансирования подпрограммы 4 в разрезе источников финансирования по годам реализации представлены в таблице.</w:t>
      </w:r>
    </w:p>
    <w:p w:rsidR="0069422D" w:rsidRDefault="0069422D">
      <w:pPr>
        <w:pStyle w:val="ConsPlusNormal"/>
        <w:jc w:val="both"/>
      </w:pPr>
      <w:r>
        <w:t xml:space="preserve">(в ред. </w:t>
      </w:r>
      <w:hyperlink r:id="rId283" w:history="1">
        <w:r>
          <w:rPr>
            <w:color w:val="0000FF"/>
          </w:rPr>
          <w:t>постановления</w:t>
        </w:r>
      </w:hyperlink>
      <w:r>
        <w:t xml:space="preserve"> Правительства Белгородской области от 02.06.2014 N 211-пп)</w:t>
      </w:r>
    </w:p>
    <w:p w:rsidR="0069422D" w:rsidRDefault="0069422D">
      <w:pPr>
        <w:pStyle w:val="ConsPlusNormal"/>
        <w:ind w:firstLine="540"/>
        <w:jc w:val="both"/>
      </w:pPr>
    </w:p>
    <w:p w:rsidR="0069422D" w:rsidRDefault="0069422D">
      <w:pPr>
        <w:pStyle w:val="ConsPlusNormal"/>
        <w:jc w:val="right"/>
        <w:outlineLvl w:val="3"/>
      </w:pPr>
      <w:r>
        <w:t xml:space="preserve">Таблица </w:t>
      </w:r>
      <w:hyperlink r:id="rId284" w:history="1">
        <w:r>
          <w:rPr>
            <w:color w:val="0000FF"/>
          </w:rPr>
          <w:t>7</w:t>
        </w:r>
      </w:hyperlink>
    </w:p>
    <w:p w:rsidR="0069422D" w:rsidRDefault="0069422D">
      <w:pPr>
        <w:pStyle w:val="ConsPlusNormal"/>
        <w:ind w:firstLine="540"/>
        <w:jc w:val="both"/>
      </w:pPr>
    </w:p>
    <w:p w:rsidR="0069422D" w:rsidRDefault="0069422D">
      <w:pPr>
        <w:pStyle w:val="ConsPlusNormal"/>
        <w:jc w:val="center"/>
      </w:pPr>
      <w:r>
        <w:t>Планируемые объемы финансирования подпрограммы 4</w:t>
      </w:r>
    </w:p>
    <w:p w:rsidR="0069422D" w:rsidRDefault="0069422D">
      <w:pPr>
        <w:pStyle w:val="ConsPlusNormal"/>
        <w:jc w:val="center"/>
      </w:pPr>
    </w:p>
    <w:p w:rsidR="0069422D" w:rsidRDefault="0069422D">
      <w:pPr>
        <w:pStyle w:val="ConsPlusNormal"/>
        <w:jc w:val="center"/>
      </w:pPr>
      <w:r>
        <w:t xml:space="preserve">(в ред. </w:t>
      </w:r>
      <w:hyperlink r:id="rId285"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18.05.2015 N 194-пп)</w:t>
      </w:r>
    </w:p>
    <w:p w:rsidR="0069422D" w:rsidRDefault="0069422D">
      <w:pPr>
        <w:pStyle w:val="ConsPlusNormal"/>
        <w:ind w:firstLine="540"/>
        <w:jc w:val="both"/>
      </w:pPr>
    </w:p>
    <w:p w:rsidR="0069422D" w:rsidRDefault="0069422D">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191"/>
        <w:gridCol w:w="1871"/>
        <w:gridCol w:w="1368"/>
        <w:gridCol w:w="1247"/>
        <w:gridCol w:w="1304"/>
      </w:tblGrid>
      <w:tr w:rsidR="0069422D">
        <w:tc>
          <w:tcPr>
            <w:tcW w:w="794" w:type="dxa"/>
            <w:vMerge w:val="restart"/>
          </w:tcPr>
          <w:p w:rsidR="0069422D" w:rsidRDefault="0069422D">
            <w:pPr>
              <w:pStyle w:val="ConsPlusNormal"/>
              <w:jc w:val="center"/>
            </w:pPr>
            <w:r>
              <w:t>Годы</w:t>
            </w:r>
          </w:p>
        </w:tc>
        <w:tc>
          <w:tcPr>
            <w:tcW w:w="8228" w:type="dxa"/>
            <w:gridSpan w:val="6"/>
          </w:tcPr>
          <w:p w:rsidR="0069422D" w:rsidRDefault="0069422D">
            <w:pPr>
              <w:pStyle w:val="ConsPlusNormal"/>
              <w:jc w:val="center"/>
            </w:pPr>
            <w:r>
              <w:t>Источники финансирования</w:t>
            </w:r>
          </w:p>
        </w:tc>
      </w:tr>
      <w:tr w:rsidR="0069422D">
        <w:tc>
          <w:tcPr>
            <w:tcW w:w="794" w:type="dxa"/>
            <w:vMerge/>
          </w:tcPr>
          <w:p w:rsidR="0069422D" w:rsidRDefault="0069422D"/>
        </w:tc>
        <w:tc>
          <w:tcPr>
            <w:tcW w:w="1247" w:type="dxa"/>
          </w:tcPr>
          <w:p w:rsidR="0069422D" w:rsidRDefault="0069422D">
            <w:pPr>
              <w:pStyle w:val="ConsPlusNormal"/>
              <w:jc w:val="center"/>
            </w:pPr>
            <w:r>
              <w:t>Федеральный бюджет</w:t>
            </w:r>
          </w:p>
        </w:tc>
        <w:tc>
          <w:tcPr>
            <w:tcW w:w="1191" w:type="dxa"/>
          </w:tcPr>
          <w:p w:rsidR="0069422D" w:rsidRDefault="0069422D">
            <w:pPr>
              <w:pStyle w:val="ConsPlusNormal"/>
              <w:jc w:val="center"/>
            </w:pPr>
            <w:r>
              <w:t>Областной бюджет</w:t>
            </w:r>
          </w:p>
        </w:tc>
        <w:tc>
          <w:tcPr>
            <w:tcW w:w="1871" w:type="dxa"/>
          </w:tcPr>
          <w:p w:rsidR="0069422D" w:rsidRDefault="0069422D">
            <w:pPr>
              <w:pStyle w:val="ConsPlusNormal"/>
              <w:jc w:val="center"/>
            </w:pPr>
            <w:r>
              <w:t>Консолидированные бюджеты муниципальных образований</w:t>
            </w:r>
          </w:p>
        </w:tc>
        <w:tc>
          <w:tcPr>
            <w:tcW w:w="1368" w:type="dxa"/>
          </w:tcPr>
          <w:p w:rsidR="0069422D" w:rsidRDefault="0069422D">
            <w:pPr>
              <w:pStyle w:val="ConsPlusNormal"/>
              <w:jc w:val="center"/>
            </w:pPr>
            <w:r>
              <w:t>Территориальные внебюджетные фонды</w:t>
            </w:r>
          </w:p>
        </w:tc>
        <w:tc>
          <w:tcPr>
            <w:tcW w:w="1247" w:type="dxa"/>
          </w:tcPr>
          <w:p w:rsidR="0069422D" w:rsidRDefault="0069422D">
            <w:pPr>
              <w:pStyle w:val="ConsPlusNormal"/>
              <w:jc w:val="center"/>
            </w:pPr>
            <w:r>
              <w:t>Внебюджетные источники</w:t>
            </w:r>
          </w:p>
        </w:tc>
        <w:tc>
          <w:tcPr>
            <w:tcW w:w="1304" w:type="dxa"/>
          </w:tcPr>
          <w:p w:rsidR="0069422D" w:rsidRDefault="0069422D">
            <w:pPr>
              <w:pStyle w:val="ConsPlusNormal"/>
              <w:jc w:val="center"/>
            </w:pPr>
            <w:r>
              <w:t>Всего</w:t>
            </w:r>
          </w:p>
        </w:tc>
      </w:tr>
      <w:tr w:rsidR="0069422D">
        <w:tblPrEx>
          <w:tblBorders>
            <w:insideH w:val="nil"/>
          </w:tblBorders>
        </w:tblPrEx>
        <w:tc>
          <w:tcPr>
            <w:tcW w:w="794" w:type="dxa"/>
            <w:tcBorders>
              <w:bottom w:val="nil"/>
            </w:tcBorders>
          </w:tcPr>
          <w:p w:rsidR="0069422D" w:rsidRDefault="0069422D">
            <w:pPr>
              <w:pStyle w:val="ConsPlusNormal"/>
              <w:jc w:val="center"/>
            </w:pPr>
            <w:r>
              <w:t>2014</w:t>
            </w:r>
          </w:p>
        </w:tc>
        <w:tc>
          <w:tcPr>
            <w:tcW w:w="1247" w:type="dxa"/>
            <w:tcBorders>
              <w:bottom w:val="nil"/>
            </w:tcBorders>
          </w:tcPr>
          <w:p w:rsidR="0069422D" w:rsidRDefault="0069422D">
            <w:pPr>
              <w:pStyle w:val="ConsPlusNormal"/>
              <w:jc w:val="center"/>
            </w:pPr>
            <w:r>
              <w:t>4 393</w:t>
            </w:r>
          </w:p>
        </w:tc>
        <w:tc>
          <w:tcPr>
            <w:tcW w:w="1191" w:type="dxa"/>
            <w:tcBorders>
              <w:bottom w:val="nil"/>
            </w:tcBorders>
          </w:tcPr>
          <w:p w:rsidR="0069422D" w:rsidRDefault="0069422D">
            <w:pPr>
              <w:pStyle w:val="ConsPlusNormal"/>
              <w:jc w:val="center"/>
            </w:pPr>
            <w:r>
              <w:t>9 720</w:t>
            </w:r>
          </w:p>
        </w:tc>
        <w:tc>
          <w:tcPr>
            <w:tcW w:w="1871" w:type="dxa"/>
            <w:tcBorders>
              <w:bottom w:val="nil"/>
            </w:tcBorders>
          </w:tcPr>
          <w:p w:rsidR="0069422D" w:rsidRDefault="0069422D">
            <w:pPr>
              <w:pStyle w:val="ConsPlusNormal"/>
              <w:jc w:val="center"/>
            </w:pPr>
            <w:r>
              <w:t>4 975</w:t>
            </w: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350</w:t>
            </w:r>
          </w:p>
        </w:tc>
        <w:tc>
          <w:tcPr>
            <w:tcW w:w="1304" w:type="dxa"/>
            <w:tcBorders>
              <w:bottom w:val="nil"/>
            </w:tcBorders>
          </w:tcPr>
          <w:p w:rsidR="0069422D" w:rsidRDefault="0069422D">
            <w:pPr>
              <w:pStyle w:val="ConsPlusNormal"/>
              <w:jc w:val="center"/>
            </w:pPr>
            <w:r>
              <w:t>19 438</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86"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2015</w:t>
            </w:r>
          </w:p>
        </w:tc>
        <w:tc>
          <w:tcPr>
            <w:tcW w:w="1247" w:type="dxa"/>
            <w:tcBorders>
              <w:bottom w:val="nil"/>
            </w:tcBorders>
          </w:tcPr>
          <w:p w:rsidR="0069422D" w:rsidRDefault="0069422D">
            <w:pPr>
              <w:pStyle w:val="ConsPlusNormal"/>
              <w:jc w:val="center"/>
            </w:pPr>
            <w:r>
              <w:t>3 184</w:t>
            </w:r>
          </w:p>
        </w:tc>
        <w:tc>
          <w:tcPr>
            <w:tcW w:w="1191" w:type="dxa"/>
            <w:tcBorders>
              <w:bottom w:val="nil"/>
            </w:tcBorders>
          </w:tcPr>
          <w:p w:rsidR="0069422D" w:rsidRDefault="0069422D">
            <w:pPr>
              <w:pStyle w:val="ConsPlusNormal"/>
              <w:jc w:val="center"/>
            </w:pPr>
            <w:r>
              <w:t>8 149</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p>
        </w:tc>
        <w:tc>
          <w:tcPr>
            <w:tcW w:w="1304" w:type="dxa"/>
            <w:tcBorders>
              <w:bottom w:val="nil"/>
            </w:tcBorders>
          </w:tcPr>
          <w:p w:rsidR="0069422D" w:rsidRDefault="0069422D">
            <w:pPr>
              <w:pStyle w:val="ConsPlusNormal"/>
              <w:jc w:val="center"/>
            </w:pPr>
            <w:r>
              <w:t>11 333</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87"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794" w:type="dxa"/>
            <w:tcBorders>
              <w:bottom w:val="nil"/>
            </w:tcBorders>
          </w:tcPr>
          <w:p w:rsidR="0069422D" w:rsidRDefault="0069422D">
            <w:pPr>
              <w:pStyle w:val="ConsPlusNormal"/>
              <w:jc w:val="center"/>
            </w:pPr>
            <w:r>
              <w:t>2016</w:t>
            </w:r>
          </w:p>
        </w:tc>
        <w:tc>
          <w:tcPr>
            <w:tcW w:w="1247" w:type="dxa"/>
            <w:tcBorders>
              <w:bottom w:val="nil"/>
            </w:tcBorders>
          </w:tcPr>
          <w:p w:rsidR="0069422D" w:rsidRDefault="0069422D">
            <w:pPr>
              <w:pStyle w:val="ConsPlusNormal"/>
              <w:jc w:val="center"/>
            </w:pPr>
            <w:r>
              <w:t>1 800</w:t>
            </w:r>
          </w:p>
        </w:tc>
        <w:tc>
          <w:tcPr>
            <w:tcW w:w="1191" w:type="dxa"/>
            <w:tcBorders>
              <w:bottom w:val="nil"/>
            </w:tcBorders>
          </w:tcPr>
          <w:p w:rsidR="0069422D" w:rsidRDefault="0069422D">
            <w:pPr>
              <w:pStyle w:val="ConsPlusNormal"/>
              <w:jc w:val="center"/>
            </w:pPr>
            <w:r>
              <w:t>8 360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10 000</w:t>
            </w:r>
          </w:p>
        </w:tc>
        <w:tc>
          <w:tcPr>
            <w:tcW w:w="1304" w:type="dxa"/>
            <w:tcBorders>
              <w:bottom w:val="nil"/>
            </w:tcBorders>
          </w:tcPr>
          <w:p w:rsidR="0069422D" w:rsidRDefault="0069422D">
            <w:pPr>
              <w:pStyle w:val="ConsPlusNormal"/>
              <w:jc w:val="center"/>
            </w:pPr>
            <w:r>
              <w:t>20 160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88"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2017</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7 587</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11 000</w:t>
            </w:r>
          </w:p>
        </w:tc>
        <w:tc>
          <w:tcPr>
            <w:tcW w:w="1304" w:type="dxa"/>
            <w:tcBorders>
              <w:bottom w:val="nil"/>
            </w:tcBorders>
          </w:tcPr>
          <w:p w:rsidR="0069422D" w:rsidRDefault="0069422D">
            <w:pPr>
              <w:pStyle w:val="ConsPlusNormal"/>
              <w:jc w:val="center"/>
            </w:pPr>
            <w:r>
              <w:t>18 587</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89"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2018</w:t>
            </w:r>
          </w:p>
        </w:tc>
        <w:tc>
          <w:tcPr>
            <w:tcW w:w="1247" w:type="dxa"/>
            <w:tcBorders>
              <w:bottom w:val="nil"/>
            </w:tcBorders>
          </w:tcPr>
          <w:p w:rsidR="0069422D" w:rsidRDefault="0069422D">
            <w:pPr>
              <w:pStyle w:val="ConsPlusNormal"/>
              <w:jc w:val="center"/>
            </w:pPr>
            <w:r>
              <w:t>2 000</w:t>
            </w:r>
          </w:p>
        </w:tc>
        <w:tc>
          <w:tcPr>
            <w:tcW w:w="1191" w:type="dxa"/>
            <w:tcBorders>
              <w:bottom w:val="nil"/>
            </w:tcBorders>
          </w:tcPr>
          <w:p w:rsidR="0069422D" w:rsidRDefault="0069422D">
            <w:pPr>
              <w:pStyle w:val="ConsPlusNormal"/>
              <w:jc w:val="center"/>
            </w:pPr>
            <w:r>
              <w:t>7 810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11 000</w:t>
            </w:r>
          </w:p>
        </w:tc>
        <w:tc>
          <w:tcPr>
            <w:tcW w:w="1304" w:type="dxa"/>
            <w:tcBorders>
              <w:bottom w:val="nil"/>
            </w:tcBorders>
          </w:tcPr>
          <w:p w:rsidR="0069422D" w:rsidRDefault="0069422D">
            <w:pPr>
              <w:pStyle w:val="ConsPlusNormal"/>
              <w:jc w:val="center"/>
            </w:pPr>
            <w:r>
              <w:t>20 810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90"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2019</w:t>
            </w:r>
          </w:p>
        </w:tc>
        <w:tc>
          <w:tcPr>
            <w:tcW w:w="1247" w:type="dxa"/>
            <w:tcBorders>
              <w:bottom w:val="nil"/>
            </w:tcBorders>
          </w:tcPr>
          <w:p w:rsidR="0069422D" w:rsidRDefault="0069422D">
            <w:pPr>
              <w:pStyle w:val="ConsPlusNormal"/>
              <w:jc w:val="center"/>
            </w:pPr>
            <w:r>
              <w:t>2 000</w:t>
            </w:r>
          </w:p>
        </w:tc>
        <w:tc>
          <w:tcPr>
            <w:tcW w:w="1191" w:type="dxa"/>
            <w:tcBorders>
              <w:bottom w:val="nil"/>
            </w:tcBorders>
          </w:tcPr>
          <w:p w:rsidR="0069422D" w:rsidRDefault="0069422D">
            <w:pPr>
              <w:pStyle w:val="ConsPlusNormal"/>
              <w:jc w:val="center"/>
            </w:pPr>
            <w:r>
              <w:t>7 810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11 000</w:t>
            </w:r>
          </w:p>
        </w:tc>
        <w:tc>
          <w:tcPr>
            <w:tcW w:w="1304" w:type="dxa"/>
            <w:tcBorders>
              <w:bottom w:val="nil"/>
            </w:tcBorders>
          </w:tcPr>
          <w:p w:rsidR="0069422D" w:rsidRDefault="0069422D">
            <w:pPr>
              <w:pStyle w:val="ConsPlusNormal"/>
              <w:jc w:val="center"/>
            </w:pPr>
            <w:r>
              <w:t>20 810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91"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2020</w:t>
            </w:r>
          </w:p>
        </w:tc>
        <w:tc>
          <w:tcPr>
            <w:tcW w:w="1247" w:type="dxa"/>
            <w:tcBorders>
              <w:bottom w:val="nil"/>
            </w:tcBorders>
          </w:tcPr>
          <w:p w:rsidR="0069422D" w:rsidRDefault="0069422D">
            <w:pPr>
              <w:pStyle w:val="ConsPlusNormal"/>
              <w:jc w:val="center"/>
            </w:pPr>
            <w:r>
              <w:t>2 000</w:t>
            </w:r>
          </w:p>
        </w:tc>
        <w:tc>
          <w:tcPr>
            <w:tcW w:w="1191" w:type="dxa"/>
            <w:tcBorders>
              <w:bottom w:val="nil"/>
            </w:tcBorders>
          </w:tcPr>
          <w:p w:rsidR="0069422D" w:rsidRDefault="0069422D">
            <w:pPr>
              <w:pStyle w:val="ConsPlusNormal"/>
              <w:jc w:val="center"/>
            </w:pPr>
            <w:r>
              <w:t>7 810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11 000</w:t>
            </w:r>
          </w:p>
        </w:tc>
        <w:tc>
          <w:tcPr>
            <w:tcW w:w="1304" w:type="dxa"/>
            <w:tcBorders>
              <w:bottom w:val="nil"/>
            </w:tcBorders>
          </w:tcPr>
          <w:p w:rsidR="0069422D" w:rsidRDefault="0069422D">
            <w:pPr>
              <w:pStyle w:val="ConsPlusNormal"/>
              <w:jc w:val="center"/>
            </w:pPr>
            <w:r>
              <w:t>20 810</w:t>
            </w:r>
          </w:p>
        </w:tc>
      </w:tr>
      <w:tr w:rsidR="0069422D">
        <w:tblPrEx>
          <w:tblBorders>
            <w:insideH w:val="nil"/>
          </w:tblBorders>
        </w:tblPrEx>
        <w:tc>
          <w:tcPr>
            <w:tcW w:w="9022" w:type="dxa"/>
            <w:gridSpan w:val="7"/>
            <w:tcBorders>
              <w:top w:val="nil"/>
            </w:tcBorders>
          </w:tcPr>
          <w:p w:rsidR="0069422D" w:rsidRDefault="0069422D">
            <w:pPr>
              <w:pStyle w:val="ConsPlusNormal"/>
              <w:jc w:val="both"/>
            </w:pPr>
            <w:r>
              <w:lastRenderedPageBreak/>
              <w:t xml:space="preserve">(в ред. </w:t>
            </w:r>
            <w:hyperlink r:id="rId292" w:history="1">
              <w:r>
                <w:rPr>
                  <w:color w:val="0000FF"/>
                </w:rPr>
                <w:t>постановления</w:t>
              </w:r>
            </w:hyperlink>
            <w:r>
              <w:t xml:space="preserve"> Правительства Белгородской области от 12.09.2016 N 337-пп)</w:t>
            </w:r>
          </w:p>
        </w:tc>
      </w:tr>
      <w:tr w:rsidR="0069422D">
        <w:tblPrEx>
          <w:tblBorders>
            <w:insideH w:val="nil"/>
          </w:tblBorders>
        </w:tblPrEx>
        <w:tc>
          <w:tcPr>
            <w:tcW w:w="794" w:type="dxa"/>
            <w:tcBorders>
              <w:bottom w:val="nil"/>
            </w:tcBorders>
          </w:tcPr>
          <w:p w:rsidR="0069422D" w:rsidRDefault="0069422D">
            <w:pPr>
              <w:pStyle w:val="ConsPlusNormal"/>
              <w:jc w:val="center"/>
            </w:pPr>
            <w:r>
              <w:t>Всего</w:t>
            </w:r>
          </w:p>
        </w:tc>
        <w:tc>
          <w:tcPr>
            <w:tcW w:w="1247" w:type="dxa"/>
            <w:tcBorders>
              <w:bottom w:val="nil"/>
            </w:tcBorders>
          </w:tcPr>
          <w:p w:rsidR="0069422D" w:rsidRDefault="0069422D">
            <w:pPr>
              <w:pStyle w:val="ConsPlusNormal"/>
              <w:jc w:val="center"/>
            </w:pPr>
            <w:r>
              <w:t>15 377</w:t>
            </w:r>
          </w:p>
        </w:tc>
        <w:tc>
          <w:tcPr>
            <w:tcW w:w="1191" w:type="dxa"/>
            <w:tcBorders>
              <w:bottom w:val="nil"/>
            </w:tcBorders>
          </w:tcPr>
          <w:p w:rsidR="0069422D" w:rsidRDefault="0069422D">
            <w:pPr>
              <w:pStyle w:val="ConsPlusNormal"/>
              <w:jc w:val="center"/>
            </w:pPr>
            <w:r>
              <w:t>57 246</w:t>
            </w:r>
          </w:p>
        </w:tc>
        <w:tc>
          <w:tcPr>
            <w:tcW w:w="1871" w:type="dxa"/>
            <w:tcBorders>
              <w:bottom w:val="nil"/>
            </w:tcBorders>
          </w:tcPr>
          <w:p w:rsidR="0069422D" w:rsidRDefault="0069422D">
            <w:pPr>
              <w:pStyle w:val="ConsPlusNormal"/>
              <w:jc w:val="center"/>
            </w:pPr>
            <w:r>
              <w:t>4 975</w:t>
            </w: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54 350</w:t>
            </w:r>
          </w:p>
        </w:tc>
        <w:tc>
          <w:tcPr>
            <w:tcW w:w="1304" w:type="dxa"/>
            <w:tcBorders>
              <w:bottom w:val="nil"/>
            </w:tcBorders>
          </w:tcPr>
          <w:p w:rsidR="0069422D" w:rsidRDefault="0069422D">
            <w:pPr>
              <w:pStyle w:val="ConsPlusNormal"/>
              <w:jc w:val="center"/>
            </w:pPr>
            <w:r>
              <w:t>131 948</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293" w:history="1">
              <w:r>
                <w:rPr>
                  <w:color w:val="0000FF"/>
                </w:rPr>
                <w:t>постановления</w:t>
              </w:r>
            </w:hyperlink>
            <w:r>
              <w:t xml:space="preserve"> Правительства Белгородской области от 19.12.2016 N 456-пп)</w:t>
            </w:r>
          </w:p>
        </w:tc>
      </w:tr>
    </w:tbl>
    <w:p w:rsidR="0069422D" w:rsidRDefault="0069422D">
      <w:pPr>
        <w:pStyle w:val="ConsPlusNormal"/>
        <w:jc w:val="center"/>
      </w:pP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hyperlink w:anchor="P8176" w:history="1">
        <w:r>
          <w:rPr>
            <w:color w:val="0000FF"/>
          </w:rPr>
          <w:t>Перечень</w:t>
        </w:r>
      </w:hyperlink>
      <w:r>
        <w:t xml:space="preserve"> мероприятий, реализуемых в рамках основных мероприятий подпрограммы 4, представлен в приложении N 7.</w:t>
      </w:r>
    </w:p>
    <w:p w:rsidR="0069422D" w:rsidRDefault="0069422D">
      <w:pPr>
        <w:pStyle w:val="ConsPlusNormal"/>
        <w:jc w:val="both"/>
      </w:pPr>
      <w:r>
        <w:t xml:space="preserve">(абзац введен </w:t>
      </w:r>
      <w:hyperlink r:id="rId294" w:history="1">
        <w:r>
          <w:rPr>
            <w:color w:val="0000FF"/>
          </w:rPr>
          <w:t>постановлением</w:t>
        </w:r>
      </w:hyperlink>
      <w:r>
        <w:t xml:space="preserve"> Правительства Белгородской области от 10.02.2014 N 37-пп)</w:t>
      </w:r>
    </w:p>
    <w:p w:rsidR="0069422D" w:rsidRDefault="0069422D">
      <w:pPr>
        <w:pStyle w:val="ConsPlusNormal"/>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9422D" w:rsidRDefault="0069422D">
      <w:pPr>
        <w:pStyle w:val="ConsPlusNormal"/>
        <w:jc w:val="center"/>
      </w:pPr>
    </w:p>
    <w:p w:rsidR="0069422D" w:rsidRDefault="0069422D">
      <w:pPr>
        <w:pStyle w:val="ConsPlusNormal"/>
        <w:jc w:val="center"/>
        <w:outlineLvl w:val="1"/>
      </w:pPr>
      <w:bookmarkStart w:id="7" w:name="P1599"/>
      <w:bookmarkEnd w:id="7"/>
      <w:r>
        <w:t>Паспорт</w:t>
      </w:r>
    </w:p>
    <w:p w:rsidR="0069422D" w:rsidRDefault="0069422D">
      <w:pPr>
        <w:pStyle w:val="ConsPlusNormal"/>
        <w:jc w:val="center"/>
      </w:pPr>
      <w:r>
        <w:t>подпрограммы 5 "Энергосбережение</w:t>
      </w:r>
    </w:p>
    <w:p w:rsidR="0069422D" w:rsidRDefault="0069422D">
      <w:pPr>
        <w:pStyle w:val="ConsPlusNormal"/>
        <w:jc w:val="center"/>
      </w:pPr>
      <w:r>
        <w:t>и повышение энергетической эффективности"</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both"/>
            </w:pPr>
            <w:r>
              <w:t>N п/п</w:t>
            </w:r>
          </w:p>
        </w:tc>
        <w:tc>
          <w:tcPr>
            <w:tcW w:w="8447" w:type="dxa"/>
            <w:gridSpan w:val="2"/>
          </w:tcPr>
          <w:p w:rsidR="0069422D" w:rsidRDefault="0069422D">
            <w:pPr>
              <w:pStyle w:val="ConsPlusNormal"/>
              <w:jc w:val="both"/>
            </w:pPr>
            <w:r>
              <w:t>Наименование подпрограммы 5: "Энергосбережение и повышение энергетической эффективности" (далее - подпрограмма 5)</w:t>
            </w:r>
          </w:p>
        </w:tc>
      </w:tr>
      <w:tr w:rsidR="0069422D">
        <w:tblPrEx>
          <w:tblBorders>
            <w:insideH w:val="nil"/>
          </w:tblBorders>
        </w:tblPrEx>
        <w:tc>
          <w:tcPr>
            <w:tcW w:w="567" w:type="dxa"/>
            <w:tcBorders>
              <w:bottom w:val="nil"/>
            </w:tcBorders>
          </w:tcPr>
          <w:p w:rsidR="0069422D" w:rsidRDefault="0069422D">
            <w:pPr>
              <w:pStyle w:val="ConsPlusNormal"/>
            </w:pPr>
            <w:r>
              <w:t>1.</w:t>
            </w:r>
          </w:p>
        </w:tc>
        <w:tc>
          <w:tcPr>
            <w:tcW w:w="1984" w:type="dxa"/>
            <w:tcBorders>
              <w:bottom w:val="nil"/>
            </w:tcBorders>
          </w:tcPr>
          <w:p w:rsidR="0069422D" w:rsidRDefault="0069422D">
            <w:pPr>
              <w:pStyle w:val="ConsPlusNormal"/>
            </w:pPr>
            <w:r>
              <w:t>Соисполнитель, ответственный за реализацию подпрограммы 5</w:t>
            </w:r>
          </w:p>
        </w:tc>
        <w:tc>
          <w:tcPr>
            <w:tcW w:w="6463" w:type="dxa"/>
            <w:tcBorders>
              <w:bottom w:val="nil"/>
            </w:tcBorders>
          </w:tcPr>
          <w:p w:rsidR="0069422D" w:rsidRDefault="0069422D">
            <w:pPr>
              <w:pStyle w:val="ConsPlusNormal"/>
              <w:jc w:val="both"/>
            </w:pPr>
            <w:r>
              <w:t>Департамент жилищно-коммунального хозяйства Белгородской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1 в ред. </w:t>
            </w:r>
            <w:hyperlink r:id="rId295"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567" w:type="dxa"/>
            <w:tcBorders>
              <w:bottom w:val="nil"/>
            </w:tcBorders>
          </w:tcPr>
          <w:p w:rsidR="0069422D" w:rsidRDefault="0069422D">
            <w:pPr>
              <w:pStyle w:val="ConsPlusNormal"/>
            </w:pPr>
            <w:r>
              <w:t>2.</w:t>
            </w:r>
          </w:p>
        </w:tc>
        <w:tc>
          <w:tcPr>
            <w:tcW w:w="1984" w:type="dxa"/>
            <w:tcBorders>
              <w:bottom w:val="nil"/>
            </w:tcBorders>
          </w:tcPr>
          <w:p w:rsidR="0069422D" w:rsidRDefault="0069422D">
            <w:pPr>
              <w:pStyle w:val="ConsPlusNormal"/>
            </w:pPr>
            <w:r>
              <w:t>Участники подпрограммы 5</w:t>
            </w:r>
          </w:p>
        </w:tc>
        <w:tc>
          <w:tcPr>
            <w:tcW w:w="6463" w:type="dxa"/>
            <w:tcBorders>
              <w:bottom w:val="nil"/>
            </w:tcBorders>
          </w:tcPr>
          <w:p w:rsidR="0069422D" w:rsidRDefault="0069422D">
            <w:pPr>
              <w:pStyle w:val="ConsPlusNormal"/>
              <w:jc w:val="both"/>
            </w:pPr>
            <w:r>
              <w:t>Департамент жилищно-коммунального хозяйства Белгородской области</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2 в ред. </w:t>
            </w:r>
            <w:hyperlink r:id="rId296" w:history="1">
              <w:r>
                <w:rPr>
                  <w:color w:val="0000FF"/>
                </w:rPr>
                <w:t>постановления</w:t>
              </w:r>
            </w:hyperlink>
            <w:r>
              <w:t xml:space="preserve"> Правительства Белгородской области от 29.12.2015 N 500-пп)</w:t>
            </w:r>
          </w:p>
        </w:tc>
      </w:tr>
      <w:tr w:rsidR="0069422D">
        <w:tc>
          <w:tcPr>
            <w:tcW w:w="567" w:type="dxa"/>
          </w:tcPr>
          <w:p w:rsidR="0069422D" w:rsidRDefault="0069422D">
            <w:pPr>
              <w:pStyle w:val="ConsPlusNormal"/>
              <w:jc w:val="both"/>
            </w:pPr>
            <w:r>
              <w:t>3</w:t>
            </w:r>
          </w:p>
        </w:tc>
        <w:tc>
          <w:tcPr>
            <w:tcW w:w="1984" w:type="dxa"/>
          </w:tcPr>
          <w:p w:rsidR="0069422D" w:rsidRDefault="0069422D">
            <w:pPr>
              <w:pStyle w:val="ConsPlusNormal"/>
            </w:pPr>
            <w:r>
              <w:t>Цель (цели) подпрограммы 5</w:t>
            </w:r>
          </w:p>
        </w:tc>
        <w:tc>
          <w:tcPr>
            <w:tcW w:w="6463" w:type="dxa"/>
          </w:tcPr>
          <w:p w:rsidR="0069422D" w:rsidRDefault="0069422D">
            <w:pPr>
              <w:pStyle w:val="ConsPlusNormal"/>
              <w:jc w:val="both"/>
            </w:pPr>
            <w:r>
              <w:t>Создание условий для снижения энергоемкости ВРП области не менее чем на 40 процентов по отношению к уровню 2013 года</w:t>
            </w:r>
          </w:p>
        </w:tc>
      </w:tr>
      <w:tr w:rsidR="0069422D">
        <w:tc>
          <w:tcPr>
            <w:tcW w:w="567" w:type="dxa"/>
          </w:tcPr>
          <w:p w:rsidR="0069422D" w:rsidRDefault="0069422D">
            <w:pPr>
              <w:pStyle w:val="ConsPlusNormal"/>
              <w:jc w:val="both"/>
            </w:pPr>
            <w:r>
              <w:t>4</w:t>
            </w:r>
          </w:p>
        </w:tc>
        <w:tc>
          <w:tcPr>
            <w:tcW w:w="1984" w:type="dxa"/>
          </w:tcPr>
          <w:p w:rsidR="0069422D" w:rsidRDefault="0069422D">
            <w:pPr>
              <w:pStyle w:val="ConsPlusNormal"/>
            </w:pPr>
            <w:r>
              <w:t>Задачи подпрограммы 5</w:t>
            </w:r>
          </w:p>
        </w:tc>
        <w:tc>
          <w:tcPr>
            <w:tcW w:w="6463" w:type="dxa"/>
          </w:tcPr>
          <w:p w:rsidR="0069422D" w:rsidRDefault="0069422D">
            <w:pPr>
              <w:pStyle w:val="ConsPlusNormal"/>
              <w:jc w:val="both"/>
            </w:pPr>
            <w:r>
              <w:t>Развитие энергетической инфраструктуры и повышение энергоэффективности экономики области</w:t>
            </w:r>
          </w:p>
        </w:tc>
      </w:tr>
      <w:tr w:rsidR="0069422D">
        <w:tc>
          <w:tcPr>
            <w:tcW w:w="567" w:type="dxa"/>
          </w:tcPr>
          <w:p w:rsidR="0069422D" w:rsidRDefault="0069422D">
            <w:pPr>
              <w:pStyle w:val="ConsPlusNormal"/>
              <w:jc w:val="both"/>
            </w:pPr>
            <w:r>
              <w:t>5</w:t>
            </w:r>
          </w:p>
        </w:tc>
        <w:tc>
          <w:tcPr>
            <w:tcW w:w="1984" w:type="dxa"/>
          </w:tcPr>
          <w:p w:rsidR="0069422D" w:rsidRDefault="0069422D">
            <w:pPr>
              <w:pStyle w:val="ConsPlusNormal"/>
            </w:pPr>
            <w:r>
              <w:t>Сроки и этапы реализации подпрограммы 5</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не выделяются</w:t>
            </w:r>
          </w:p>
        </w:tc>
      </w:tr>
      <w:tr w:rsidR="0069422D">
        <w:tblPrEx>
          <w:tblBorders>
            <w:insideH w:val="nil"/>
          </w:tblBorders>
        </w:tblPrEx>
        <w:tc>
          <w:tcPr>
            <w:tcW w:w="567" w:type="dxa"/>
            <w:tcBorders>
              <w:bottom w:val="nil"/>
            </w:tcBorders>
          </w:tcPr>
          <w:p w:rsidR="0069422D" w:rsidRDefault="0069422D">
            <w:pPr>
              <w:pStyle w:val="ConsPlusNormal"/>
              <w:jc w:val="both"/>
            </w:pPr>
            <w:r>
              <w:t>6</w:t>
            </w:r>
          </w:p>
        </w:tc>
        <w:tc>
          <w:tcPr>
            <w:tcW w:w="1984" w:type="dxa"/>
            <w:tcBorders>
              <w:bottom w:val="nil"/>
            </w:tcBorders>
          </w:tcPr>
          <w:p w:rsidR="0069422D" w:rsidRDefault="0069422D">
            <w:pPr>
              <w:pStyle w:val="ConsPlusNormal"/>
            </w:pPr>
            <w:r>
              <w:t xml:space="preserve">Объемы бюджетных ассигнований подпрограммы 5 за счет средств областного бюджета, а также прогнозный объем </w:t>
            </w:r>
            <w:r>
              <w:lastRenderedPageBreak/>
              <w:t>средств, привлекаемых из других источников</w:t>
            </w:r>
          </w:p>
        </w:tc>
        <w:tc>
          <w:tcPr>
            <w:tcW w:w="6463" w:type="dxa"/>
            <w:tcBorders>
              <w:bottom w:val="nil"/>
            </w:tcBorders>
          </w:tcPr>
          <w:p w:rsidR="0069422D" w:rsidRDefault="0069422D">
            <w:pPr>
              <w:pStyle w:val="ConsPlusNormal"/>
              <w:jc w:val="both"/>
            </w:pPr>
            <w:r>
              <w:lastRenderedPageBreak/>
              <w:t>Общий объем финансирования подпрограммы 5 в 2014 - 2020 годах за счет всех источников финансирования составит 2473892 тыс. рублей.</w:t>
            </w:r>
          </w:p>
          <w:p w:rsidR="0069422D" w:rsidRDefault="0069422D">
            <w:pPr>
              <w:pStyle w:val="ConsPlusNormal"/>
              <w:jc w:val="both"/>
            </w:pPr>
            <w:r>
              <w:t>Объем финансирования подпрограммы 5 в 2014 - 2020 годах за счет средств областного бюджета составит 442682 тыс. рублей, в том числе по годам:</w:t>
            </w:r>
          </w:p>
          <w:p w:rsidR="0069422D" w:rsidRDefault="0069422D">
            <w:pPr>
              <w:pStyle w:val="ConsPlusNormal"/>
              <w:jc w:val="both"/>
            </w:pPr>
            <w:r>
              <w:t>2014 год - 261000 тыс. рублей;</w:t>
            </w:r>
          </w:p>
          <w:p w:rsidR="0069422D" w:rsidRDefault="0069422D">
            <w:pPr>
              <w:pStyle w:val="ConsPlusNormal"/>
              <w:jc w:val="both"/>
            </w:pPr>
            <w:r>
              <w:t>2015 год - 0 тыс. рублей;</w:t>
            </w:r>
          </w:p>
          <w:p w:rsidR="0069422D" w:rsidRDefault="0069422D">
            <w:pPr>
              <w:pStyle w:val="ConsPlusNormal"/>
              <w:jc w:val="both"/>
            </w:pPr>
            <w:r>
              <w:lastRenderedPageBreak/>
              <w:t>2016 год - 0 тыс. рублей;</w:t>
            </w:r>
          </w:p>
          <w:p w:rsidR="0069422D" w:rsidRDefault="0069422D">
            <w:pPr>
              <w:pStyle w:val="ConsPlusNormal"/>
              <w:jc w:val="both"/>
            </w:pPr>
            <w:r>
              <w:t>2017 год - 5694 тыс. рублей;</w:t>
            </w:r>
          </w:p>
          <w:p w:rsidR="0069422D" w:rsidRDefault="0069422D">
            <w:pPr>
              <w:pStyle w:val="ConsPlusNormal"/>
              <w:jc w:val="both"/>
            </w:pPr>
            <w:r>
              <w:t>2018 год - 5244 тыс. рублей;</w:t>
            </w:r>
          </w:p>
          <w:p w:rsidR="0069422D" w:rsidRDefault="0069422D">
            <w:pPr>
              <w:pStyle w:val="ConsPlusNormal"/>
              <w:jc w:val="both"/>
            </w:pPr>
            <w:r>
              <w:t>2019 год - 5244 тыс. рублей;</w:t>
            </w:r>
          </w:p>
          <w:p w:rsidR="0069422D" w:rsidRDefault="0069422D">
            <w:pPr>
              <w:pStyle w:val="ConsPlusNormal"/>
              <w:jc w:val="both"/>
            </w:pPr>
            <w:r>
              <w:t>2020 год - 165500 тыс. рублей.</w:t>
            </w:r>
          </w:p>
          <w:p w:rsidR="0069422D" w:rsidRDefault="0069422D">
            <w:pPr>
              <w:pStyle w:val="ConsPlusNormal"/>
              <w:jc w:val="both"/>
            </w:pPr>
            <w:r>
              <w:t>Планируемый объем финансирования мероприятий подпрограммы 5 в 2014 - 2020 годах за счет средств федерального бюджета составит 161210 тыс. рублей.</w:t>
            </w:r>
          </w:p>
          <w:p w:rsidR="0069422D" w:rsidRDefault="0069422D">
            <w:pPr>
              <w:pStyle w:val="ConsPlusNormal"/>
              <w:jc w:val="both"/>
            </w:pPr>
            <w:r>
              <w:t>Планируемый объем финансирования подпрограммы 5 в 2014 - 2020 годах за счет средств внебюджетных источников составит 1870000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lastRenderedPageBreak/>
              <w:t xml:space="preserve">(раздел 6 в ред. </w:t>
            </w:r>
            <w:hyperlink r:id="rId297" w:history="1">
              <w:r>
                <w:rPr>
                  <w:color w:val="0000FF"/>
                </w:rPr>
                <w:t>постановления</w:t>
              </w:r>
            </w:hyperlink>
            <w:r>
              <w:t xml:space="preserve"> Правительства Белгородской области от 19.12.2016 N 456-пп)</w:t>
            </w:r>
          </w:p>
        </w:tc>
      </w:tr>
      <w:tr w:rsidR="0069422D">
        <w:tc>
          <w:tcPr>
            <w:tcW w:w="567" w:type="dxa"/>
          </w:tcPr>
          <w:p w:rsidR="0069422D" w:rsidRDefault="0069422D">
            <w:pPr>
              <w:pStyle w:val="ConsPlusNormal"/>
              <w:jc w:val="both"/>
            </w:pPr>
            <w:r>
              <w:t>7</w:t>
            </w:r>
          </w:p>
        </w:tc>
        <w:tc>
          <w:tcPr>
            <w:tcW w:w="1984" w:type="dxa"/>
          </w:tcPr>
          <w:p w:rsidR="0069422D" w:rsidRDefault="0069422D">
            <w:pPr>
              <w:pStyle w:val="ConsPlusNormal"/>
            </w:pPr>
            <w:r>
              <w:t>Конечные результаты реализации подпрограммы 5</w:t>
            </w:r>
          </w:p>
        </w:tc>
        <w:tc>
          <w:tcPr>
            <w:tcW w:w="6463" w:type="dxa"/>
          </w:tcPr>
          <w:p w:rsidR="0069422D" w:rsidRDefault="0069422D">
            <w:pPr>
              <w:pStyle w:val="ConsPlusNormal"/>
              <w:jc w:val="both"/>
            </w:pPr>
            <w:r>
              <w:t>В 2020 году планируется снижение энергоемкости ВРП до 12,5 кг условного топлива/тыс. руб. ВРП области</w:t>
            </w:r>
          </w:p>
        </w:tc>
      </w:tr>
    </w:tbl>
    <w:p w:rsidR="0069422D" w:rsidRDefault="0069422D">
      <w:pPr>
        <w:pStyle w:val="ConsPlusNormal"/>
      </w:pPr>
    </w:p>
    <w:p w:rsidR="0069422D" w:rsidRDefault="0069422D">
      <w:pPr>
        <w:pStyle w:val="ConsPlusNormal"/>
        <w:jc w:val="center"/>
        <w:outlineLvl w:val="2"/>
      </w:pPr>
      <w:r>
        <w:t>1. Характеристика сферы реализации подпрограммы 5, описание</w:t>
      </w:r>
    </w:p>
    <w:p w:rsidR="0069422D" w:rsidRDefault="0069422D">
      <w:pPr>
        <w:pStyle w:val="ConsPlusNormal"/>
        <w:jc w:val="center"/>
      </w:pPr>
      <w:r>
        <w:t>основных проблем в указанной сфере и прогноз ее развития</w:t>
      </w:r>
    </w:p>
    <w:p w:rsidR="0069422D" w:rsidRDefault="0069422D">
      <w:pPr>
        <w:pStyle w:val="ConsPlusNormal"/>
        <w:ind w:firstLine="540"/>
        <w:jc w:val="both"/>
      </w:pPr>
    </w:p>
    <w:p w:rsidR="0069422D" w:rsidRDefault="0069422D">
      <w:pPr>
        <w:pStyle w:val="ConsPlusNormal"/>
        <w:ind w:firstLine="540"/>
        <w:jc w:val="both"/>
      </w:pPr>
      <w:r>
        <w:t>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69422D" w:rsidRDefault="0069422D">
      <w:pPr>
        <w:pStyle w:val="ConsPlusNormal"/>
        <w:ind w:firstLine="540"/>
        <w:jc w:val="both"/>
      </w:pPr>
      <w:r>
        <w:t>затрагивает все отрасли экономики и социальную сферу, всех производителей и потребителей энергетических ресурсов;</w:t>
      </w:r>
    </w:p>
    <w:p w:rsidR="0069422D" w:rsidRDefault="0069422D">
      <w:pPr>
        <w:pStyle w:val="ConsPlusNormal"/>
        <w:ind w:firstLine="540"/>
        <w:jc w:val="both"/>
      </w:pPr>
      <w:r>
        <w:t>требует государственного регулирования и высокой степени координации действий федеральных органов исполнительной власти, органов исполнительной власти Белгородской области, органов местного самоуправления, организаций и граждан;</w:t>
      </w:r>
    </w:p>
    <w:p w:rsidR="0069422D" w:rsidRDefault="0069422D">
      <w:pPr>
        <w:pStyle w:val="ConsPlusNormal"/>
        <w:ind w:firstLine="540"/>
        <w:jc w:val="both"/>
      </w:pPr>
      <w:r>
        <w:t>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подпрограммы 5;</w:t>
      </w:r>
    </w:p>
    <w:p w:rsidR="0069422D" w:rsidRDefault="0069422D">
      <w:pPr>
        <w:pStyle w:val="ConsPlusNormal"/>
        <w:ind w:firstLine="540"/>
        <w:jc w:val="both"/>
      </w:pPr>
      <w:r>
        <w:t>требует мобилизации ресурсов и оптимизации их использования.</w:t>
      </w:r>
    </w:p>
    <w:p w:rsidR="0069422D" w:rsidRDefault="0069422D">
      <w:pPr>
        <w:pStyle w:val="ConsPlusNormal"/>
        <w:ind w:firstLine="540"/>
        <w:jc w:val="both"/>
      </w:pPr>
      <w:r>
        <w:t xml:space="preserve">В 2010 - 2013 годах в рамках исполнения Федерального </w:t>
      </w:r>
      <w:hyperlink r:id="rId298"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Белгородской области реализовывались мероприятия, направленные на снижение потребления энергетических ресурсов хозяйствующими субъектами, оснащение приборами учета энергетических ресурсов всех потребителей.</w:t>
      </w:r>
    </w:p>
    <w:p w:rsidR="0069422D" w:rsidRDefault="0069422D">
      <w:pPr>
        <w:pStyle w:val="ConsPlusNormal"/>
        <w:ind w:firstLine="540"/>
        <w:jc w:val="both"/>
      </w:pPr>
      <w:r>
        <w:t>К техническим мероприятиям, направленным на снижение потребления энергетических ресурсов, относились следующие мероприятия.</w:t>
      </w:r>
    </w:p>
    <w:p w:rsidR="0069422D" w:rsidRDefault="0069422D">
      <w:pPr>
        <w:pStyle w:val="ConsPlusNormal"/>
        <w:ind w:firstLine="540"/>
        <w:jc w:val="both"/>
      </w:pPr>
      <w:r>
        <w:t>1. Модернизация систем освещения зданий, строений и сооружений, прилегающих и внутренних территорий бюджетных учреждений.</w:t>
      </w:r>
    </w:p>
    <w:p w:rsidR="0069422D" w:rsidRDefault="0069422D">
      <w:pPr>
        <w:pStyle w:val="ConsPlusNormal"/>
        <w:ind w:firstLine="540"/>
        <w:jc w:val="both"/>
      </w:pPr>
      <w:r>
        <w:t>В результате выполнения данных работ существенно снизилось потребление электрической энергии в зданиях бюджетных учреждений.</w:t>
      </w:r>
    </w:p>
    <w:p w:rsidR="0069422D" w:rsidRDefault="0069422D">
      <w:pPr>
        <w:pStyle w:val="ConsPlusNormal"/>
        <w:ind w:firstLine="540"/>
        <w:jc w:val="both"/>
      </w:pPr>
      <w:r>
        <w:t>2. Модернизация и реконструкция инженерных систем холодного водоснабжения, канализации и электроснабжения зданий бюджетных учреждений.</w:t>
      </w:r>
    </w:p>
    <w:p w:rsidR="0069422D" w:rsidRDefault="0069422D">
      <w:pPr>
        <w:pStyle w:val="ConsPlusNormal"/>
        <w:ind w:firstLine="540"/>
        <w:jc w:val="both"/>
      </w:pPr>
      <w:r>
        <w:t>В результате выполнения работ в рамках данного мероприятия существенно сократились потери в инженерных сетях зданий, что в свою очередь привело к снижению потребления энергетических ресурсов.</w:t>
      </w:r>
    </w:p>
    <w:p w:rsidR="0069422D" w:rsidRDefault="0069422D">
      <w:pPr>
        <w:pStyle w:val="ConsPlusNormal"/>
        <w:ind w:firstLine="540"/>
        <w:jc w:val="both"/>
      </w:pPr>
      <w:r>
        <w:lastRenderedPageBreak/>
        <w:t>3. Модернизация и реконструкция внутридомовых систем горячего водоснабжения, централизованного отопления, приведение в надлежащее состояние тепловых контуров.</w:t>
      </w:r>
    </w:p>
    <w:p w:rsidR="0069422D" w:rsidRDefault="0069422D">
      <w:pPr>
        <w:pStyle w:val="ConsPlusNormal"/>
        <w:ind w:firstLine="540"/>
        <w:jc w:val="both"/>
      </w:pPr>
      <w:r>
        <w:t>В результате выполнения работ существенно сократились потери в инженерных сетях зданий, что в свою очередь привело к снижению потребления энергетических ресурсов.</w:t>
      </w:r>
    </w:p>
    <w:p w:rsidR="0069422D" w:rsidRDefault="0069422D">
      <w:pPr>
        <w:pStyle w:val="ConsPlusNormal"/>
        <w:ind w:firstLine="540"/>
        <w:jc w:val="both"/>
      </w:pPr>
      <w:r>
        <w:t>4. Установка энергопотребляющего оборудования высоких классов энергетической эффективности.</w:t>
      </w:r>
    </w:p>
    <w:p w:rsidR="0069422D" w:rsidRDefault="0069422D">
      <w:pPr>
        <w:pStyle w:val="ConsPlusNormal"/>
        <w:ind w:firstLine="540"/>
        <w:jc w:val="both"/>
      </w:pPr>
      <w:r>
        <w:t>В результате выполнения данных работ снизилось потребление газа и электрической энергии.</w:t>
      </w:r>
    </w:p>
    <w:p w:rsidR="0069422D" w:rsidRDefault="0069422D">
      <w:pPr>
        <w:pStyle w:val="ConsPlusNormal"/>
        <w:ind w:firstLine="540"/>
        <w:jc w:val="both"/>
      </w:pPr>
      <w:r>
        <w:t>5. Установка и модернизация узлов учета и регулирования потребления энергетических ресурсов.</w:t>
      </w:r>
    </w:p>
    <w:p w:rsidR="0069422D" w:rsidRDefault="0069422D">
      <w:pPr>
        <w:pStyle w:val="ConsPlusNormal"/>
        <w:ind w:firstLine="540"/>
        <w:jc w:val="both"/>
      </w:pPr>
      <w:r>
        <w:t>Данное мероприятие направлено на исполнение норм федерального законодательства, а также на переход к расчетам за реально потребленные энергетические ресурсы.</w:t>
      </w:r>
    </w:p>
    <w:p w:rsidR="0069422D" w:rsidRDefault="0069422D">
      <w:pPr>
        <w:pStyle w:val="ConsPlusNormal"/>
        <w:ind w:firstLine="540"/>
        <w:jc w:val="both"/>
      </w:pPr>
      <w:r>
        <w:t>6. Замена светопрозрачных ограждающих конструкций на энергоэффективные.</w:t>
      </w:r>
    </w:p>
    <w:p w:rsidR="0069422D" w:rsidRDefault="0069422D">
      <w:pPr>
        <w:pStyle w:val="ConsPlusNormal"/>
        <w:ind w:firstLine="540"/>
        <w:jc w:val="both"/>
      </w:pPr>
      <w:r>
        <w:t>Целью данного мероприятия было приведение тепловых потерь через ограждающие конструкции зданий к нормативным значениям.</w:t>
      </w:r>
    </w:p>
    <w:p w:rsidR="0069422D" w:rsidRDefault="0069422D">
      <w:pPr>
        <w:pStyle w:val="ConsPlusNormal"/>
        <w:ind w:firstLine="540"/>
        <w:jc w:val="both"/>
      </w:pPr>
      <w:r>
        <w:t>7. Приведение термического сопротивления ограждающих конструкций зданий бюджетных учреждений в соответствие с нормами (утепление фасадов).</w:t>
      </w:r>
    </w:p>
    <w:p w:rsidR="0069422D" w:rsidRDefault="0069422D">
      <w:pPr>
        <w:pStyle w:val="ConsPlusNormal"/>
        <w:ind w:firstLine="540"/>
        <w:jc w:val="both"/>
      </w:pPr>
      <w:r>
        <w:t>Данное мероприятие направлено на снижение потребления тепловой энергии зданиями, однако в связи с высокой стоимостью работ и существенными сроками окупаемости работы выполнялись выборочно.</w:t>
      </w:r>
    </w:p>
    <w:p w:rsidR="0069422D" w:rsidRDefault="0069422D">
      <w:pPr>
        <w:pStyle w:val="ConsPlusNormal"/>
        <w:ind w:firstLine="540"/>
        <w:jc w:val="both"/>
      </w:pPr>
      <w:r>
        <w:t>8. Утепление дверных проемов, подвальных и чердачных помещений в бюджетных учреждениях.</w:t>
      </w:r>
    </w:p>
    <w:p w:rsidR="0069422D" w:rsidRDefault="0069422D">
      <w:pPr>
        <w:pStyle w:val="ConsPlusNormal"/>
        <w:ind w:firstLine="540"/>
        <w:jc w:val="both"/>
      </w:pPr>
      <w:r>
        <w:t>Данное мероприятие направлено на снижение потребления тепловой энергии зданиями, являлось малозатратным.</w:t>
      </w:r>
    </w:p>
    <w:p w:rsidR="0069422D" w:rsidRDefault="0069422D">
      <w:pPr>
        <w:pStyle w:val="ConsPlusNormal"/>
        <w:ind w:firstLine="540"/>
        <w:jc w:val="both"/>
      </w:pPr>
      <w:r>
        <w:t>Кроме того, в 2012 году реализованы мероприятия, не относящиеся к техническим:</w:t>
      </w:r>
    </w:p>
    <w:p w:rsidR="0069422D" w:rsidRDefault="0069422D">
      <w:pPr>
        <w:pStyle w:val="ConsPlusNormal"/>
        <w:ind w:firstLine="540"/>
        <w:jc w:val="both"/>
      </w:pPr>
      <w:r>
        <w:t>- проведение обязательных энергетических обследований;</w:t>
      </w:r>
    </w:p>
    <w:p w:rsidR="0069422D" w:rsidRDefault="0069422D">
      <w:pPr>
        <w:pStyle w:val="ConsPlusNormal"/>
        <w:ind w:firstLine="540"/>
        <w:jc w:val="both"/>
      </w:pPr>
      <w:r>
        <w:t>- обучение руководителей и ответственных лиц методам энергосбережения, технико-экономической оценки посредством проведения обучающих семинаров, выездных совещаний по теме "Энергосбережение и повышение энергетической эффективности";</w:t>
      </w:r>
    </w:p>
    <w:p w:rsidR="0069422D" w:rsidRDefault="0069422D">
      <w:pPr>
        <w:pStyle w:val="ConsPlusNormal"/>
        <w:ind w:firstLine="540"/>
        <w:jc w:val="both"/>
      </w:pPr>
      <w:r>
        <w:t>- внедрение региональной информационной системы в области энергосбережения и повышения энергетической эффективности в Белгородской области;</w:t>
      </w:r>
    </w:p>
    <w:p w:rsidR="0069422D" w:rsidRDefault="0069422D">
      <w:pPr>
        <w:pStyle w:val="ConsPlusNormal"/>
        <w:ind w:firstLine="540"/>
        <w:jc w:val="both"/>
      </w:pPr>
      <w:r>
        <w:t>- мероприятия по информационной поддержке и пропаганде энергосбережения и повышения энергетической эффективности на территории Белгородской области;</w:t>
      </w:r>
    </w:p>
    <w:p w:rsidR="0069422D" w:rsidRDefault="0069422D">
      <w:pPr>
        <w:pStyle w:val="ConsPlusNormal"/>
        <w:ind w:firstLine="540"/>
        <w:jc w:val="both"/>
      </w:pPr>
      <w:r>
        <w:t>- мероприятия по возмещению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9422D" w:rsidRDefault="0069422D">
      <w:pPr>
        <w:pStyle w:val="ConsPlusNormal"/>
        <w:ind w:firstLine="540"/>
        <w:jc w:val="both"/>
      </w:pPr>
      <w:r>
        <w:t>- мероприятия по проведению научно-исследовательских работ в области энергосбережения;</w:t>
      </w:r>
    </w:p>
    <w:p w:rsidR="0069422D" w:rsidRDefault="0069422D">
      <w:pPr>
        <w:pStyle w:val="ConsPlusNormal"/>
        <w:ind w:firstLine="540"/>
        <w:jc w:val="both"/>
      </w:pPr>
      <w:r>
        <w:t>- мероприятия по формированию организационно-правового и методического обеспечения в области энергосбережения.</w:t>
      </w:r>
    </w:p>
    <w:p w:rsidR="0069422D" w:rsidRDefault="0069422D">
      <w:pPr>
        <w:pStyle w:val="ConsPlusNormal"/>
        <w:ind w:firstLine="540"/>
        <w:jc w:val="both"/>
      </w:pPr>
      <w:r>
        <w:t>В результате осуществленных в 2010 - 2013 годах мероприятий были достигнуты следующие результаты:</w:t>
      </w:r>
    </w:p>
    <w:p w:rsidR="0069422D" w:rsidRDefault="0069422D">
      <w:pPr>
        <w:pStyle w:val="ConsPlusNormal"/>
        <w:ind w:firstLine="540"/>
        <w:jc w:val="both"/>
      </w:pPr>
      <w:r>
        <w:t>- энергоемкость валового регионального продукта снизилась с 31,47 тонн условного топлива на 1 млн. рублей до 22,53 тонн условного топлива на 1 млн. рублей;</w:t>
      </w:r>
    </w:p>
    <w:p w:rsidR="0069422D" w:rsidRDefault="0069422D">
      <w:pPr>
        <w:pStyle w:val="ConsPlusNormal"/>
        <w:ind w:firstLine="540"/>
        <w:jc w:val="both"/>
      </w:pPr>
      <w:r>
        <w:t>- экономия электрической энергии в натуральном выражении нарастающим итогом - 5442075,45 тыс. кВт.ч;</w:t>
      </w:r>
    </w:p>
    <w:p w:rsidR="0069422D" w:rsidRDefault="0069422D">
      <w:pPr>
        <w:pStyle w:val="ConsPlusNormal"/>
        <w:ind w:firstLine="540"/>
        <w:jc w:val="both"/>
      </w:pPr>
      <w:r>
        <w:t>- экономия тепловой энергии в натуральном выражении нарастающим итогом - 3291,97 тыс. Гкал;</w:t>
      </w:r>
    </w:p>
    <w:p w:rsidR="0069422D" w:rsidRDefault="0069422D">
      <w:pPr>
        <w:pStyle w:val="ConsPlusNormal"/>
        <w:ind w:firstLine="540"/>
        <w:jc w:val="both"/>
      </w:pPr>
      <w:r>
        <w:t>- экономия воды в натуральном выражении нарастающим итогом составила 47368,39 тыс. куб. м;</w:t>
      </w:r>
    </w:p>
    <w:p w:rsidR="0069422D" w:rsidRDefault="0069422D">
      <w:pPr>
        <w:pStyle w:val="ConsPlusNormal"/>
        <w:ind w:firstLine="540"/>
        <w:jc w:val="both"/>
      </w:pPr>
      <w:r>
        <w:t>- экономия природного газа в натуральном выражении нарастающим итогом составила 2485426,28 тыс. куб. м;</w:t>
      </w:r>
    </w:p>
    <w:p w:rsidR="0069422D" w:rsidRDefault="0069422D">
      <w:pPr>
        <w:pStyle w:val="ConsPlusNormal"/>
        <w:ind w:firstLine="540"/>
        <w:jc w:val="both"/>
      </w:pPr>
      <w:r>
        <w:t>- внедрена система "ГИС энергоэффективность" на региональном уровне;</w:t>
      </w:r>
    </w:p>
    <w:p w:rsidR="0069422D" w:rsidRDefault="0069422D">
      <w:pPr>
        <w:pStyle w:val="ConsPlusNormal"/>
        <w:ind w:firstLine="540"/>
        <w:jc w:val="both"/>
      </w:pPr>
      <w:r>
        <w:t>- обучено более 1000 ответственных лиц методам энергосбережения и технико-экономической оценки;</w:t>
      </w:r>
    </w:p>
    <w:p w:rsidR="0069422D" w:rsidRDefault="0069422D">
      <w:pPr>
        <w:pStyle w:val="ConsPlusNormal"/>
        <w:ind w:firstLine="540"/>
        <w:jc w:val="both"/>
      </w:pPr>
      <w:r>
        <w:lastRenderedPageBreak/>
        <w:t>- проведены обязательные энергетические обследования бюджетных учреждений области.</w:t>
      </w:r>
    </w:p>
    <w:p w:rsidR="0069422D" w:rsidRDefault="0069422D">
      <w:pPr>
        <w:pStyle w:val="ConsPlusNormal"/>
        <w:ind w:firstLine="540"/>
        <w:jc w:val="both"/>
      </w:pPr>
      <w:r>
        <w:t>В целях достижения данных результатов, а также для дальнейшего снижения энергоемкости ВРП Белгородской области были разработаны следующие нормативные правовые акты:</w:t>
      </w:r>
    </w:p>
    <w:p w:rsidR="0069422D" w:rsidRDefault="0069422D">
      <w:pPr>
        <w:pStyle w:val="ConsPlusNormal"/>
        <w:ind w:firstLine="540"/>
        <w:jc w:val="both"/>
      </w:pPr>
      <w:hyperlink r:id="rId299" w:history="1">
        <w:r>
          <w:rPr>
            <w:color w:val="0000FF"/>
          </w:rPr>
          <w:t>закон</w:t>
        </w:r>
      </w:hyperlink>
      <w:r>
        <w:t xml:space="preserve"> Белгородской области от 12 июля 2012 года N 120 "Об энергосбережении и повышении энергетической эффективности на территории Белгородской области" разработан с целью реализации на территории Белгородской области Федерального </w:t>
      </w:r>
      <w:hyperlink r:id="rId300"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в соответствии с требованиями </w:t>
      </w:r>
      <w:hyperlink r:id="rId301" w:history="1">
        <w:r>
          <w:rPr>
            <w:color w:val="0000FF"/>
          </w:rPr>
          <w:t>постановления</w:t>
        </w:r>
      </w:hyperlink>
      <w:r>
        <w:t xml:space="preserve"> Правительства Российской Федерации от 2 мая 2012 года N 419 "О внесении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Реализация положений настоящего </w:t>
      </w:r>
      <w:hyperlink r:id="rId302" w:history="1">
        <w:r>
          <w:rPr>
            <w:color w:val="0000FF"/>
          </w:rPr>
          <w:t>закона</w:t>
        </w:r>
      </w:hyperlink>
      <w:r>
        <w:t xml:space="preserve"> будет способствовать устойчивому обеспечению экономики и населения области топливом и энергией,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Белгородской области.</w:t>
      </w:r>
    </w:p>
    <w:p w:rsidR="0069422D" w:rsidRDefault="0069422D">
      <w:pPr>
        <w:pStyle w:val="ConsPlusNormal"/>
        <w:ind w:firstLine="540"/>
        <w:jc w:val="both"/>
      </w:pPr>
      <w:r>
        <w:t>В целях своевременного выполнения обязательств, связанных с реализацией подпрограммы 5, разработаны и утверждены следующие нормативные правовые акты:</w:t>
      </w:r>
    </w:p>
    <w:p w:rsidR="0069422D" w:rsidRDefault="0069422D">
      <w:pPr>
        <w:pStyle w:val="ConsPlusNormal"/>
        <w:ind w:firstLine="540"/>
        <w:jc w:val="both"/>
      </w:pPr>
      <w:hyperlink r:id="rId303" w:history="1">
        <w:r>
          <w:rPr>
            <w:color w:val="0000FF"/>
          </w:rPr>
          <w:t>Постановление</w:t>
        </w:r>
      </w:hyperlink>
      <w:r>
        <w:t xml:space="preserve"> Правительства Белгородской области от 29 октября 2012 года N 428-пп "Об утверждении Порядка предоставления субсидий в 2012 году на финансирование и реализацию мероприятий долгосрочной целевой программы "Энергосбережение и повышение энергетической эффективности Белгородской области на 2010 - 2015 годы и целевые показатели на период до 2020 года", порядка предоставления из средств бюджета Белгородской области субсидий в 2012 году на возмещение части затрат на уплату процентов по кредитам, полученным в российских кредитных организациях на реализацию проектов организациями, осуществляющими деятельность в области энергосбережения и повышения энергетической эффективности".</w:t>
      </w:r>
    </w:p>
    <w:p w:rsidR="0069422D" w:rsidRDefault="0069422D">
      <w:pPr>
        <w:pStyle w:val="ConsPlusNormal"/>
        <w:ind w:firstLine="540"/>
        <w:jc w:val="both"/>
      </w:pPr>
      <w:hyperlink r:id="rId304" w:history="1">
        <w:r>
          <w:rPr>
            <w:color w:val="0000FF"/>
          </w:rPr>
          <w:t>Распоряжение</w:t>
        </w:r>
      </w:hyperlink>
      <w:r>
        <w:t xml:space="preserve"> Правительства Белгородской области от 12 ноября 2012 года N 600-рп "Об обеспечении финансирования работ по разработке, внедрению информационной системы, информационной поддержке и пропаганде в области повышения энергетической эффективности в Белгородской области".</w:t>
      </w:r>
    </w:p>
    <w:p w:rsidR="0069422D" w:rsidRDefault="0069422D">
      <w:pPr>
        <w:pStyle w:val="ConsPlusNormal"/>
        <w:ind w:firstLine="540"/>
        <w:jc w:val="both"/>
      </w:pPr>
      <w:r>
        <w:t>Программы энергосбережения и повышения энергетической эффективности во всех муниципальных образованиях области, программы в отраслевых департаментах и организациях, осуществляющих регулируемые виды деятельности. Комиссия по государственному регулированию цен и тарифов в Белгородской области в рамках исполнения полномочий по осуществлению государственной политики по энергосбережению и повышению энергетической эффективности на территории Белгородской области осуществляет мониторинг реализации программ отраслевых департаментов и муниципальных образований области.</w:t>
      </w:r>
    </w:p>
    <w:p w:rsidR="0069422D" w:rsidRDefault="0069422D">
      <w:pPr>
        <w:pStyle w:val="ConsPlusNormal"/>
        <w:ind w:firstLine="540"/>
        <w:jc w:val="both"/>
      </w:pPr>
      <w:r>
        <w:t xml:space="preserve">Приказами Комиссии по государственному регулированию цен и тарифов в Белгородской области от 31 мая 2011 года </w:t>
      </w:r>
      <w:hyperlink r:id="rId305" w:history="1">
        <w:r>
          <w:rPr>
            <w:color w:val="0000FF"/>
          </w:rPr>
          <w:t>N 6/7</w:t>
        </w:r>
      </w:hyperlink>
      <w:r>
        <w:t xml:space="preserve">, </w:t>
      </w:r>
      <w:hyperlink r:id="rId306" w:history="1">
        <w:r>
          <w:rPr>
            <w:color w:val="0000FF"/>
          </w:rPr>
          <w:t>6/8</w:t>
        </w:r>
      </w:hyperlink>
      <w:r>
        <w:t xml:space="preserve">, </w:t>
      </w:r>
      <w:hyperlink r:id="rId307" w:history="1">
        <w:r>
          <w:rPr>
            <w:color w:val="0000FF"/>
          </w:rPr>
          <w:t>6/9</w:t>
        </w:r>
      </w:hyperlink>
      <w:r>
        <w:t xml:space="preserve">, </w:t>
      </w:r>
      <w:hyperlink r:id="rId308" w:history="1">
        <w:r>
          <w:rPr>
            <w:color w:val="0000FF"/>
          </w:rPr>
          <w:t>6/10</w:t>
        </w:r>
      </w:hyperlink>
      <w:r>
        <w:t xml:space="preserve"> установлены требования к программам энергосбережения и повышения энергетической эффективности организаций, осуществляющих регулируемые виды деятельности.</w:t>
      </w:r>
    </w:p>
    <w:p w:rsidR="0069422D" w:rsidRDefault="0069422D">
      <w:pPr>
        <w:pStyle w:val="ConsPlusNormal"/>
        <w:ind w:firstLine="540"/>
        <w:jc w:val="both"/>
      </w:pPr>
      <w:r>
        <w:t>Приказами Комиссии по государственному регулированию цен и тарифов в Белгородской области утверждены цены (тарифы) на товары, услуги организациям, осуществляющим регулируемые виды деятельности, с учетом расходов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w:t>
      </w:r>
    </w:p>
    <w:p w:rsidR="0069422D" w:rsidRDefault="0069422D">
      <w:pPr>
        <w:pStyle w:val="ConsPlusNormal"/>
        <w:ind w:firstLine="540"/>
        <w:jc w:val="both"/>
      </w:pPr>
      <w:r>
        <w:t xml:space="preserve">Несмотря на достигнутые результаты реализации долгосрочной целевой </w:t>
      </w:r>
      <w:hyperlink r:id="rId309" w:history="1">
        <w:r>
          <w:rPr>
            <w:color w:val="0000FF"/>
          </w:rPr>
          <w:t>программы</w:t>
        </w:r>
      </w:hyperlink>
      <w:r>
        <w:t xml:space="preserve"> "Энергосбережение и повышение энергетической эффективности Белгородской области на 2010 - 2015 годы и целевые показатели на период до 2020 года", потребление энергетических ресурсов Белгородской областью выросло более чем на 1 млн. тонн условного топлива за счет введения новых промышленных, сельскохозяйственных, инфраструктурных объектов и составило на начало 2013 года 13,7 млн. тонн условного топлива, приборами учета всех видов энергетических ресурсов оснащено около 80 процентов бюджетных учреждений. Энергоемкость ВРП в 2012 году составила </w:t>
      </w:r>
      <w:r>
        <w:lastRenderedPageBreak/>
        <w:t>24,37 кг условного топлива/тыс. рублей ВРП, что ниже, чем в 2009 году, на 38 процентов.</w:t>
      </w:r>
    </w:p>
    <w:p w:rsidR="0069422D" w:rsidRDefault="0069422D">
      <w:pPr>
        <w:pStyle w:val="ConsPlusNormal"/>
        <w:ind w:firstLine="540"/>
        <w:jc w:val="both"/>
      </w:pPr>
      <w:r>
        <w:t>Основными проблемами, возникающими в процессе реализации мероприятий по энергосбережению и повышению энергетической эффективности, являлись:</w:t>
      </w:r>
    </w:p>
    <w:p w:rsidR="0069422D" w:rsidRDefault="0069422D">
      <w:pPr>
        <w:pStyle w:val="ConsPlusNormal"/>
        <w:ind w:firstLine="540"/>
        <w:jc w:val="both"/>
      </w:pPr>
      <w:r>
        <w:t>- недостаточное финансирование мероприятий из бюджетных источников;</w:t>
      </w:r>
    </w:p>
    <w:p w:rsidR="0069422D" w:rsidRDefault="0069422D">
      <w:pPr>
        <w:pStyle w:val="ConsPlusNormal"/>
        <w:ind w:firstLine="540"/>
        <w:jc w:val="both"/>
      </w:pPr>
      <w:r>
        <w:t>- отсутствие инструментов и стимулов для привлечения средств из внебюджетных источников;</w:t>
      </w:r>
    </w:p>
    <w:p w:rsidR="0069422D" w:rsidRDefault="0069422D">
      <w:pPr>
        <w:pStyle w:val="ConsPlusNormal"/>
        <w:ind w:firstLine="540"/>
        <w:jc w:val="both"/>
      </w:pPr>
      <w:r>
        <w:t>- недостаточная координация усилий органов исполнительной власти области;</w:t>
      </w:r>
    </w:p>
    <w:p w:rsidR="0069422D" w:rsidRDefault="0069422D">
      <w:pPr>
        <w:pStyle w:val="ConsPlusNormal"/>
        <w:ind w:firstLine="540"/>
        <w:jc w:val="both"/>
      </w:pPr>
      <w:r>
        <w:t>- недостаточная проработанность нормативно-правовой базы для вовлечения в процесс энергосбережения всех отраслей экономики области.</w:t>
      </w:r>
    </w:p>
    <w:p w:rsidR="0069422D" w:rsidRDefault="0069422D">
      <w:pPr>
        <w:pStyle w:val="ConsPlusNormal"/>
        <w:ind w:firstLine="540"/>
        <w:jc w:val="both"/>
      </w:pPr>
      <w:r>
        <w:t xml:space="preserve">Подпрограмма 5 разработана в соответствии с Федеральным </w:t>
      </w:r>
      <w:hyperlink r:id="rId310" w:history="1">
        <w:r>
          <w:rPr>
            <w:color w:val="0000FF"/>
          </w:rPr>
          <w:t>законом</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311" w:history="1">
        <w:r>
          <w:rPr>
            <w:color w:val="0000FF"/>
          </w:rPr>
          <w:t>распоряжением</w:t>
        </w:r>
      </w:hyperlink>
      <w:r>
        <w:t xml:space="preserve"> Правительства Российской Федерации от 1 декабря 2009 года N 1830-р "Об утверждении плана мероприятий по энергосбережению и энергетической эффективности в Российской Федерации", </w:t>
      </w:r>
      <w:hyperlink r:id="rId312" w:history="1">
        <w:r>
          <w:rPr>
            <w:color w:val="0000FF"/>
          </w:rPr>
          <w:t>постановлением</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w:t>
      </w:r>
      <w:hyperlink r:id="rId313" w:history="1">
        <w:r>
          <w:rPr>
            <w:color w:val="0000FF"/>
          </w:rPr>
          <w:t>Приказом</w:t>
        </w:r>
      </w:hyperlink>
      <w:r>
        <w:t xml:space="preserve"> Министерства экономического развития Российской Федерации от 17 февраля 2010 года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а также </w:t>
      </w:r>
      <w:hyperlink r:id="rId314" w:history="1">
        <w:r>
          <w:rPr>
            <w:color w:val="0000FF"/>
          </w:rPr>
          <w:t>распоряжением</w:t>
        </w:r>
      </w:hyperlink>
      <w:r>
        <w:t xml:space="preserve"> Правительства Белгородской области от 28 декабря 2009 года N 482-рп "О реализации на территории Белгородской области Федерального закона от 23 ноября 2009 года N 261-ФЗ".</w:t>
      </w:r>
    </w:p>
    <w:p w:rsidR="0069422D" w:rsidRDefault="0069422D">
      <w:pPr>
        <w:pStyle w:val="ConsPlusNormal"/>
        <w:ind w:firstLine="540"/>
        <w:jc w:val="both"/>
      </w:pPr>
      <w:r>
        <w:t>Подпрограмма 5 направлена на обеспечение повышения конкурентоспособности, финансовой устойчивости, энергетической и экологической безопасности экономики Белгородской области,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 Основной проблемой, решению которой будет способствовать подпрограмма 5, является преодоление энергетических барьеров экономического роста, в том числе за счет экономии средств, высвобождаемых в результате реализации энергосберегающих мероприятий.</w:t>
      </w:r>
    </w:p>
    <w:p w:rsidR="0069422D" w:rsidRDefault="0069422D">
      <w:pPr>
        <w:pStyle w:val="ConsPlusNormal"/>
        <w:ind w:firstLine="540"/>
        <w:jc w:val="both"/>
      </w:pPr>
      <w:r>
        <w:t>Высокая энергоемкость экономики приведет к снижению энергетической безопасности и сдерживанию экономического роста. Выход России, в частности Белгородской области, на стандарты благосостояния развитых стран на фоне усиления глобальной конкуренции и исчерпания источников экспортно-сырьевого типа развития требует кардинального повышения эффективности использования всех видов энергетических ресурсов. Формирование энергоэффективного общества - это неотъемлемая составляющая развития экономики по инновационному пути. Переход к энергоэффективному варианту развития должен быть совершен в ближайшие годы, иначе экономический рост будет сдерживаться из-за высоких цен и снижения доступности энергетических ресурсов.</w:t>
      </w:r>
    </w:p>
    <w:p w:rsidR="0069422D" w:rsidRDefault="0069422D">
      <w:pPr>
        <w:pStyle w:val="ConsPlusNormal"/>
        <w:ind w:firstLine="540"/>
        <w:jc w:val="both"/>
      </w:pPr>
      <w: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69422D" w:rsidRDefault="0069422D">
      <w:pPr>
        <w:pStyle w:val="ConsPlusNormal"/>
        <w:ind w:firstLine="540"/>
        <w:jc w:val="both"/>
      </w:pPr>
      <w:r>
        <w:t>Реализация мероприятия подпрограммы позволит значительно повысить уровень энергетической эффективности, необходимый для достижения темпов роста экономики.</w:t>
      </w:r>
    </w:p>
    <w:p w:rsidR="0069422D" w:rsidRDefault="0069422D">
      <w:pPr>
        <w:pStyle w:val="ConsPlusNormal"/>
        <w:ind w:firstLine="540"/>
        <w:jc w:val="both"/>
      </w:pPr>
      <w:r>
        <w:t xml:space="preserve">Общий вклад подпрограммы в экономическое развитие Белгородской области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За счет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 будут созданы дополнительные условия для повышения конкурентоспособности, финансовой устойчивости, энергетической и экологической безопасности </w:t>
      </w:r>
      <w:r>
        <w:lastRenderedPageBreak/>
        <w:t>экономики, роста уровня и качества жизни населения.</w:t>
      </w:r>
    </w:p>
    <w:p w:rsidR="0069422D" w:rsidRDefault="0069422D">
      <w:pPr>
        <w:pStyle w:val="ConsPlusNormal"/>
        <w:ind w:firstLine="540"/>
        <w:jc w:val="both"/>
      </w:pPr>
      <w:r>
        <w:t>Около четверти расходов бюджета области и местных бюджетов уходит на оплату в той или иной форме жилищных и коммунальных услуг, предоставляемых неэффективными коммунальными системами для общественных зданий, жилых домов с высокими тепловыми потерями.</w:t>
      </w:r>
    </w:p>
    <w:p w:rsidR="0069422D" w:rsidRDefault="0069422D">
      <w:pPr>
        <w:pStyle w:val="ConsPlusNormal"/>
        <w:ind w:firstLine="540"/>
        <w:jc w:val="both"/>
      </w:pPr>
      <w:r>
        <w:t xml:space="preserve">Валовой внутренний продукт Российской Федерации по своей структуре один из самых энергоемких в мировой экономике. При комплексном подходе к организации энергосберегающих мероприятий должна быть выполнена намеченная в </w:t>
      </w:r>
      <w:hyperlink r:id="rId315" w:history="1">
        <w:r>
          <w:rPr>
            <w:color w:val="0000FF"/>
          </w:rPr>
          <w:t>Указе</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 цель по снижению к 2020 году энергоемкости валового внутреннего продукта Российской Федерации не менее чем на 40 процентов по сравнению с 2007 годом.</w:t>
      </w:r>
    </w:p>
    <w:p w:rsidR="0069422D" w:rsidRDefault="0069422D">
      <w:pPr>
        <w:pStyle w:val="ConsPlusNormal"/>
        <w:ind w:firstLine="540"/>
        <w:jc w:val="both"/>
      </w:pPr>
      <w:r>
        <w:t>Для обеспечения достижения этой цели необходимо создание целостной системы управления процессом повышения энергетической эффективности экономики, обеспечивающей распределение полномочий между региональными органами исполнительной власти, органами местного самоуправления. Кроме того, необходимо разработать механизм мониторинга потребления энергетических ресурсов бюджетными учреждениями, предприятиями области, населением.</w:t>
      </w:r>
    </w:p>
    <w:p w:rsidR="0069422D" w:rsidRDefault="0069422D">
      <w:pPr>
        <w:pStyle w:val="ConsPlusNormal"/>
        <w:ind w:firstLine="540"/>
        <w:jc w:val="both"/>
      </w:pPr>
      <w:r>
        <w:t>Повышение энергетической эффективности в Белгородской области потребует выработки и последовательной реализации долгосрочной областной стратегии в этой сфере, координации усилий органов исполнительной и законодательной власти, совместной работы федеральных, региональных органов власти и местного самоуправления, крупного, среднего и малого бизнеса, а также формирования эффективных механизмов взаимодействия всех участников процесса.</w:t>
      </w:r>
    </w:p>
    <w:p w:rsidR="0069422D" w:rsidRDefault="0069422D">
      <w:pPr>
        <w:pStyle w:val="ConsPlusNormal"/>
        <w:ind w:firstLine="540"/>
        <w:jc w:val="both"/>
      </w:pPr>
      <w:r>
        <w:t>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энергетической эффективности в Белгородской области.</w:t>
      </w:r>
    </w:p>
    <w:p w:rsidR="0069422D" w:rsidRDefault="0069422D">
      <w:pPr>
        <w:pStyle w:val="ConsPlusNormal"/>
        <w:ind w:firstLine="540"/>
        <w:jc w:val="both"/>
      </w:pPr>
    </w:p>
    <w:p w:rsidR="0069422D" w:rsidRDefault="0069422D">
      <w:pPr>
        <w:pStyle w:val="ConsPlusNormal"/>
        <w:jc w:val="center"/>
        <w:outlineLvl w:val="2"/>
      </w:pPr>
      <w:r>
        <w:t>2. Цель, задачи, сроки и этапы реализации подпрограммы 5</w:t>
      </w:r>
    </w:p>
    <w:p w:rsidR="0069422D" w:rsidRDefault="0069422D">
      <w:pPr>
        <w:pStyle w:val="ConsPlusNormal"/>
        <w:jc w:val="center"/>
      </w:pPr>
    </w:p>
    <w:p w:rsidR="0069422D" w:rsidRDefault="0069422D">
      <w:pPr>
        <w:pStyle w:val="ConsPlusNormal"/>
        <w:ind w:firstLine="540"/>
        <w:jc w:val="both"/>
      </w:pPr>
      <w:r>
        <w:t xml:space="preserve">В качестве одного из направлений системного достижения поставленной цели выбран переход российской экономики от экспортно-сырьевого к инновационному социально ориентированному типу развития. Необходимым условием для этого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и вносящего необходимый вклад в социально ориентированное инновационное развитие экономики страны и ее регионов. Эта цель легла в основу Энергетической </w:t>
      </w:r>
      <w:hyperlink r:id="rId316" w:history="1">
        <w:r>
          <w:rPr>
            <w:color w:val="0000FF"/>
          </w:rPr>
          <w:t>стратегии</w:t>
        </w:r>
      </w:hyperlink>
      <w:r>
        <w:t xml:space="preserve"> России на период до 2030 года.</w:t>
      </w:r>
    </w:p>
    <w:p w:rsidR="0069422D" w:rsidRDefault="0069422D">
      <w:pPr>
        <w:pStyle w:val="ConsPlusNormal"/>
        <w:ind w:firstLine="540"/>
        <w:jc w:val="both"/>
      </w:pPr>
      <w:r>
        <w:t>Повышение конкурентоспособности Белгородской области требует развития энергетической инфраструктуры и повышения энергетической эффективности экономики. Реализация подпрограммы 5 должна внести свой вклад в обеспечение экономической, энергетической и экологической безопасности Белгородской области за счет повышения энергетической эффективности региональной экономики.</w:t>
      </w:r>
    </w:p>
    <w:p w:rsidR="0069422D" w:rsidRDefault="0069422D">
      <w:pPr>
        <w:pStyle w:val="ConsPlusNormal"/>
        <w:ind w:firstLine="540"/>
        <w:jc w:val="both"/>
      </w:pPr>
      <w:r>
        <w:t>Для устранения энергетических барьеров социально-экономического развития Белгородской области и использования потенциала энергосбережения необходимо значительное снижение энергоемкости ВРП.</w:t>
      </w:r>
    </w:p>
    <w:p w:rsidR="0069422D" w:rsidRDefault="0069422D">
      <w:pPr>
        <w:pStyle w:val="ConsPlusNormal"/>
        <w:ind w:firstLine="540"/>
        <w:jc w:val="both"/>
      </w:pPr>
      <w:r>
        <w:t>Основной целью подпрограммы 5 является создание условий для снижения энергоемкости валового регионального продукта к 2020 году не менее чем на 40 процентов по отношению к уровню 2013 года.</w:t>
      </w:r>
    </w:p>
    <w:p w:rsidR="0069422D" w:rsidRDefault="0069422D">
      <w:pPr>
        <w:pStyle w:val="ConsPlusNormal"/>
        <w:ind w:firstLine="540"/>
        <w:jc w:val="both"/>
      </w:pPr>
      <w:r>
        <w:t>Достижение цели подпрограммы 5 требует реализации комплекса долгосрочных взаимоувязанных по ресурсам, срокам и этапам мероприятий с использованием межотраслевого подхода (с охватом всех секторов экономики).</w:t>
      </w:r>
    </w:p>
    <w:p w:rsidR="0069422D" w:rsidRDefault="0069422D">
      <w:pPr>
        <w:pStyle w:val="ConsPlusNormal"/>
        <w:ind w:firstLine="540"/>
        <w:jc w:val="both"/>
      </w:pPr>
      <w:r>
        <w:t>Основная задача подпрограммы 5 - развитие энергетической инфраструктуры и повышение энергоэффективности экономики области.</w:t>
      </w:r>
    </w:p>
    <w:p w:rsidR="0069422D" w:rsidRDefault="0069422D">
      <w:pPr>
        <w:pStyle w:val="ConsPlusNormal"/>
        <w:ind w:firstLine="540"/>
        <w:jc w:val="both"/>
      </w:pPr>
      <w:r>
        <w:lastRenderedPageBreak/>
        <w:t>Сроки реализации подпрограммы 5: 2014 - 2020 годы, этапы реализации не выделяются.</w:t>
      </w:r>
    </w:p>
    <w:p w:rsidR="0069422D" w:rsidRDefault="0069422D">
      <w:pPr>
        <w:pStyle w:val="ConsPlusNormal"/>
        <w:ind w:firstLine="540"/>
        <w:jc w:val="both"/>
      </w:pPr>
    </w:p>
    <w:p w:rsidR="0069422D" w:rsidRDefault="0069422D">
      <w:pPr>
        <w:pStyle w:val="ConsPlusNormal"/>
        <w:jc w:val="center"/>
        <w:outlineLvl w:val="2"/>
      </w:pPr>
      <w:r>
        <w:t>3. Обоснование выделения системы мероприятий 5 и краткое</w:t>
      </w:r>
    </w:p>
    <w:p w:rsidR="0069422D" w:rsidRDefault="0069422D">
      <w:pPr>
        <w:pStyle w:val="ConsPlusNormal"/>
        <w:jc w:val="center"/>
      </w:pPr>
      <w:r>
        <w:t>описание основных мероприятий подпрограммы 5</w:t>
      </w:r>
    </w:p>
    <w:p w:rsidR="0069422D" w:rsidRDefault="0069422D">
      <w:pPr>
        <w:pStyle w:val="ConsPlusNormal"/>
        <w:jc w:val="center"/>
      </w:pPr>
    </w:p>
    <w:p w:rsidR="0069422D" w:rsidRDefault="0069422D">
      <w:pPr>
        <w:pStyle w:val="ConsPlusNormal"/>
        <w:jc w:val="center"/>
      </w:pPr>
      <w:r>
        <w:t xml:space="preserve">(в ред. </w:t>
      </w:r>
      <w:hyperlink r:id="rId317"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10.02.2014 N 37-пп)</w:t>
      </w:r>
    </w:p>
    <w:p w:rsidR="0069422D" w:rsidRDefault="0069422D">
      <w:pPr>
        <w:pStyle w:val="ConsPlusNormal"/>
        <w:ind w:firstLine="540"/>
        <w:jc w:val="both"/>
      </w:pPr>
    </w:p>
    <w:p w:rsidR="0069422D" w:rsidRDefault="0069422D">
      <w:pPr>
        <w:pStyle w:val="ConsPlusNormal"/>
        <w:ind w:firstLine="540"/>
        <w:jc w:val="both"/>
      </w:pPr>
      <w:r>
        <w:t>Достижение цели и решение задачи планируется за счет реализации следующих основных мероприятий и комплекса мер по нормативно-правовому регулированию и информационной поддержке.</w:t>
      </w:r>
    </w:p>
    <w:p w:rsidR="0069422D" w:rsidRDefault="0069422D">
      <w:pPr>
        <w:pStyle w:val="ConsPlusNormal"/>
        <w:jc w:val="both"/>
      </w:pPr>
      <w:r>
        <w:t xml:space="preserve">(в ред. </w:t>
      </w:r>
      <w:hyperlink r:id="rId318" w:history="1">
        <w:r>
          <w:rPr>
            <w:color w:val="0000FF"/>
          </w:rPr>
          <w:t>постановления</w:t>
        </w:r>
      </w:hyperlink>
      <w:r>
        <w:t xml:space="preserve"> Правительства Белгородской области от 19.12.2016 N 456-пп)</w:t>
      </w:r>
    </w:p>
    <w:p w:rsidR="0069422D" w:rsidRDefault="0069422D">
      <w:pPr>
        <w:pStyle w:val="ConsPlusNormal"/>
        <w:ind w:firstLine="540"/>
        <w:jc w:val="both"/>
      </w:pPr>
      <w:r>
        <w:t>Основное мероприятие 5.1 "Реализация региональных программ в области энергосбережения и повышения энергетической эффективности", в рамках которого реализуются следующие мероприятия:</w:t>
      </w:r>
    </w:p>
    <w:p w:rsidR="0069422D" w:rsidRDefault="0069422D">
      <w:pPr>
        <w:pStyle w:val="ConsPlusNormal"/>
        <w:jc w:val="both"/>
      </w:pPr>
      <w:r>
        <w:t xml:space="preserve">(абзац введен </w:t>
      </w:r>
      <w:hyperlink r:id="rId319" w:history="1">
        <w:r>
          <w:rPr>
            <w:color w:val="0000FF"/>
          </w:rPr>
          <w:t>постановлением</w:t>
        </w:r>
      </w:hyperlink>
      <w:r>
        <w:t xml:space="preserve"> Правительства Белгородской области от 19.12.2016 N 456-пп)</w:t>
      </w:r>
    </w:p>
    <w:p w:rsidR="0069422D" w:rsidRDefault="0069422D">
      <w:pPr>
        <w:pStyle w:val="ConsPlusNormal"/>
        <w:ind w:firstLine="540"/>
        <w:jc w:val="both"/>
      </w:pPr>
      <w:r>
        <w:t>Мероприятие 5.1.1 "Осуществление комплексных технических мероприятий по энергосбережению и повышению энергетической эффективности в органах государственной власти, органах местного самоуправления, государственных (муниципальных) учреждениях, в системах теплоснабжения, системах водоснабжения и водоотведения, наружном освещении", включающее в себя следующие виды работ:</w:t>
      </w:r>
    </w:p>
    <w:p w:rsidR="0069422D" w:rsidRDefault="0069422D">
      <w:pPr>
        <w:pStyle w:val="ConsPlusNormal"/>
        <w:ind w:firstLine="540"/>
        <w:jc w:val="both"/>
      </w:pPr>
      <w:r>
        <w:t>- модернизация систем освещения зданий, строений и сооружений, прилегающих и внутренних территорий организаций;</w:t>
      </w:r>
    </w:p>
    <w:p w:rsidR="0069422D" w:rsidRDefault="0069422D">
      <w:pPr>
        <w:pStyle w:val="ConsPlusNormal"/>
        <w:ind w:firstLine="540"/>
        <w:jc w:val="both"/>
      </w:pPr>
      <w:r>
        <w:t>- модернизация и реконструкция инженерных систем холодного водоснабжения, канализации и электроснабжения зданий организаций;</w:t>
      </w:r>
    </w:p>
    <w:p w:rsidR="0069422D" w:rsidRDefault="0069422D">
      <w:pPr>
        <w:pStyle w:val="ConsPlusNormal"/>
        <w:ind w:firstLine="540"/>
        <w:jc w:val="both"/>
      </w:pPr>
      <w:r>
        <w:t>- модернизация и реконструкция внутридомовых систем горячего водоснабжения, централизованного отопления, приведение в надлежащее состояние тепловых контуров;</w:t>
      </w:r>
    </w:p>
    <w:p w:rsidR="0069422D" w:rsidRDefault="0069422D">
      <w:pPr>
        <w:pStyle w:val="ConsPlusNormal"/>
        <w:ind w:firstLine="540"/>
        <w:jc w:val="both"/>
      </w:pPr>
      <w:r>
        <w:t>- установка энергопотребляющего оборудования высоких классов энергетической эффективности;</w:t>
      </w:r>
    </w:p>
    <w:p w:rsidR="0069422D" w:rsidRDefault="0069422D">
      <w:pPr>
        <w:pStyle w:val="ConsPlusNormal"/>
        <w:ind w:firstLine="540"/>
        <w:jc w:val="both"/>
      </w:pPr>
      <w:r>
        <w:t>- модернизация узлов учета и регулирования потребления энергетических ресурсов;</w:t>
      </w:r>
    </w:p>
    <w:p w:rsidR="0069422D" w:rsidRDefault="0069422D">
      <w:pPr>
        <w:pStyle w:val="ConsPlusNormal"/>
        <w:ind w:firstLine="540"/>
        <w:jc w:val="both"/>
      </w:pPr>
      <w:r>
        <w:t>- замена светопрозрачных ограждающих конструкций на энергоэффективные;</w:t>
      </w:r>
    </w:p>
    <w:p w:rsidR="0069422D" w:rsidRDefault="0069422D">
      <w:pPr>
        <w:pStyle w:val="ConsPlusNormal"/>
        <w:ind w:firstLine="540"/>
        <w:jc w:val="both"/>
      </w:pPr>
      <w:r>
        <w:t>- приведение термического сопротивления ограждающих конструкций зданий в соответствие с нормами (утепление фасадов);</w:t>
      </w:r>
    </w:p>
    <w:p w:rsidR="0069422D" w:rsidRDefault="0069422D">
      <w:pPr>
        <w:pStyle w:val="ConsPlusNormal"/>
        <w:ind w:firstLine="540"/>
        <w:jc w:val="both"/>
      </w:pPr>
      <w:r>
        <w:t>- утепление дверных проемов, подвальных и чердачных помещений;</w:t>
      </w:r>
    </w:p>
    <w:p w:rsidR="0069422D" w:rsidRDefault="0069422D">
      <w:pPr>
        <w:pStyle w:val="ConsPlusNormal"/>
        <w:ind w:firstLine="540"/>
        <w:jc w:val="both"/>
      </w:pPr>
      <w:r>
        <w:t>- другие технические мероприятия, направленные на снижение потребления энергетических ресурсов.</w:t>
      </w:r>
    </w:p>
    <w:p w:rsidR="0069422D" w:rsidRDefault="0069422D">
      <w:pPr>
        <w:pStyle w:val="ConsPlusNormal"/>
        <w:ind w:firstLine="540"/>
        <w:jc w:val="both"/>
      </w:pPr>
      <w:r>
        <w:t>Комплексная реализация данного мероприятия позволит ежегодно снижать потребление энергетических ресурсов бюджетными учреждениями области не менее чем на 3 процента в год, существенно снизить расходы государственных (муниципальных) учреждений и других организаций на энергетические ресурсы.</w:t>
      </w:r>
    </w:p>
    <w:p w:rsidR="0069422D" w:rsidRDefault="0069422D">
      <w:pPr>
        <w:pStyle w:val="ConsPlusNormal"/>
        <w:ind w:firstLine="540"/>
        <w:jc w:val="both"/>
      </w:pPr>
      <w:r>
        <w:t>Мероприятие 5.1.2 "Возмещение части затрат на уплату процентов по кредитам, займам, полученным в российских кредитных организациях на осуществление инвестиционной деятельности организациями, реализующими мероприятия в области энергосбережения и повышения энергетической эффективности, в том числе по энергосервисным договорам (контрактам), альтернативной энергетике" позволит обеспечить поддержку организациям, осуществляющим проекты в сфере энергосбережения и повышения энергетической эффективности, а также в сфере развития альтернативной энергетики, что, в свою очередь, даст импульс для развития данных направлений на территории области.</w:t>
      </w:r>
    </w:p>
    <w:p w:rsidR="0069422D" w:rsidRDefault="0069422D">
      <w:pPr>
        <w:pStyle w:val="ConsPlusNormal"/>
        <w:jc w:val="both"/>
      </w:pPr>
      <w:r>
        <w:t xml:space="preserve">(в ред. </w:t>
      </w:r>
      <w:hyperlink r:id="rId320" w:history="1">
        <w:r>
          <w:rPr>
            <w:color w:val="0000FF"/>
          </w:rPr>
          <w:t>постановления</w:t>
        </w:r>
      </w:hyperlink>
      <w:r>
        <w:t xml:space="preserve"> Правительства Белгородской области от 14.04.2014 N 156-пп)</w:t>
      </w:r>
    </w:p>
    <w:p w:rsidR="0069422D" w:rsidRDefault="0069422D">
      <w:pPr>
        <w:pStyle w:val="ConsPlusNormal"/>
        <w:ind w:firstLine="540"/>
        <w:jc w:val="both"/>
      </w:pPr>
      <w:r>
        <w:t>В результате выполнения данного мероприятия планируется ввод мощностей генерирующих объектов, функционирующих на основе использования возобновляемых источников энергии в 2014 году - 7,4 МВт, в 2015 году - 16,4 МВт, в 2016 году - 29,8 МВт, в 2017 году - 33,9 МВт, в 2018 году - 9,9 МВт, в 2019 году - 20,7 МВт, в 2020 году - 10,6 МВт.</w:t>
      </w:r>
    </w:p>
    <w:p w:rsidR="0069422D" w:rsidRDefault="0069422D">
      <w:pPr>
        <w:pStyle w:val="ConsPlusNormal"/>
        <w:ind w:firstLine="540"/>
        <w:jc w:val="both"/>
      </w:pPr>
      <w:r>
        <w:t xml:space="preserve">В рамках данного мероприятия также планируется привлечь энергосервисные компании для </w:t>
      </w:r>
      <w:r>
        <w:lastRenderedPageBreak/>
        <w:t>осуществления затратных мероприятий по энергосбережению и повышению энергетической эффективности на объектах бюджетной сферы, коммунальной инфраструктуры, срок окупаемости которых не превышает 5 лет. Таким образом, возникнет возможность привлечь внебюджетные источники финансирования на реализацию подпрограммы 5. Результатом данного основного мероприятия станет создание условий для заключения энергосервисных контрактов на общую сумму не менее 500 млн. рублей за 2014 - 2020 годы.</w:t>
      </w:r>
    </w:p>
    <w:p w:rsidR="0069422D" w:rsidRDefault="0069422D">
      <w:pPr>
        <w:pStyle w:val="ConsPlusNormal"/>
        <w:ind w:firstLine="540"/>
        <w:jc w:val="both"/>
      </w:pPr>
      <w:r>
        <w:t>Мероприятие 5.1.3 "Проведение научно-исследовательских работ, формирование организационно-правового и методического обеспечения в области энергосбережения", в рамках которого будут проводиться работы:</w:t>
      </w:r>
    </w:p>
    <w:p w:rsidR="0069422D" w:rsidRDefault="0069422D">
      <w:pPr>
        <w:pStyle w:val="ConsPlusNormal"/>
        <w:ind w:firstLine="540"/>
        <w:jc w:val="both"/>
      </w:pPr>
      <w:r>
        <w:t>- по внедрению инновационных методов энергосбережения;</w:t>
      </w:r>
    </w:p>
    <w:p w:rsidR="0069422D" w:rsidRDefault="0069422D">
      <w:pPr>
        <w:pStyle w:val="ConsPlusNormal"/>
        <w:ind w:firstLine="540"/>
        <w:jc w:val="both"/>
      </w:pPr>
      <w:r>
        <w:t>- разработке методик оценки экономической эффективности энергосберегающих мероприятий;</w:t>
      </w:r>
    </w:p>
    <w:p w:rsidR="0069422D" w:rsidRDefault="0069422D">
      <w:pPr>
        <w:pStyle w:val="ConsPlusNormal"/>
        <w:ind w:firstLine="540"/>
        <w:jc w:val="both"/>
      </w:pPr>
      <w:r>
        <w:t>- разработке схем теплоснабжения.</w:t>
      </w:r>
    </w:p>
    <w:p w:rsidR="0069422D" w:rsidRDefault="0069422D">
      <w:pPr>
        <w:pStyle w:val="ConsPlusNormal"/>
        <w:ind w:firstLine="540"/>
        <w:jc w:val="both"/>
      </w:pPr>
      <w:r>
        <w:t>Реализация данного мероприятия позволит повысить эффективность прогнозирования результатов реализации проектов и мероприятий в области энергосбережения, использовать передовые технологии и улучшить управляемость систем теплоснабжения региона.</w:t>
      </w:r>
    </w:p>
    <w:p w:rsidR="0069422D" w:rsidRDefault="0069422D">
      <w:pPr>
        <w:pStyle w:val="ConsPlusNormal"/>
        <w:ind w:firstLine="540"/>
        <w:jc w:val="both"/>
      </w:pPr>
      <w:r>
        <w:t>Мероприятие 5.1.4 "Мероприятия по информационной поддержке и пропаганде энергосбережения и повышения энергетической эффективности" направлено на информирование населения области о передовых методах энергосбережения, способствует популяризации экономии энергетических ресурсов. Данное мероприятие является одним из приоритетных направлений государственной политики в области энергосбережения и повышения энергетической эффективности.</w:t>
      </w:r>
    </w:p>
    <w:p w:rsidR="0069422D" w:rsidRDefault="0069422D">
      <w:pPr>
        <w:pStyle w:val="ConsPlusNormal"/>
        <w:ind w:firstLine="540"/>
        <w:jc w:val="both"/>
      </w:pPr>
      <w:r>
        <w:t>Мероприятие 5.1.5 "Внедрение и поддержка системы автоматизации процессов управления и учета энергопотребления, энергосбережения и энергоэффективности", осуществление которого приведет к повышению эффективности управления региональным топливно-энергетическим комплексом при сокращении потерь энергоресурсов и расходов бюджета на обеспечение энергетическими ресурсами государственных и муниципальных учреждений, органов государственной власти и местного самоуправления, формированию и реализации региональной политики в сфере энергосбережения и повышения энергетической эффективности региона, а также позволит осуществлять оперативный мониторинг выполнения программ и проектов в сфере энергосбережения, позволит осуществлять сбор, хранение и анализ внесенной в систему информации.</w:t>
      </w:r>
    </w:p>
    <w:p w:rsidR="0069422D" w:rsidRDefault="0069422D">
      <w:pPr>
        <w:pStyle w:val="ConsPlusNormal"/>
        <w:ind w:firstLine="540"/>
        <w:jc w:val="both"/>
      </w:pPr>
      <w:r>
        <w:t>Мероприятие 5.1.6 "Реконструкция теплоэнергетических пунктов с модернизацией инженерной инфраструктуры" реализуется за счет средств из внебюджетных источников и направлено на модернизацию энергетической инфраструктуры. Привлечение внебюджетных источников для финансирования мероприятий по энергосбережению и повышению энергетической эффективности является одной из ключевых задач реализации государственной политики в данной области.</w:t>
      </w:r>
    </w:p>
    <w:p w:rsidR="0069422D" w:rsidRDefault="0069422D">
      <w:pPr>
        <w:pStyle w:val="ConsPlusNormal"/>
        <w:ind w:firstLine="540"/>
        <w:jc w:val="both"/>
      </w:pPr>
      <w:r>
        <w:t>Мероприятие 5.1.7 "Внедрение энергоэффективной системы искусственной ассимиляции на базе передовых разработок отечественных производителей светильников и ламп" направлено на модернизацию энергетической инфраструктуры предприятий и реализуется за счет средств из внебюджетных источников.</w:t>
      </w:r>
    </w:p>
    <w:p w:rsidR="0069422D" w:rsidRDefault="0069422D">
      <w:pPr>
        <w:pStyle w:val="ConsPlusNormal"/>
        <w:jc w:val="both"/>
      </w:pPr>
      <w:r>
        <w:t xml:space="preserve">(абзац введен </w:t>
      </w:r>
      <w:hyperlink r:id="rId321" w:history="1">
        <w:r>
          <w:rPr>
            <w:color w:val="0000FF"/>
          </w:rPr>
          <w:t>постановлением</w:t>
        </w:r>
      </w:hyperlink>
      <w:r>
        <w:t xml:space="preserve"> Правительства Белгородской области от 19.12.2016 N 456-пп)</w:t>
      </w:r>
    </w:p>
    <w:p w:rsidR="0069422D" w:rsidRDefault="0069422D">
      <w:pPr>
        <w:pStyle w:val="ConsPlusNormal"/>
        <w:ind w:firstLine="540"/>
        <w:jc w:val="both"/>
      </w:pPr>
      <w:r>
        <w:t xml:space="preserve">Основное мероприятие 5.2 "Обеспечение деятельности (оказание услуг) государственных учреждений (организаций)", в рамках которого планируется создание областного государственного бюджетного учреждения "Региональный центр энергосбережения" и обеспечение его деятельности в целях исполнения </w:t>
      </w:r>
      <w:hyperlink r:id="rId322" w:history="1">
        <w:r>
          <w:rPr>
            <w:color w:val="0000FF"/>
          </w:rPr>
          <w:t>пункта 83</w:t>
        </w:r>
      </w:hyperlink>
      <w:r>
        <w:t xml:space="preserve"> Плана мероприятий по энергосбережению и повышению энергетической эффективности в Российской Федерации, направленного на реализацию Федерального </w:t>
      </w:r>
      <w:hyperlink r:id="rId323"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422D" w:rsidRDefault="0069422D">
      <w:pPr>
        <w:pStyle w:val="ConsPlusNormal"/>
        <w:jc w:val="both"/>
      </w:pPr>
      <w:r>
        <w:t xml:space="preserve">(абзац введен </w:t>
      </w:r>
      <w:hyperlink r:id="rId324" w:history="1">
        <w:r>
          <w:rPr>
            <w:color w:val="0000FF"/>
          </w:rPr>
          <w:t>постановлением</w:t>
        </w:r>
      </w:hyperlink>
      <w:r>
        <w:t xml:space="preserve"> Правительства Белгородской области от 19.12.2016 N 456-пп)</w:t>
      </w:r>
    </w:p>
    <w:p w:rsidR="0069422D" w:rsidRDefault="0069422D">
      <w:pPr>
        <w:pStyle w:val="ConsPlusNormal"/>
        <w:ind w:firstLine="540"/>
        <w:jc w:val="both"/>
      </w:pPr>
      <w:r>
        <w:t xml:space="preserve">Основным направлением деятельности данного учреждения является комплексный подход к обеспечению энергоэффективности и внедрению систем энергосбережения на объектах </w:t>
      </w:r>
      <w:r>
        <w:lastRenderedPageBreak/>
        <w:t>коммунального хозяйства для реализации энергетической политики региона, способствующей максимально эффективному использованию природных топливно-энергетических ресурсов и потенциала энергетического сектора.</w:t>
      </w:r>
    </w:p>
    <w:p w:rsidR="0069422D" w:rsidRDefault="0069422D">
      <w:pPr>
        <w:pStyle w:val="ConsPlusNormal"/>
        <w:jc w:val="both"/>
      </w:pPr>
      <w:r>
        <w:t xml:space="preserve">(абзац введен </w:t>
      </w:r>
      <w:hyperlink r:id="rId325" w:history="1">
        <w:r>
          <w:rPr>
            <w:color w:val="0000FF"/>
          </w:rPr>
          <w:t>постановлением</w:t>
        </w:r>
      </w:hyperlink>
      <w:r>
        <w:t xml:space="preserve"> Правительства Белгородской области от 19.12.2016 N 456-пп)</w:t>
      </w:r>
    </w:p>
    <w:p w:rsidR="0069422D" w:rsidRDefault="0069422D">
      <w:pPr>
        <w:pStyle w:val="ConsPlusNormal"/>
        <w:ind w:firstLine="540"/>
        <w:jc w:val="both"/>
      </w:pPr>
      <w:r>
        <w:t xml:space="preserve">Система основных мероприятий и показателей подпрограммы 5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4. Прогноз конечных результатов подпрограммы 5.</w:t>
      </w:r>
    </w:p>
    <w:p w:rsidR="0069422D" w:rsidRDefault="0069422D">
      <w:pPr>
        <w:pStyle w:val="ConsPlusNormal"/>
        <w:jc w:val="center"/>
      </w:pPr>
      <w:r>
        <w:t>Перечень показателей подпрограммы 5</w:t>
      </w:r>
    </w:p>
    <w:p w:rsidR="0069422D" w:rsidRDefault="0069422D">
      <w:pPr>
        <w:pStyle w:val="ConsPlusNormal"/>
        <w:ind w:firstLine="540"/>
        <w:jc w:val="both"/>
      </w:pPr>
    </w:p>
    <w:p w:rsidR="0069422D" w:rsidRDefault="0069422D">
      <w:pPr>
        <w:pStyle w:val="ConsPlusNormal"/>
        <w:ind w:firstLine="540"/>
        <w:jc w:val="both"/>
      </w:pPr>
      <w:r>
        <w:t>В результате реализации подпрограммы 5 к 2020 году планируется снижение энергоемкости ВРП Белгородской области до 12,5 кг условного топлива/тыс. руб. ВРП области, или на 40 процентов в 2020 году по отношению к 2013 году.</w:t>
      </w:r>
    </w:p>
    <w:p w:rsidR="0069422D" w:rsidRDefault="0069422D">
      <w:pPr>
        <w:pStyle w:val="ConsPlusNormal"/>
        <w:ind w:firstLine="540"/>
        <w:jc w:val="both"/>
      </w:pPr>
      <w:r>
        <w:t>Кроме того, реализация подпрограммы 5 направлена на:</w:t>
      </w:r>
    </w:p>
    <w:p w:rsidR="0069422D" w:rsidRDefault="0069422D">
      <w:pPr>
        <w:pStyle w:val="ConsPlusNormal"/>
        <w:ind w:firstLine="540"/>
        <w:jc w:val="both"/>
      </w:pPr>
      <w:r>
        <w:t>- улучшение конкурентоспособности экономики Белгородской области;</w:t>
      </w:r>
    </w:p>
    <w:p w:rsidR="0069422D" w:rsidRDefault="0069422D">
      <w:pPr>
        <w:pStyle w:val="ConsPlusNormal"/>
        <w:ind w:firstLine="540"/>
        <w:jc w:val="both"/>
      </w:pPr>
      <w:r>
        <w:t>- увеличение уровня комфорта для работников и посетителей бюджетных учреждений;</w:t>
      </w:r>
    </w:p>
    <w:p w:rsidR="0069422D" w:rsidRDefault="0069422D">
      <w:pPr>
        <w:pStyle w:val="ConsPlusNormal"/>
        <w:ind w:firstLine="540"/>
        <w:jc w:val="both"/>
      </w:pPr>
      <w:r>
        <w:t>- улучшение экологической обстановки в области, создание условий для безопасной жизнедеятельности человека;</w:t>
      </w:r>
    </w:p>
    <w:p w:rsidR="0069422D" w:rsidRDefault="0069422D">
      <w:pPr>
        <w:pStyle w:val="ConsPlusNormal"/>
        <w:ind w:firstLine="540"/>
        <w:jc w:val="both"/>
      </w:pPr>
      <w:r>
        <w:t>- увеличение базы знаний в области энергосбережения работников бюджетной сферы;</w:t>
      </w:r>
    </w:p>
    <w:p w:rsidR="0069422D" w:rsidRDefault="0069422D">
      <w:pPr>
        <w:pStyle w:val="ConsPlusNormal"/>
        <w:ind w:firstLine="540"/>
        <w:jc w:val="both"/>
      </w:pPr>
      <w:r>
        <w:t>- повышение инвестиционной привлекательности Белгородской области для потенциальных инвесторов.</w:t>
      </w:r>
    </w:p>
    <w:p w:rsidR="0069422D" w:rsidRDefault="0069422D">
      <w:pPr>
        <w:pStyle w:val="ConsPlusNormal"/>
        <w:ind w:firstLine="540"/>
        <w:jc w:val="both"/>
      </w:pPr>
      <w:r>
        <w:t xml:space="preserve">Сведения о динамике значений показателей конечного и непосредственного результатов представлены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5. Ресурсное обеспечение подпрограммы 5 (в разрезе главных</w:t>
      </w:r>
    </w:p>
    <w:p w:rsidR="0069422D" w:rsidRDefault="0069422D">
      <w:pPr>
        <w:pStyle w:val="ConsPlusNormal"/>
        <w:jc w:val="center"/>
      </w:pPr>
      <w:r>
        <w:t>распорядителей средств областного бюджета, основных</w:t>
      </w:r>
    </w:p>
    <w:p w:rsidR="0069422D" w:rsidRDefault="0069422D">
      <w:pPr>
        <w:pStyle w:val="ConsPlusNormal"/>
        <w:jc w:val="center"/>
      </w:pPr>
      <w:r>
        <w:t>мероприятий, а также по годам реализации подпрограммы)</w:t>
      </w:r>
    </w:p>
    <w:p w:rsidR="0069422D" w:rsidRDefault="0069422D">
      <w:pPr>
        <w:pStyle w:val="ConsPlusNormal"/>
        <w:ind w:firstLine="540"/>
        <w:jc w:val="both"/>
      </w:pPr>
    </w:p>
    <w:p w:rsidR="0069422D" w:rsidRDefault="0069422D">
      <w:pPr>
        <w:pStyle w:val="ConsPlusNormal"/>
        <w:ind w:firstLine="540"/>
        <w:jc w:val="both"/>
      </w:pPr>
      <w:r>
        <w:t>Планируемые объемы финансирования подпрограммы 5 в разрезе источников финансирования по годам реализации представлены в таблице.</w:t>
      </w:r>
    </w:p>
    <w:p w:rsidR="0069422D" w:rsidRDefault="0069422D">
      <w:pPr>
        <w:pStyle w:val="ConsPlusNormal"/>
        <w:jc w:val="both"/>
      </w:pPr>
      <w:r>
        <w:t xml:space="preserve">(в ред. </w:t>
      </w:r>
      <w:hyperlink r:id="rId326" w:history="1">
        <w:r>
          <w:rPr>
            <w:color w:val="0000FF"/>
          </w:rPr>
          <w:t>постановления</w:t>
        </w:r>
      </w:hyperlink>
      <w:r>
        <w:t xml:space="preserve"> Правительства Белгородской области от 02.06.2014 N 211-пп)</w:t>
      </w:r>
    </w:p>
    <w:p w:rsidR="0069422D" w:rsidRDefault="0069422D">
      <w:pPr>
        <w:pStyle w:val="ConsPlusNormal"/>
        <w:ind w:firstLine="540"/>
        <w:jc w:val="both"/>
      </w:pPr>
    </w:p>
    <w:p w:rsidR="0069422D" w:rsidRDefault="0069422D">
      <w:pPr>
        <w:pStyle w:val="ConsPlusNormal"/>
        <w:jc w:val="right"/>
        <w:outlineLvl w:val="3"/>
      </w:pPr>
      <w:r>
        <w:t xml:space="preserve">Таблица </w:t>
      </w:r>
      <w:hyperlink r:id="rId327" w:history="1">
        <w:r>
          <w:rPr>
            <w:color w:val="0000FF"/>
          </w:rPr>
          <w:t>8</w:t>
        </w:r>
      </w:hyperlink>
    </w:p>
    <w:p w:rsidR="0069422D" w:rsidRDefault="0069422D">
      <w:pPr>
        <w:pStyle w:val="ConsPlusNormal"/>
        <w:ind w:firstLine="540"/>
        <w:jc w:val="both"/>
      </w:pPr>
    </w:p>
    <w:p w:rsidR="0069422D" w:rsidRDefault="0069422D">
      <w:pPr>
        <w:pStyle w:val="ConsPlusNormal"/>
        <w:jc w:val="center"/>
      </w:pPr>
      <w:r>
        <w:t>Планируемые объемы финансирования подпрограммы 5</w:t>
      </w:r>
    </w:p>
    <w:p w:rsidR="0069422D" w:rsidRDefault="0069422D">
      <w:pPr>
        <w:pStyle w:val="ConsPlusNormal"/>
        <w:jc w:val="center"/>
      </w:pPr>
      <w:r>
        <w:t xml:space="preserve">(в ред. </w:t>
      </w:r>
      <w:hyperlink r:id="rId328"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02.06.2014 N 211-пп)</w:t>
      </w:r>
    </w:p>
    <w:p w:rsidR="0069422D" w:rsidRDefault="0069422D">
      <w:pPr>
        <w:pStyle w:val="ConsPlusNormal"/>
        <w:ind w:firstLine="540"/>
        <w:jc w:val="both"/>
      </w:pPr>
    </w:p>
    <w:p w:rsidR="0069422D" w:rsidRDefault="0069422D">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191"/>
        <w:gridCol w:w="1871"/>
        <w:gridCol w:w="1368"/>
        <w:gridCol w:w="1247"/>
        <w:gridCol w:w="1304"/>
      </w:tblGrid>
      <w:tr w:rsidR="0069422D">
        <w:tc>
          <w:tcPr>
            <w:tcW w:w="794" w:type="dxa"/>
            <w:vMerge w:val="restart"/>
          </w:tcPr>
          <w:p w:rsidR="0069422D" w:rsidRDefault="0069422D">
            <w:pPr>
              <w:pStyle w:val="ConsPlusNormal"/>
              <w:jc w:val="center"/>
            </w:pPr>
            <w:r>
              <w:t>Годы</w:t>
            </w:r>
          </w:p>
        </w:tc>
        <w:tc>
          <w:tcPr>
            <w:tcW w:w="8228" w:type="dxa"/>
            <w:gridSpan w:val="6"/>
          </w:tcPr>
          <w:p w:rsidR="0069422D" w:rsidRDefault="0069422D">
            <w:pPr>
              <w:pStyle w:val="ConsPlusNormal"/>
              <w:jc w:val="center"/>
            </w:pPr>
            <w:r>
              <w:t>Источники финансирования</w:t>
            </w:r>
          </w:p>
        </w:tc>
      </w:tr>
      <w:tr w:rsidR="0069422D">
        <w:tc>
          <w:tcPr>
            <w:tcW w:w="794" w:type="dxa"/>
            <w:vMerge/>
          </w:tcPr>
          <w:p w:rsidR="0069422D" w:rsidRDefault="0069422D"/>
        </w:tc>
        <w:tc>
          <w:tcPr>
            <w:tcW w:w="1247" w:type="dxa"/>
          </w:tcPr>
          <w:p w:rsidR="0069422D" w:rsidRDefault="0069422D">
            <w:pPr>
              <w:pStyle w:val="ConsPlusNormal"/>
              <w:jc w:val="center"/>
            </w:pPr>
            <w:r>
              <w:t>Федеральный бюджет</w:t>
            </w:r>
          </w:p>
        </w:tc>
        <w:tc>
          <w:tcPr>
            <w:tcW w:w="1191" w:type="dxa"/>
          </w:tcPr>
          <w:p w:rsidR="0069422D" w:rsidRDefault="0069422D">
            <w:pPr>
              <w:pStyle w:val="ConsPlusNormal"/>
              <w:jc w:val="center"/>
            </w:pPr>
            <w:r>
              <w:t>Областной бюджет</w:t>
            </w:r>
          </w:p>
        </w:tc>
        <w:tc>
          <w:tcPr>
            <w:tcW w:w="1871" w:type="dxa"/>
          </w:tcPr>
          <w:p w:rsidR="0069422D" w:rsidRDefault="0069422D">
            <w:pPr>
              <w:pStyle w:val="ConsPlusNormal"/>
              <w:jc w:val="center"/>
            </w:pPr>
            <w:r>
              <w:t>Консолидированные бюджеты муниципальных образований</w:t>
            </w:r>
          </w:p>
        </w:tc>
        <w:tc>
          <w:tcPr>
            <w:tcW w:w="1368" w:type="dxa"/>
          </w:tcPr>
          <w:p w:rsidR="0069422D" w:rsidRDefault="0069422D">
            <w:pPr>
              <w:pStyle w:val="ConsPlusNormal"/>
              <w:jc w:val="center"/>
            </w:pPr>
            <w:r>
              <w:t>Территориальные внебюджетные фонды</w:t>
            </w:r>
          </w:p>
        </w:tc>
        <w:tc>
          <w:tcPr>
            <w:tcW w:w="1247" w:type="dxa"/>
          </w:tcPr>
          <w:p w:rsidR="0069422D" w:rsidRDefault="0069422D">
            <w:pPr>
              <w:pStyle w:val="ConsPlusNormal"/>
              <w:jc w:val="center"/>
            </w:pPr>
            <w:r>
              <w:t>Внебюджетные источники</w:t>
            </w:r>
          </w:p>
        </w:tc>
        <w:tc>
          <w:tcPr>
            <w:tcW w:w="1304" w:type="dxa"/>
          </w:tcPr>
          <w:p w:rsidR="0069422D" w:rsidRDefault="0069422D">
            <w:pPr>
              <w:pStyle w:val="ConsPlusNormal"/>
              <w:jc w:val="center"/>
            </w:pPr>
            <w:r>
              <w:t>Всего</w:t>
            </w:r>
          </w:p>
        </w:tc>
      </w:tr>
      <w:tr w:rsidR="0069422D">
        <w:tblPrEx>
          <w:tblBorders>
            <w:insideH w:val="nil"/>
          </w:tblBorders>
        </w:tblPrEx>
        <w:tc>
          <w:tcPr>
            <w:tcW w:w="794" w:type="dxa"/>
            <w:tcBorders>
              <w:bottom w:val="nil"/>
            </w:tcBorders>
          </w:tcPr>
          <w:p w:rsidR="0069422D" w:rsidRDefault="0069422D">
            <w:pPr>
              <w:pStyle w:val="ConsPlusNormal"/>
              <w:jc w:val="center"/>
            </w:pPr>
            <w:r>
              <w:t>2014</w:t>
            </w:r>
          </w:p>
        </w:tc>
        <w:tc>
          <w:tcPr>
            <w:tcW w:w="1247" w:type="dxa"/>
            <w:tcBorders>
              <w:bottom w:val="nil"/>
            </w:tcBorders>
          </w:tcPr>
          <w:p w:rsidR="0069422D" w:rsidRDefault="0069422D">
            <w:pPr>
              <w:pStyle w:val="ConsPlusNormal"/>
              <w:jc w:val="center"/>
            </w:pPr>
            <w:r>
              <w:t>61 538</w:t>
            </w:r>
          </w:p>
        </w:tc>
        <w:tc>
          <w:tcPr>
            <w:tcW w:w="1191" w:type="dxa"/>
            <w:tcBorders>
              <w:bottom w:val="nil"/>
            </w:tcBorders>
          </w:tcPr>
          <w:p w:rsidR="0069422D" w:rsidRDefault="0069422D">
            <w:pPr>
              <w:pStyle w:val="ConsPlusNormal"/>
              <w:jc w:val="center"/>
            </w:pPr>
            <w:r>
              <w:t>261 000</w:t>
            </w: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920 000</w:t>
            </w:r>
          </w:p>
        </w:tc>
        <w:tc>
          <w:tcPr>
            <w:tcW w:w="1304" w:type="dxa"/>
            <w:tcBorders>
              <w:bottom w:val="nil"/>
            </w:tcBorders>
          </w:tcPr>
          <w:p w:rsidR="0069422D" w:rsidRDefault="0069422D">
            <w:pPr>
              <w:pStyle w:val="ConsPlusNormal"/>
              <w:jc w:val="center"/>
            </w:pPr>
            <w:r>
              <w:t>1 242 538</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29" w:history="1">
              <w:r>
                <w:rPr>
                  <w:color w:val="0000FF"/>
                </w:rPr>
                <w:t>постановления</w:t>
              </w:r>
            </w:hyperlink>
            <w:r>
              <w:t xml:space="preserve"> Правительства Белгородской области от 18.05.2015 N 194-пп)</w:t>
            </w:r>
          </w:p>
        </w:tc>
      </w:tr>
      <w:tr w:rsidR="0069422D">
        <w:tblPrEx>
          <w:tblBorders>
            <w:insideH w:val="nil"/>
          </w:tblBorders>
        </w:tblPrEx>
        <w:tc>
          <w:tcPr>
            <w:tcW w:w="794" w:type="dxa"/>
            <w:tcBorders>
              <w:bottom w:val="nil"/>
            </w:tcBorders>
          </w:tcPr>
          <w:p w:rsidR="0069422D" w:rsidRDefault="0069422D">
            <w:pPr>
              <w:pStyle w:val="ConsPlusNormal"/>
              <w:jc w:val="center"/>
            </w:pPr>
            <w:r>
              <w:t>2015</w:t>
            </w:r>
          </w:p>
        </w:tc>
        <w:tc>
          <w:tcPr>
            <w:tcW w:w="1247" w:type="dxa"/>
            <w:tcBorders>
              <w:bottom w:val="nil"/>
            </w:tcBorders>
          </w:tcPr>
          <w:p w:rsidR="0069422D" w:rsidRDefault="0069422D">
            <w:pPr>
              <w:pStyle w:val="ConsPlusNormal"/>
              <w:jc w:val="center"/>
            </w:pPr>
            <w:r>
              <w:t>23 172</w:t>
            </w:r>
          </w:p>
        </w:tc>
        <w:tc>
          <w:tcPr>
            <w:tcW w:w="1191" w:type="dxa"/>
            <w:tcBorders>
              <w:bottom w:val="nil"/>
            </w:tcBorders>
          </w:tcPr>
          <w:p w:rsidR="0069422D" w:rsidRDefault="0069422D">
            <w:pPr>
              <w:pStyle w:val="ConsPlusNormal"/>
              <w:jc w:val="center"/>
            </w:pP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150 000</w:t>
            </w:r>
          </w:p>
        </w:tc>
        <w:tc>
          <w:tcPr>
            <w:tcW w:w="1304" w:type="dxa"/>
            <w:tcBorders>
              <w:bottom w:val="nil"/>
            </w:tcBorders>
          </w:tcPr>
          <w:p w:rsidR="0069422D" w:rsidRDefault="0069422D">
            <w:pPr>
              <w:pStyle w:val="ConsPlusNormal"/>
              <w:jc w:val="center"/>
            </w:pPr>
            <w:r>
              <w:t>173 172</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30"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794" w:type="dxa"/>
            <w:tcBorders>
              <w:bottom w:val="nil"/>
            </w:tcBorders>
          </w:tcPr>
          <w:p w:rsidR="0069422D" w:rsidRDefault="0069422D">
            <w:pPr>
              <w:pStyle w:val="ConsPlusNormal"/>
              <w:jc w:val="center"/>
            </w:pPr>
            <w:r>
              <w:lastRenderedPageBreak/>
              <w:t>2016</w:t>
            </w:r>
          </w:p>
        </w:tc>
        <w:tc>
          <w:tcPr>
            <w:tcW w:w="1247" w:type="dxa"/>
            <w:tcBorders>
              <w:bottom w:val="nil"/>
            </w:tcBorders>
          </w:tcPr>
          <w:p w:rsidR="0069422D" w:rsidRDefault="0069422D">
            <w:pPr>
              <w:pStyle w:val="ConsPlusNormal"/>
            </w:pPr>
          </w:p>
        </w:tc>
        <w:tc>
          <w:tcPr>
            <w:tcW w:w="1191" w:type="dxa"/>
            <w:tcBorders>
              <w:bottom w:val="nil"/>
            </w:tcBorders>
          </w:tcPr>
          <w:p w:rsidR="0069422D" w:rsidRDefault="0069422D">
            <w:pPr>
              <w:pStyle w:val="ConsPlusNormal"/>
            </w:pPr>
          </w:p>
        </w:tc>
        <w:tc>
          <w:tcPr>
            <w:tcW w:w="1871" w:type="dxa"/>
            <w:tcBorders>
              <w:bottom w:val="nil"/>
            </w:tcBorders>
          </w:tcPr>
          <w:p w:rsidR="0069422D" w:rsidRDefault="0069422D">
            <w:pPr>
              <w:pStyle w:val="ConsPlusNormal"/>
            </w:pPr>
          </w:p>
        </w:tc>
        <w:tc>
          <w:tcPr>
            <w:tcW w:w="1368" w:type="dxa"/>
            <w:tcBorders>
              <w:bottom w:val="nil"/>
            </w:tcBorders>
          </w:tcPr>
          <w:p w:rsidR="0069422D" w:rsidRDefault="0069422D">
            <w:pPr>
              <w:pStyle w:val="ConsPlusNormal"/>
            </w:pPr>
          </w:p>
        </w:tc>
        <w:tc>
          <w:tcPr>
            <w:tcW w:w="1247" w:type="dxa"/>
            <w:tcBorders>
              <w:bottom w:val="nil"/>
            </w:tcBorders>
          </w:tcPr>
          <w:p w:rsidR="0069422D" w:rsidRDefault="0069422D">
            <w:pPr>
              <w:pStyle w:val="ConsPlusNormal"/>
              <w:jc w:val="center"/>
            </w:pPr>
            <w:r>
              <w:t>200 000</w:t>
            </w:r>
          </w:p>
        </w:tc>
        <w:tc>
          <w:tcPr>
            <w:tcW w:w="1304" w:type="dxa"/>
            <w:tcBorders>
              <w:bottom w:val="nil"/>
            </w:tcBorders>
          </w:tcPr>
          <w:p w:rsidR="0069422D" w:rsidRDefault="0069422D">
            <w:pPr>
              <w:pStyle w:val="ConsPlusNormal"/>
              <w:jc w:val="center"/>
            </w:pPr>
            <w:r>
              <w:t>200 000</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31" w:history="1">
              <w:r>
                <w:rPr>
                  <w:color w:val="0000FF"/>
                </w:rPr>
                <w:t>постановления</w:t>
              </w:r>
            </w:hyperlink>
            <w:r>
              <w:t xml:space="preserve"> Правительства Белгородской области от 18.05.2015 N 194-пп)</w:t>
            </w:r>
          </w:p>
        </w:tc>
      </w:tr>
      <w:tr w:rsidR="0069422D">
        <w:tblPrEx>
          <w:tblBorders>
            <w:insideH w:val="nil"/>
          </w:tblBorders>
        </w:tblPrEx>
        <w:tc>
          <w:tcPr>
            <w:tcW w:w="794" w:type="dxa"/>
            <w:tcBorders>
              <w:bottom w:val="nil"/>
            </w:tcBorders>
          </w:tcPr>
          <w:p w:rsidR="0069422D" w:rsidRDefault="0069422D">
            <w:pPr>
              <w:pStyle w:val="ConsPlusNormal"/>
              <w:jc w:val="center"/>
            </w:pPr>
            <w:r>
              <w:t>2017</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5 694</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200 000</w:t>
            </w:r>
          </w:p>
        </w:tc>
        <w:tc>
          <w:tcPr>
            <w:tcW w:w="1304" w:type="dxa"/>
            <w:tcBorders>
              <w:bottom w:val="nil"/>
            </w:tcBorders>
          </w:tcPr>
          <w:p w:rsidR="0069422D" w:rsidRDefault="0069422D">
            <w:pPr>
              <w:pStyle w:val="ConsPlusNormal"/>
              <w:jc w:val="center"/>
            </w:pPr>
            <w:r>
              <w:t>205 694</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32"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2018</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5 244</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200 000</w:t>
            </w:r>
          </w:p>
        </w:tc>
        <w:tc>
          <w:tcPr>
            <w:tcW w:w="1304" w:type="dxa"/>
            <w:tcBorders>
              <w:bottom w:val="nil"/>
            </w:tcBorders>
          </w:tcPr>
          <w:p w:rsidR="0069422D" w:rsidRDefault="0069422D">
            <w:pPr>
              <w:pStyle w:val="ConsPlusNormal"/>
              <w:jc w:val="center"/>
            </w:pPr>
            <w:r>
              <w:t>205 244</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33" w:history="1">
              <w:r>
                <w:rPr>
                  <w:color w:val="0000FF"/>
                </w:rPr>
                <w:t>постановления</w:t>
              </w:r>
            </w:hyperlink>
            <w:r>
              <w:t xml:space="preserve"> Правительства Белгородской области от 19.12.2016 N 456-пп)</w:t>
            </w:r>
          </w:p>
        </w:tc>
      </w:tr>
      <w:tr w:rsidR="0069422D">
        <w:tblPrEx>
          <w:tblBorders>
            <w:insideH w:val="nil"/>
          </w:tblBorders>
        </w:tblPrEx>
        <w:tc>
          <w:tcPr>
            <w:tcW w:w="794" w:type="dxa"/>
            <w:tcBorders>
              <w:bottom w:val="nil"/>
            </w:tcBorders>
          </w:tcPr>
          <w:p w:rsidR="0069422D" w:rsidRDefault="0069422D">
            <w:pPr>
              <w:pStyle w:val="ConsPlusNormal"/>
              <w:jc w:val="center"/>
            </w:pPr>
            <w:r>
              <w:t>2019</w:t>
            </w:r>
          </w:p>
        </w:tc>
        <w:tc>
          <w:tcPr>
            <w:tcW w:w="1247" w:type="dxa"/>
            <w:tcBorders>
              <w:bottom w:val="nil"/>
            </w:tcBorders>
          </w:tcPr>
          <w:p w:rsidR="0069422D" w:rsidRDefault="0069422D">
            <w:pPr>
              <w:pStyle w:val="ConsPlusNormal"/>
              <w:jc w:val="center"/>
            </w:pPr>
          </w:p>
        </w:tc>
        <w:tc>
          <w:tcPr>
            <w:tcW w:w="1191" w:type="dxa"/>
            <w:tcBorders>
              <w:bottom w:val="nil"/>
            </w:tcBorders>
          </w:tcPr>
          <w:p w:rsidR="0069422D" w:rsidRDefault="0069422D">
            <w:pPr>
              <w:pStyle w:val="ConsPlusNormal"/>
              <w:jc w:val="center"/>
            </w:pPr>
            <w:r>
              <w:t>5 244</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100 000</w:t>
            </w:r>
          </w:p>
        </w:tc>
        <w:tc>
          <w:tcPr>
            <w:tcW w:w="1304" w:type="dxa"/>
            <w:tcBorders>
              <w:bottom w:val="nil"/>
            </w:tcBorders>
          </w:tcPr>
          <w:p w:rsidR="0069422D" w:rsidRDefault="0069422D">
            <w:pPr>
              <w:pStyle w:val="ConsPlusNormal"/>
              <w:jc w:val="center"/>
            </w:pPr>
            <w:r>
              <w:t>105 244</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34" w:history="1">
              <w:r>
                <w:rPr>
                  <w:color w:val="0000FF"/>
                </w:rPr>
                <w:t>постановления</w:t>
              </w:r>
            </w:hyperlink>
            <w:r>
              <w:t xml:space="preserve"> Правительства Белгородской области от 19.12.2016 N 456-пп)</w:t>
            </w:r>
          </w:p>
        </w:tc>
      </w:tr>
      <w:tr w:rsidR="0069422D">
        <w:tc>
          <w:tcPr>
            <w:tcW w:w="794" w:type="dxa"/>
          </w:tcPr>
          <w:p w:rsidR="0069422D" w:rsidRDefault="0069422D">
            <w:pPr>
              <w:pStyle w:val="ConsPlusNormal"/>
              <w:jc w:val="center"/>
            </w:pPr>
            <w:r>
              <w:t>2020 (прогноз)</w:t>
            </w:r>
          </w:p>
        </w:tc>
        <w:tc>
          <w:tcPr>
            <w:tcW w:w="1247" w:type="dxa"/>
          </w:tcPr>
          <w:p w:rsidR="0069422D" w:rsidRDefault="0069422D">
            <w:pPr>
              <w:pStyle w:val="ConsPlusNormal"/>
              <w:jc w:val="center"/>
            </w:pPr>
            <w:r>
              <w:t>76 500</w:t>
            </w:r>
          </w:p>
        </w:tc>
        <w:tc>
          <w:tcPr>
            <w:tcW w:w="1191" w:type="dxa"/>
          </w:tcPr>
          <w:p w:rsidR="0069422D" w:rsidRDefault="0069422D">
            <w:pPr>
              <w:pStyle w:val="ConsPlusNormal"/>
              <w:jc w:val="center"/>
            </w:pPr>
            <w:r>
              <w:t>165 500</w:t>
            </w:r>
          </w:p>
        </w:tc>
        <w:tc>
          <w:tcPr>
            <w:tcW w:w="1871" w:type="dxa"/>
          </w:tcPr>
          <w:p w:rsidR="0069422D" w:rsidRDefault="0069422D">
            <w:pPr>
              <w:pStyle w:val="ConsPlusNormal"/>
              <w:jc w:val="center"/>
            </w:pPr>
            <w:r>
              <w:t>0</w:t>
            </w:r>
          </w:p>
        </w:tc>
        <w:tc>
          <w:tcPr>
            <w:tcW w:w="1368" w:type="dxa"/>
          </w:tcPr>
          <w:p w:rsidR="0069422D" w:rsidRDefault="0069422D">
            <w:pPr>
              <w:pStyle w:val="ConsPlusNormal"/>
              <w:jc w:val="center"/>
            </w:pPr>
          </w:p>
        </w:tc>
        <w:tc>
          <w:tcPr>
            <w:tcW w:w="1247" w:type="dxa"/>
          </w:tcPr>
          <w:p w:rsidR="0069422D" w:rsidRDefault="0069422D">
            <w:pPr>
              <w:pStyle w:val="ConsPlusNormal"/>
              <w:jc w:val="center"/>
            </w:pPr>
            <w:r>
              <w:t>100 000</w:t>
            </w:r>
          </w:p>
        </w:tc>
        <w:tc>
          <w:tcPr>
            <w:tcW w:w="1304" w:type="dxa"/>
          </w:tcPr>
          <w:p w:rsidR="0069422D" w:rsidRDefault="0069422D">
            <w:pPr>
              <w:pStyle w:val="ConsPlusNormal"/>
              <w:jc w:val="center"/>
            </w:pPr>
            <w:r>
              <w:t>342 000</w:t>
            </w:r>
          </w:p>
        </w:tc>
      </w:tr>
      <w:tr w:rsidR="0069422D">
        <w:tblPrEx>
          <w:tblBorders>
            <w:insideH w:val="nil"/>
          </w:tblBorders>
        </w:tblPrEx>
        <w:tc>
          <w:tcPr>
            <w:tcW w:w="794" w:type="dxa"/>
            <w:tcBorders>
              <w:bottom w:val="nil"/>
            </w:tcBorders>
          </w:tcPr>
          <w:p w:rsidR="0069422D" w:rsidRDefault="0069422D">
            <w:pPr>
              <w:pStyle w:val="ConsPlusNormal"/>
              <w:jc w:val="center"/>
            </w:pPr>
            <w:r>
              <w:t>Всего</w:t>
            </w:r>
          </w:p>
        </w:tc>
        <w:tc>
          <w:tcPr>
            <w:tcW w:w="1247" w:type="dxa"/>
            <w:tcBorders>
              <w:bottom w:val="nil"/>
            </w:tcBorders>
          </w:tcPr>
          <w:p w:rsidR="0069422D" w:rsidRDefault="0069422D">
            <w:pPr>
              <w:pStyle w:val="ConsPlusNormal"/>
              <w:jc w:val="center"/>
            </w:pPr>
            <w:r>
              <w:t>161 210</w:t>
            </w:r>
          </w:p>
        </w:tc>
        <w:tc>
          <w:tcPr>
            <w:tcW w:w="1191" w:type="dxa"/>
            <w:tcBorders>
              <w:bottom w:val="nil"/>
            </w:tcBorders>
          </w:tcPr>
          <w:p w:rsidR="0069422D" w:rsidRDefault="0069422D">
            <w:pPr>
              <w:pStyle w:val="ConsPlusNormal"/>
              <w:jc w:val="center"/>
            </w:pPr>
            <w:r>
              <w:t>442 682</w:t>
            </w:r>
          </w:p>
        </w:tc>
        <w:tc>
          <w:tcPr>
            <w:tcW w:w="1871" w:type="dxa"/>
            <w:tcBorders>
              <w:bottom w:val="nil"/>
            </w:tcBorders>
          </w:tcPr>
          <w:p w:rsidR="0069422D" w:rsidRDefault="0069422D">
            <w:pPr>
              <w:pStyle w:val="ConsPlusNormal"/>
              <w:jc w:val="center"/>
            </w:pPr>
          </w:p>
        </w:tc>
        <w:tc>
          <w:tcPr>
            <w:tcW w:w="1368" w:type="dxa"/>
            <w:tcBorders>
              <w:bottom w:val="nil"/>
            </w:tcBorders>
          </w:tcPr>
          <w:p w:rsidR="0069422D" w:rsidRDefault="0069422D">
            <w:pPr>
              <w:pStyle w:val="ConsPlusNormal"/>
              <w:jc w:val="center"/>
            </w:pPr>
          </w:p>
        </w:tc>
        <w:tc>
          <w:tcPr>
            <w:tcW w:w="1247" w:type="dxa"/>
            <w:tcBorders>
              <w:bottom w:val="nil"/>
            </w:tcBorders>
          </w:tcPr>
          <w:p w:rsidR="0069422D" w:rsidRDefault="0069422D">
            <w:pPr>
              <w:pStyle w:val="ConsPlusNormal"/>
              <w:jc w:val="center"/>
            </w:pPr>
            <w:r>
              <w:t>1 870 000</w:t>
            </w:r>
          </w:p>
        </w:tc>
        <w:tc>
          <w:tcPr>
            <w:tcW w:w="1304" w:type="dxa"/>
            <w:tcBorders>
              <w:bottom w:val="nil"/>
            </w:tcBorders>
          </w:tcPr>
          <w:p w:rsidR="0069422D" w:rsidRDefault="0069422D">
            <w:pPr>
              <w:pStyle w:val="ConsPlusNormal"/>
              <w:jc w:val="center"/>
            </w:pPr>
            <w:r>
              <w:t>2 473 892</w:t>
            </w:r>
          </w:p>
        </w:tc>
      </w:tr>
      <w:tr w:rsidR="0069422D">
        <w:tblPrEx>
          <w:tblBorders>
            <w:insideH w:val="nil"/>
          </w:tblBorders>
        </w:tblPrEx>
        <w:tc>
          <w:tcPr>
            <w:tcW w:w="9022" w:type="dxa"/>
            <w:gridSpan w:val="7"/>
            <w:tcBorders>
              <w:top w:val="nil"/>
            </w:tcBorders>
          </w:tcPr>
          <w:p w:rsidR="0069422D" w:rsidRDefault="0069422D">
            <w:pPr>
              <w:pStyle w:val="ConsPlusNormal"/>
              <w:jc w:val="both"/>
            </w:pPr>
            <w:r>
              <w:t xml:space="preserve">(в ред. </w:t>
            </w:r>
            <w:hyperlink r:id="rId335" w:history="1">
              <w:r>
                <w:rPr>
                  <w:color w:val="0000FF"/>
                </w:rPr>
                <w:t>постановления</w:t>
              </w:r>
            </w:hyperlink>
            <w:r>
              <w:t xml:space="preserve"> Правительства Белгородской области от 19.12.2016 N 456-пп)</w:t>
            </w:r>
          </w:p>
        </w:tc>
      </w:tr>
    </w:tbl>
    <w:p w:rsidR="0069422D" w:rsidRDefault="0069422D">
      <w:pPr>
        <w:pStyle w:val="ConsPlusNormal"/>
        <w:ind w:firstLine="540"/>
        <w:jc w:val="both"/>
      </w:pP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hyperlink w:anchor="P9960" w:history="1">
        <w:r>
          <w:rPr>
            <w:color w:val="0000FF"/>
          </w:rPr>
          <w:t>Перечень</w:t>
        </w:r>
      </w:hyperlink>
      <w:r>
        <w:t xml:space="preserve"> мероприятий, реализуемых в рамках основного мероприятия подпрограммы 5, представлен в приложении N 8.</w:t>
      </w:r>
    </w:p>
    <w:p w:rsidR="0069422D" w:rsidRDefault="0069422D">
      <w:pPr>
        <w:pStyle w:val="ConsPlusNormal"/>
        <w:jc w:val="both"/>
      </w:pPr>
      <w:r>
        <w:t xml:space="preserve">(абзац введен </w:t>
      </w:r>
      <w:hyperlink r:id="rId336" w:history="1">
        <w:r>
          <w:rPr>
            <w:color w:val="0000FF"/>
          </w:rPr>
          <w:t>постановлением</w:t>
        </w:r>
      </w:hyperlink>
      <w:r>
        <w:t xml:space="preserve"> Правительства Белгородской области от 10.02.2014 N 37-пп)</w:t>
      </w:r>
    </w:p>
    <w:p w:rsidR="0069422D" w:rsidRDefault="0069422D">
      <w:pPr>
        <w:pStyle w:val="ConsPlusNormal"/>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9422D" w:rsidRDefault="0069422D">
      <w:pPr>
        <w:pStyle w:val="ConsPlusNormal"/>
        <w:jc w:val="center"/>
      </w:pPr>
    </w:p>
    <w:p w:rsidR="0069422D" w:rsidRDefault="0069422D">
      <w:pPr>
        <w:pStyle w:val="ConsPlusNormal"/>
        <w:jc w:val="center"/>
        <w:outlineLvl w:val="1"/>
      </w:pPr>
      <w:bookmarkStart w:id="8" w:name="P1864"/>
      <w:bookmarkEnd w:id="8"/>
      <w:r>
        <w:t>Паспорт</w:t>
      </w:r>
    </w:p>
    <w:p w:rsidR="0069422D" w:rsidRDefault="0069422D">
      <w:pPr>
        <w:pStyle w:val="ConsPlusNormal"/>
        <w:jc w:val="center"/>
      </w:pPr>
      <w:r>
        <w:t>подпрограммы 6 "Обеспечение реализации государственной</w:t>
      </w:r>
    </w:p>
    <w:p w:rsidR="0069422D" w:rsidRDefault="0069422D">
      <w:pPr>
        <w:pStyle w:val="ConsPlusNormal"/>
        <w:jc w:val="center"/>
      </w:pPr>
      <w:r>
        <w:t>программы "Развитие экономического потенциала и формирование</w:t>
      </w:r>
    </w:p>
    <w:p w:rsidR="0069422D" w:rsidRDefault="0069422D">
      <w:pPr>
        <w:pStyle w:val="ConsPlusNormal"/>
        <w:jc w:val="center"/>
      </w:pPr>
      <w:r>
        <w:t>благоприятного предпринимательского климата в Белгородской</w:t>
      </w:r>
    </w:p>
    <w:p w:rsidR="0069422D" w:rsidRDefault="0069422D">
      <w:pPr>
        <w:pStyle w:val="ConsPlusNormal"/>
        <w:jc w:val="center"/>
      </w:pPr>
      <w:r>
        <w:t>области на 2014 - 2020 годы"</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463"/>
      </w:tblGrid>
      <w:tr w:rsidR="0069422D">
        <w:tc>
          <w:tcPr>
            <w:tcW w:w="567" w:type="dxa"/>
          </w:tcPr>
          <w:p w:rsidR="0069422D" w:rsidRDefault="0069422D">
            <w:pPr>
              <w:pStyle w:val="ConsPlusNormal"/>
              <w:jc w:val="center"/>
            </w:pPr>
            <w:r>
              <w:t>N п/п</w:t>
            </w:r>
          </w:p>
        </w:tc>
        <w:tc>
          <w:tcPr>
            <w:tcW w:w="8447" w:type="dxa"/>
            <w:gridSpan w:val="2"/>
          </w:tcPr>
          <w:p w:rsidR="0069422D" w:rsidRDefault="0069422D">
            <w:pPr>
              <w:pStyle w:val="ConsPlusNormal"/>
              <w:jc w:val="both"/>
            </w:pPr>
            <w:r>
              <w:t>Наименование подпрограммы 6: "Обеспечение реализации государственной программы "Развитие экономического потенциала и формирование благоприятного предпринимательского климата в Белгородской области на 2014 - 2020 годы" (далее - подпрограмма 6)</w:t>
            </w:r>
          </w:p>
        </w:tc>
      </w:tr>
      <w:tr w:rsidR="0069422D">
        <w:tc>
          <w:tcPr>
            <w:tcW w:w="567" w:type="dxa"/>
          </w:tcPr>
          <w:p w:rsidR="0069422D" w:rsidRDefault="0069422D">
            <w:pPr>
              <w:pStyle w:val="ConsPlusNormal"/>
              <w:jc w:val="both"/>
            </w:pPr>
            <w:r>
              <w:t>1</w:t>
            </w:r>
          </w:p>
        </w:tc>
        <w:tc>
          <w:tcPr>
            <w:tcW w:w="1984" w:type="dxa"/>
          </w:tcPr>
          <w:p w:rsidR="0069422D" w:rsidRDefault="0069422D">
            <w:pPr>
              <w:pStyle w:val="ConsPlusNormal"/>
            </w:pPr>
            <w:r>
              <w:t>Соисполнитель, ответственный за реализацию подпрограммы 6</w:t>
            </w:r>
          </w:p>
        </w:tc>
        <w:tc>
          <w:tcPr>
            <w:tcW w:w="6463" w:type="dxa"/>
          </w:tcPr>
          <w:p w:rsidR="0069422D" w:rsidRDefault="0069422D">
            <w:pPr>
              <w:pStyle w:val="ConsPlusNormal"/>
              <w:jc w:val="both"/>
            </w:pPr>
            <w:r>
              <w:t>Департамент экономического развития Белгородской области</w:t>
            </w:r>
          </w:p>
        </w:tc>
      </w:tr>
      <w:tr w:rsidR="0069422D">
        <w:tc>
          <w:tcPr>
            <w:tcW w:w="567" w:type="dxa"/>
          </w:tcPr>
          <w:p w:rsidR="0069422D" w:rsidRDefault="0069422D">
            <w:pPr>
              <w:pStyle w:val="ConsPlusNormal"/>
              <w:jc w:val="both"/>
            </w:pPr>
            <w:r>
              <w:t>2</w:t>
            </w:r>
          </w:p>
        </w:tc>
        <w:tc>
          <w:tcPr>
            <w:tcW w:w="1984" w:type="dxa"/>
          </w:tcPr>
          <w:p w:rsidR="0069422D" w:rsidRDefault="0069422D">
            <w:pPr>
              <w:pStyle w:val="ConsPlusNormal"/>
            </w:pPr>
            <w:r>
              <w:t>Участники подпрограммы 6</w:t>
            </w:r>
          </w:p>
        </w:tc>
        <w:tc>
          <w:tcPr>
            <w:tcW w:w="6463" w:type="dxa"/>
          </w:tcPr>
          <w:p w:rsidR="0069422D" w:rsidRDefault="0069422D">
            <w:pPr>
              <w:pStyle w:val="ConsPlusNormal"/>
              <w:jc w:val="both"/>
            </w:pPr>
            <w:r>
              <w:t>Департамент экономического развития Белгородской области, Комиссия по государственному регулированию цен и тарифов в Белгородской области</w:t>
            </w:r>
          </w:p>
        </w:tc>
      </w:tr>
      <w:tr w:rsidR="0069422D">
        <w:tc>
          <w:tcPr>
            <w:tcW w:w="567" w:type="dxa"/>
          </w:tcPr>
          <w:p w:rsidR="0069422D" w:rsidRDefault="0069422D">
            <w:pPr>
              <w:pStyle w:val="ConsPlusNormal"/>
              <w:jc w:val="both"/>
            </w:pPr>
            <w:r>
              <w:lastRenderedPageBreak/>
              <w:t>3</w:t>
            </w:r>
          </w:p>
        </w:tc>
        <w:tc>
          <w:tcPr>
            <w:tcW w:w="1984" w:type="dxa"/>
          </w:tcPr>
          <w:p w:rsidR="0069422D" w:rsidRDefault="0069422D">
            <w:pPr>
              <w:pStyle w:val="ConsPlusNormal"/>
            </w:pPr>
            <w:r>
              <w:t>Цель (цели) подпрограммы 6</w:t>
            </w:r>
          </w:p>
        </w:tc>
        <w:tc>
          <w:tcPr>
            <w:tcW w:w="6463" w:type="dxa"/>
          </w:tcPr>
          <w:p w:rsidR="0069422D" w:rsidRDefault="0069422D">
            <w:pPr>
              <w:pStyle w:val="ConsPlusNormal"/>
              <w:jc w:val="both"/>
            </w:pPr>
            <w:r>
              <w:t>Обеспечение эффективной деятельности органов исполнительной власти области по созданию условий для увеличения экономического потенциала и формирования благоприятного предпринимательского климата в Белгородской области</w:t>
            </w:r>
          </w:p>
        </w:tc>
      </w:tr>
      <w:tr w:rsidR="0069422D">
        <w:tc>
          <w:tcPr>
            <w:tcW w:w="567" w:type="dxa"/>
          </w:tcPr>
          <w:p w:rsidR="0069422D" w:rsidRDefault="0069422D">
            <w:pPr>
              <w:pStyle w:val="ConsPlusNormal"/>
              <w:jc w:val="both"/>
            </w:pPr>
            <w:r>
              <w:t>4</w:t>
            </w:r>
          </w:p>
        </w:tc>
        <w:tc>
          <w:tcPr>
            <w:tcW w:w="1984" w:type="dxa"/>
          </w:tcPr>
          <w:p w:rsidR="0069422D" w:rsidRDefault="0069422D">
            <w:pPr>
              <w:pStyle w:val="ConsPlusNormal"/>
            </w:pPr>
            <w:r>
              <w:t>Задачи подпрограммы 6</w:t>
            </w:r>
          </w:p>
        </w:tc>
        <w:tc>
          <w:tcPr>
            <w:tcW w:w="6463" w:type="dxa"/>
          </w:tcPr>
          <w:p w:rsidR="0069422D" w:rsidRDefault="0069422D">
            <w:pPr>
              <w:pStyle w:val="ConsPlusNormal"/>
              <w:jc w:val="both"/>
            </w:pPr>
            <w:r>
              <w:t>Исполнение государственных функций (оказание государственных услуг) департаментом экономического развития Белгородской области и Комиссией по государственному регулированию цен и тарифов в Белгородской области в соответствии с действующим законодательством</w:t>
            </w:r>
          </w:p>
        </w:tc>
      </w:tr>
      <w:tr w:rsidR="0069422D">
        <w:tc>
          <w:tcPr>
            <w:tcW w:w="567" w:type="dxa"/>
          </w:tcPr>
          <w:p w:rsidR="0069422D" w:rsidRDefault="0069422D">
            <w:pPr>
              <w:pStyle w:val="ConsPlusNormal"/>
              <w:jc w:val="both"/>
            </w:pPr>
            <w:r>
              <w:t>5</w:t>
            </w:r>
          </w:p>
        </w:tc>
        <w:tc>
          <w:tcPr>
            <w:tcW w:w="1984" w:type="dxa"/>
          </w:tcPr>
          <w:p w:rsidR="0069422D" w:rsidRDefault="0069422D">
            <w:pPr>
              <w:pStyle w:val="ConsPlusNormal"/>
            </w:pPr>
            <w:r>
              <w:t>Сроки и этапы реализации подпрограммы 6</w:t>
            </w:r>
          </w:p>
        </w:tc>
        <w:tc>
          <w:tcPr>
            <w:tcW w:w="6463" w:type="dxa"/>
          </w:tcPr>
          <w:p w:rsidR="0069422D" w:rsidRDefault="0069422D">
            <w:pPr>
              <w:pStyle w:val="ConsPlusNormal"/>
              <w:jc w:val="both"/>
            </w:pPr>
            <w:r>
              <w:t>2014 - 2020 годы.</w:t>
            </w:r>
          </w:p>
          <w:p w:rsidR="0069422D" w:rsidRDefault="0069422D">
            <w:pPr>
              <w:pStyle w:val="ConsPlusNormal"/>
              <w:jc w:val="both"/>
            </w:pPr>
            <w:r>
              <w:t>Этапы реализации не выделяются</w:t>
            </w:r>
          </w:p>
        </w:tc>
      </w:tr>
      <w:tr w:rsidR="0069422D">
        <w:tblPrEx>
          <w:tblBorders>
            <w:insideH w:val="nil"/>
          </w:tblBorders>
        </w:tblPrEx>
        <w:tc>
          <w:tcPr>
            <w:tcW w:w="567" w:type="dxa"/>
            <w:tcBorders>
              <w:bottom w:val="nil"/>
            </w:tcBorders>
          </w:tcPr>
          <w:p w:rsidR="0069422D" w:rsidRDefault="0069422D">
            <w:pPr>
              <w:pStyle w:val="ConsPlusNormal"/>
            </w:pPr>
            <w:r>
              <w:t>6</w:t>
            </w:r>
          </w:p>
        </w:tc>
        <w:tc>
          <w:tcPr>
            <w:tcW w:w="1984" w:type="dxa"/>
            <w:tcBorders>
              <w:bottom w:val="nil"/>
            </w:tcBorders>
          </w:tcPr>
          <w:p w:rsidR="0069422D" w:rsidRDefault="0069422D">
            <w:pPr>
              <w:pStyle w:val="ConsPlusNormal"/>
            </w:pPr>
            <w:r>
              <w:t>Объемы бюджетных ассигнований подпрограммы 6 за счет средств областного бюджета, а также прогнозный объем средств, привлекаемых из других источников</w:t>
            </w:r>
          </w:p>
        </w:tc>
        <w:tc>
          <w:tcPr>
            <w:tcW w:w="6463" w:type="dxa"/>
            <w:tcBorders>
              <w:bottom w:val="nil"/>
            </w:tcBorders>
          </w:tcPr>
          <w:p w:rsidR="0069422D" w:rsidRDefault="0069422D">
            <w:pPr>
              <w:pStyle w:val="ConsPlusNormal"/>
              <w:jc w:val="both"/>
            </w:pPr>
            <w:r>
              <w:t>Планируемый объем финансирования подпрограммы 6 в 2014 - 2020 годах за счет средств областного бюджета составит 607291 тыс. рублей, в том числе по годам:</w:t>
            </w:r>
          </w:p>
          <w:p w:rsidR="0069422D" w:rsidRDefault="0069422D">
            <w:pPr>
              <w:pStyle w:val="ConsPlusNormal"/>
              <w:jc w:val="both"/>
            </w:pPr>
            <w:r>
              <w:t>2014 год - 94698 тыс. рублей;</w:t>
            </w:r>
          </w:p>
          <w:p w:rsidR="0069422D" w:rsidRDefault="0069422D">
            <w:pPr>
              <w:pStyle w:val="ConsPlusNormal"/>
              <w:jc w:val="both"/>
            </w:pPr>
            <w:r>
              <w:t>2015 год - 86809 тыс. рублей;</w:t>
            </w:r>
          </w:p>
          <w:p w:rsidR="0069422D" w:rsidRDefault="0069422D">
            <w:pPr>
              <w:pStyle w:val="ConsPlusNormal"/>
              <w:jc w:val="both"/>
            </w:pPr>
            <w:r>
              <w:t>2016 год - 87036 тыс. рублей;</w:t>
            </w:r>
          </w:p>
          <w:p w:rsidR="0069422D" w:rsidRDefault="0069422D">
            <w:pPr>
              <w:pStyle w:val="ConsPlusNormal"/>
              <w:jc w:val="both"/>
            </w:pPr>
            <w:r>
              <w:t>2017 год - 84147 тыс. рублей;</w:t>
            </w:r>
          </w:p>
          <w:p w:rsidR="0069422D" w:rsidRDefault="0069422D">
            <w:pPr>
              <w:pStyle w:val="ConsPlusNormal"/>
              <w:jc w:val="both"/>
            </w:pPr>
            <w:r>
              <w:t>2018 год - 83297 тыс. рублей;</w:t>
            </w:r>
          </w:p>
          <w:p w:rsidR="0069422D" w:rsidRDefault="0069422D">
            <w:pPr>
              <w:pStyle w:val="ConsPlusNormal"/>
              <w:jc w:val="both"/>
            </w:pPr>
            <w:r>
              <w:t>2019 год - 85652 тыс. рублей;</w:t>
            </w:r>
          </w:p>
          <w:p w:rsidR="0069422D" w:rsidRDefault="0069422D">
            <w:pPr>
              <w:pStyle w:val="ConsPlusNormal"/>
              <w:jc w:val="both"/>
            </w:pPr>
            <w:r>
              <w:t>2020 год - 85652 тыс. рублей</w:t>
            </w:r>
          </w:p>
        </w:tc>
      </w:tr>
      <w:tr w:rsidR="0069422D">
        <w:tblPrEx>
          <w:tblBorders>
            <w:insideH w:val="nil"/>
          </w:tblBorders>
        </w:tblPrEx>
        <w:tc>
          <w:tcPr>
            <w:tcW w:w="9014" w:type="dxa"/>
            <w:gridSpan w:val="3"/>
            <w:tcBorders>
              <w:top w:val="nil"/>
            </w:tcBorders>
          </w:tcPr>
          <w:p w:rsidR="0069422D" w:rsidRDefault="0069422D">
            <w:pPr>
              <w:pStyle w:val="ConsPlusNormal"/>
              <w:jc w:val="both"/>
            </w:pPr>
            <w:r>
              <w:t xml:space="preserve">(раздел 6 в ред. </w:t>
            </w:r>
            <w:hyperlink r:id="rId337" w:history="1">
              <w:r>
                <w:rPr>
                  <w:color w:val="0000FF"/>
                </w:rPr>
                <w:t>постановления</w:t>
              </w:r>
            </w:hyperlink>
            <w:r>
              <w:t xml:space="preserve"> Правительства Белгородской области от 19.12.2016 N 456-пп)</w:t>
            </w:r>
          </w:p>
        </w:tc>
      </w:tr>
      <w:tr w:rsidR="0069422D">
        <w:tc>
          <w:tcPr>
            <w:tcW w:w="567" w:type="dxa"/>
          </w:tcPr>
          <w:p w:rsidR="0069422D" w:rsidRDefault="0069422D">
            <w:pPr>
              <w:pStyle w:val="ConsPlusNormal"/>
            </w:pPr>
            <w:r>
              <w:t>7</w:t>
            </w:r>
          </w:p>
        </w:tc>
        <w:tc>
          <w:tcPr>
            <w:tcW w:w="1984" w:type="dxa"/>
          </w:tcPr>
          <w:p w:rsidR="0069422D" w:rsidRDefault="0069422D">
            <w:pPr>
              <w:pStyle w:val="ConsPlusNormal"/>
            </w:pPr>
            <w:r>
              <w:t>Конечные результаты реализации подпрограммы 6</w:t>
            </w:r>
          </w:p>
        </w:tc>
        <w:tc>
          <w:tcPr>
            <w:tcW w:w="6463" w:type="dxa"/>
          </w:tcPr>
          <w:p w:rsidR="0069422D" w:rsidRDefault="0069422D">
            <w:pPr>
              <w:pStyle w:val="ConsPlusNormal"/>
              <w:jc w:val="both"/>
            </w:pPr>
            <w:r>
              <w:t>Обеспечение среднего уровня достижения целевых показателей государственной программы не менее 95 процентов</w:t>
            </w:r>
          </w:p>
        </w:tc>
      </w:tr>
    </w:tbl>
    <w:p w:rsidR="0069422D" w:rsidRDefault="0069422D">
      <w:pPr>
        <w:pStyle w:val="ConsPlusNormal"/>
      </w:pPr>
    </w:p>
    <w:p w:rsidR="0069422D" w:rsidRDefault="0069422D">
      <w:pPr>
        <w:pStyle w:val="ConsPlusNormal"/>
        <w:jc w:val="center"/>
        <w:outlineLvl w:val="2"/>
      </w:pPr>
      <w:r>
        <w:t>1. Характеристика сферы реализации подпрограммы 6, описание</w:t>
      </w:r>
    </w:p>
    <w:p w:rsidR="0069422D" w:rsidRDefault="0069422D">
      <w:pPr>
        <w:pStyle w:val="ConsPlusNormal"/>
        <w:jc w:val="center"/>
      </w:pPr>
      <w:r>
        <w:t>основных проблем в указанной сфере и прогноз ее развития</w:t>
      </w:r>
    </w:p>
    <w:p w:rsidR="0069422D" w:rsidRDefault="0069422D">
      <w:pPr>
        <w:pStyle w:val="ConsPlusNormal"/>
        <w:ind w:firstLine="540"/>
        <w:jc w:val="both"/>
      </w:pPr>
    </w:p>
    <w:p w:rsidR="0069422D" w:rsidRDefault="0069422D">
      <w:pPr>
        <w:pStyle w:val="ConsPlusNormal"/>
        <w:ind w:firstLine="540"/>
        <w:jc w:val="both"/>
      </w:pPr>
      <w:r>
        <w:t xml:space="preserve">Департамент экономического развития Белгородской области (далее - департамент) является органом исполнительной власти Белгородской области, который осуществляет свою деятельность в рамках </w:t>
      </w:r>
      <w:hyperlink r:id="rId338" w:history="1">
        <w:r>
          <w:rPr>
            <w:color w:val="0000FF"/>
          </w:rPr>
          <w:t>Положения</w:t>
        </w:r>
      </w:hyperlink>
      <w:r>
        <w:t xml:space="preserve"> о департаменте экономического развития Белгородской области, утвержденного постановлением Правительства Белгородской области от 30 июня 2008 года N 160-пп (далее - Положение о Департаменте). Целью деятельности департамента является обеспечение реализации Правительством, Губернатором области и органами исполнительной власти области возложенных на них в соответствии с действующим законодательством полномочий по социально-экономическому развитию области, повышению эффективности работы предприятий всех организационно-правовых форм, обеспечению условий для развития предпринимательской активности, инновационной деятельности, туризма и улучшению на этой основе качества жизни населения области, защиты прав потребителей и обеспечению экономических интересов области, хозяйствующих субъектов и граждан.</w:t>
      </w:r>
    </w:p>
    <w:p w:rsidR="0069422D" w:rsidRDefault="0069422D">
      <w:pPr>
        <w:pStyle w:val="ConsPlusNormal"/>
        <w:ind w:firstLine="540"/>
        <w:jc w:val="both"/>
      </w:pPr>
      <w:r>
        <w:t xml:space="preserve">Основными направлениями деятельности департамента в соответствии с </w:t>
      </w:r>
      <w:hyperlink r:id="rId339" w:history="1">
        <w:r>
          <w:rPr>
            <w:color w:val="0000FF"/>
          </w:rPr>
          <w:t>Положением</w:t>
        </w:r>
      </w:hyperlink>
      <w:r>
        <w:t xml:space="preserve"> о Департаменте являются:</w:t>
      </w:r>
    </w:p>
    <w:p w:rsidR="0069422D" w:rsidRDefault="0069422D">
      <w:pPr>
        <w:pStyle w:val="ConsPlusNormal"/>
        <w:ind w:firstLine="540"/>
        <w:jc w:val="both"/>
      </w:pPr>
      <w:r>
        <w:t xml:space="preserve">- организация и координация разработки стратегии, программ, прогнозов социально-экономического развития области на долгосрочную, среднесрочную и краткосрочную перспективы, проведение комплексного анализа социально-экономического развития области, организация и </w:t>
      </w:r>
      <w:r>
        <w:lastRenderedPageBreak/>
        <w:t>координация разработки, ведения мониторинга муниципальными районами и городскими округами стратегий на долгосрочный период, программ и прогнозов социально-экономического развития на среднесрочный период, осуществление мониторинга и оценки эффективности областных целевых программ, формирование и ведение их реестра;</w:t>
      </w:r>
    </w:p>
    <w:p w:rsidR="0069422D" w:rsidRDefault="0069422D">
      <w:pPr>
        <w:pStyle w:val="ConsPlusNormal"/>
        <w:ind w:firstLine="540"/>
        <w:jc w:val="both"/>
      </w:pPr>
      <w:r>
        <w:t>- осуществление мер, направленных на достижение стабилизации и устойчивого развития предприятий промышленности области, реализация единой государственной и региональной политики в сфере внешнеэкономической деятельности, малого и среднего предпринимательства на территории области, в сфере финансового оздоровления и банкротства предприятий и организаций, изучение развития и использования минерально-сырьевой базы области, осуществление в установленном порядке лицензирования пользования недрами месторождений общераспространенных полезных ископаемых на территории области;</w:t>
      </w:r>
    </w:p>
    <w:p w:rsidR="0069422D" w:rsidRDefault="0069422D">
      <w:pPr>
        <w:pStyle w:val="ConsPlusNormal"/>
        <w:ind w:firstLine="540"/>
        <w:jc w:val="both"/>
      </w:pPr>
      <w:r>
        <w:t>- обеспечение реализации государственной инновационной политики на региональном уровне, деятельности Инвестиционного совета при Губернаторе Белгородской области, мер по улучшению инвестиционного климата;</w:t>
      </w:r>
    </w:p>
    <w:p w:rsidR="0069422D" w:rsidRDefault="0069422D">
      <w:pPr>
        <w:pStyle w:val="ConsPlusNormal"/>
        <w:ind w:firstLine="540"/>
        <w:jc w:val="both"/>
      </w:pPr>
      <w:r>
        <w:t>- формирование региональной политики в сфере потребительского рынка и туризма, организация мероприятий, связанных с контролем соблюдения изготовителями обязательных требований, законов и иных нормативных правовых актов Российской Федерации, регулирующих отношения в области защиты прав потребителей, контроль исполнения программ производства и оборота подакцизных товаров, соблюдения порядка розничной продажи алкогольной и табачной продукции на территории области.</w:t>
      </w:r>
    </w:p>
    <w:p w:rsidR="0069422D" w:rsidRDefault="0069422D">
      <w:pPr>
        <w:pStyle w:val="ConsPlusNormal"/>
        <w:ind w:firstLine="540"/>
        <w:jc w:val="both"/>
      </w:pPr>
      <w:r>
        <w:t>В рамках возложенных полномочий департамент взаимодействует с уполномоченными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районов и городских округов, с предприятиями и организациями независимо от их организационно-правовой формы и формы собственности, общественными объединениями и другими организациями.</w:t>
      </w:r>
    </w:p>
    <w:p w:rsidR="0069422D" w:rsidRDefault="0069422D">
      <w:pPr>
        <w:pStyle w:val="ConsPlusNormal"/>
        <w:ind w:firstLine="540"/>
        <w:jc w:val="both"/>
      </w:pPr>
      <w:r>
        <w:t>С целью создания системы взаимодействия департамента экономического развития области с другими органами исполнительной власти, населением, инвесторами ведется сайт в сети Интернет - www.derbo.ru.</w:t>
      </w:r>
    </w:p>
    <w:p w:rsidR="0069422D" w:rsidRDefault="0069422D">
      <w:pPr>
        <w:pStyle w:val="ConsPlusNormal"/>
        <w:ind w:firstLine="540"/>
        <w:jc w:val="both"/>
      </w:pPr>
      <w:r>
        <w:t xml:space="preserve">Под руководством департамента разработана и утверждена </w:t>
      </w:r>
      <w:hyperlink r:id="rId340" w:history="1">
        <w:r>
          <w:rPr>
            <w:color w:val="0000FF"/>
          </w:rPr>
          <w:t>постановлением</w:t>
        </w:r>
      </w:hyperlink>
      <w:r>
        <w:t xml:space="preserve"> Правительства Белгородской области от 25 января 2010 года N 27-пп "Стратегия социально-экономического развития Белгородской области на период до 2025 года" (далее - Стратегия области). В соответствии с </w:t>
      </w:r>
      <w:hyperlink r:id="rId341" w:history="1">
        <w:r>
          <w:rPr>
            <w:color w:val="0000FF"/>
          </w:rPr>
          <w:t>постановлением</w:t>
        </w:r>
      </w:hyperlink>
      <w:r>
        <w:t xml:space="preserve"> Правительства области от 24 декабря 2012 года N 590-пп "О внесении изменений в постановление Правительства Белгородской области от 25 января 2010 года N 27-пп" актуализирована </w:t>
      </w:r>
      <w:hyperlink r:id="rId342" w:history="1">
        <w:r>
          <w:rPr>
            <w:color w:val="0000FF"/>
          </w:rPr>
          <w:t>Стратегия</w:t>
        </w:r>
      </w:hyperlink>
      <w:r>
        <w:t xml:space="preserve"> области с учетом целей, задач и приоритетов </w:t>
      </w:r>
      <w:hyperlink r:id="rId343" w:history="1">
        <w:r>
          <w:rPr>
            <w:color w:val="0000FF"/>
          </w:rPr>
          <w:t>Стратегии</w:t>
        </w:r>
      </w:hyperlink>
      <w:r>
        <w:t xml:space="preserve"> социально-экономического развития Центрального федерального округа, новых приоритетных направлений развития региона. </w:t>
      </w:r>
      <w:hyperlink r:id="rId344" w:history="1">
        <w:r>
          <w:rPr>
            <w:color w:val="0000FF"/>
          </w:rPr>
          <w:t>Постановлением</w:t>
        </w:r>
      </w:hyperlink>
      <w:r>
        <w:t xml:space="preserve"> Правительства Белгородской области от 3 июня 2013 года N 206-пп "О внесении изменений в постановление Правительства Белгородской области от 25 января 2010 года N 27-пп" </w:t>
      </w:r>
      <w:hyperlink r:id="rId345" w:history="1">
        <w:r>
          <w:rPr>
            <w:color w:val="0000FF"/>
          </w:rPr>
          <w:t>Стратегия</w:t>
        </w:r>
      </w:hyperlink>
      <w:r>
        <w:t xml:space="preserve"> области дополнена разделом "Инвестиционная стратегия Белгородской области "Инвестиции в будущее".</w:t>
      </w:r>
    </w:p>
    <w:p w:rsidR="0069422D" w:rsidRDefault="0069422D">
      <w:pPr>
        <w:pStyle w:val="ConsPlusNormal"/>
        <w:ind w:firstLine="540"/>
        <w:jc w:val="both"/>
      </w:pPr>
      <w:r>
        <w:t xml:space="preserve">Постановлением Правительства области от 20 августа 2012 года N 345-пп "Об утверждении комплекса мер по увеличению валового регионального продукта Белгородской области в 1,5 раза" утвержден </w:t>
      </w:r>
      <w:hyperlink r:id="rId346" w:history="1">
        <w:r>
          <w:rPr>
            <w:color w:val="0000FF"/>
          </w:rPr>
          <w:t>комплекс мер</w:t>
        </w:r>
      </w:hyperlink>
      <w:r>
        <w:t xml:space="preserve"> по увеличению объема валового регионального продукта Белгородской области в 1,5 раза в сопоставимых ценах за 2012 - 2016 годы, предусматривающий разработку и реализацию проектов и программ, направленных на расширение и модернизацию промышленного производства, сельского хозяйства, строительства и торговли, развитие экспортоориентированных и импортозамещающих производств, увеличение инновационной составляющей экономики, повышение эффективности использования природно-ресурсного потенциала, а также рост эффективности трудового потенциала и функционирования социальной сферы.</w:t>
      </w:r>
    </w:p>
    <w:p w:rsidR="0069422D" w:rsidRDefault="0069422D">
      <w:pPr>
        <w:pStyle w:val="ConsPlusNormal"/>
        <w:ind w:firstLine="540"/>
        <w:jc w:val="both"/>
      </w:pPr>
      <w:r>
        <w:t>Департаментом осуществлялась реализация 8 долгосрочных целевых программ "</w:t>
      </w:r>
      <w:hyperlink r:id="rId347" w:history="1">
        <w:r>
          <w:rPr>
            <w:color w:val="0000FF"/>
          </w:rPr>
          <w:t>Модернизация и развитие машиностроительного комплекса</w:t>
        </w:r>
      </w:hyperlink>
      <w:r>
        <w:t xml:space="preserve"> Белгородской области на 2012 - 2016 годы", "</w:t>
      </w:r>
      <w:hyperlink r:id="rId348" w:history="1">
        <w:r>
          <w:rPr>
            <w:color w:val="0000FF"/>
          </w:rPr>
          <w:t>Улучшение инвестиционного климата</w:t>
        </w:r>
      </w:hyperlink>
      <w:r>
        <w:t xml:space="preserve"> для привлечения инвестиций в экономику Белгородской области в 2011 - 2015 годах", "</w:t>
      </w:r>
      <w:hyperlink r:id="rId349" w:history="1">
        <w:r>
          <w:rPr>
            <w:color w:val="0000FF"/>
          </w:rPr>
          <w:t>Развитие наноиндустрии</w:t>
        </w:r>
      </w:hyperlink>
      <w:r>
        <w:t xml:space="preserve"> Белгородской области на 2010 - 2014 годы", "</w:t>
      </w:r>
      <w:hyperlink r:id="rId350" w:history="1">
        <w:r>
          <w:rPr>
            <w:color w:val="0000FF"/>
          </w:rPr>
          <w:t>Развитие и государственная поддержка</w:t>
        </w:r>
      </w:hyperlink>
      <w:r>
        <w:t xml:space="preserve"> малого и среднего предпринимательства Белгородской области на 2011 - 2016 годы", "</w:t>
      </w:r>
      <w:hyperlink r:id="rId351" w:history="1">
        <w:r>
          <w:rPr>
            <w:color w:val="0000FF"/>
          </w:rPr>
          <w:t xml:space="preserve">Развитие внутреннего и </w:t>
        </w:r>
        <w:r>
          <w:rPr>
            <w:color w:val="0000FF"/>
          </w:rPr>
          <w:lastRenderedPageBreak/>
          <w:t>въездного туризма</w:t>
        </w:r>
      </w:hyperlink>
      <w:r>
        <w:t xml:space="preserve"> в Белгородской области на 2013 - 2017 годы", "</w:t>
      </w:r>
      <w:hyperlink r:id="rId352" w:history="1">
        <w:r>
          <w:rPr>
            <w:color w:val="0000FF"/>
          </w:rPr>
          <w:t>Развитие сельского туризма</w:t>
        </w:r>
      </w:hyperlink>
      <w:r>
        <w:t xml:space="preserve"> в Белгородской области на 2011 - 2015 годы", "</w:t>
      </w:r>
      <w:hyperlink r:id="rId353" w:history="1">
        <w:r>
          <w:rPr>
            <w:color w:val="0000FF"/>
          </w:rPr>
          <w:t>Сохранение и развитие народных художественных</w:t>
        </w:r>
      </w:hyperlink>
      <w:r>
        <w:t xml:space="preserve"> промыслов и ремесел, поддержка производства сувенирной продукции на территории Белгородской области на 2010 - 2014 годы", "</w:t>
      </w:r>
      <w:hyperlink r:id="rId354" w:history="1">
        <w:r>
          <w:rPr>
            <w:color w:val="0000FF"/>
          </w:rPr>
          <w:t>Производство овощной продукции защищенного грунта</w:t>
        </w:r>
      </w:hyperlink>
      <w:r>
        <w:t xml:space="preserve"> и создание современных складских мощностей для хранения сельскохозяйственной продукции, произведенной в Белгородской области, на 2010 - 2014 годы", направленных на увеличение экономического потенциала области.</w:t>
      </w:r>
    </w:p>
    <w:p w:rsidR="0069422D" w:rsidRDefault="0069422D">
      <w:pPr>
        <w:pStyle w:val="ConsPlusNormal"/>
        <w:ind w:firstLine="540"/>
        <w:jc w:val="both"/>
      </w:pPr>
      <w:r>
        <w:t>Кроме того, департамент курирует реализацию основных инвестиционных проектов, направленных на техническое перевооружение производственных мощностей, создание современных конкурентоспособных производств в горно-металлургическом, машиностроительном, туристско-рекреационном кластерах.</w:t>
      </w:r>
    </w:p>
    <w:p w:rsidR="0069422D" w:rsidRDefault="0069422D">
      <w:pPr>
        <w:pStyle w:val="ConsPlusNormal"/>
        <w:ind w:firstLine="540"/>
        <w:jc w:val="both"/>
      </w:pPr>
      <w:r>
        <w:t>Наиболее крупные проекты, реализуемые в горно-металлургическом комплексе: строительство цеха горячебрикетированного железа N 3 проектной мощностью 1,8 млн. тонн ОАО "Лебединский ГОК", дальнейшее расширение карьера по добыче железистых кварцитов с 32 до 42 млн. тонн в год, строительство пятой секции обогатительной фабрики проектной мощностью 3,8 млн. тонн концентрата в год и фабрики окомкования проектной мощностью 6 млн. тонн железорудных окатышей в год ОАО "Стойленский ГОК", реконструкция ОАО "Оскольский электрометаллургический комбинат" с увеличением производства стали до 3,85 млн. тонн в год.</w:t>
      </w:r>
    </w:p>
    <w:p w:rsidR="0069422D" w:rsidRDefault="0069422D">
      <w:pPr>
        <w:pStyle w:val="ConsPlusNormal"/>
        <w:ind w:firstLine="540"/>
        <w:jc w:val="both"/>
      </w:pPr>
      <w:r>
        <w:t>В машиностроительном комплексе в рамках импортозамещения для удовлетворения потребностей предприятий энергетического и нефтегазового комплексов в элементах трубопроводов продолжается реализация инвестиционных проектов по созданию новых конкурентоспособных производств: ЗАО "Энергомаш (Белгород) - БЗЭМ" - строительство высокоэффективного производственного комплекса по выпуску элементов трубопроводов проектной мощностью 12 тыс. тонн в год, ОАО "Ракитянский арматурный завод" - проект по организации производства деталей трубопроводов низкого и высокого давления по технологии фирмы DHF (Япония) проектной мощностью 600 тонн продукции в год, индустриальной группой акционерного общества "Украинская промышленная энергетическая компания" - проект по организации производства в ОАО "Оскольский подшипниковый завод ХАРП" буксовых подшипников для железнодорожного транспорта проектной мощностью 600 тыс. штук в год.</w:t>
      </w:r>
    </w:p>
    <w:p w:rsidR="0069422D" w:rsidRDefault="0069422D">
      <w:pPr>
        <w:pStyle w:val="ConsPlusNormal"/>
        <w:ind w:firstLine="540"/>
        <w:jc w:val="both"/>
      </w:pPr>
      <w:r>
        <w:t xml:space="preserve">С 2009 года реализуется </w:t>
      </w:r>
      <w:hyperlink r:id="rId355" w:history="1">
        <w:r>
          <w:rPr>
            <w:color w:val="0000FF"/>
          </w:rPr>
          <w:t>Концепция</w:t>
        </w:r>
      </w:hyperlink>
      <w:r>
        <w:t xml:space="preserve"> развития биоэнергетики и биотехнологий в Белгородской области на 2009 - 2012 годы. В рамках Концепции реализованы пилотные проекты: строительство в Борисовском районе биогазовой станции "Байцуры" мощностью 0,5 МВт, установка ветрогенераторов и солнечных батарей суммарной мощностью 0,2 МВт в Яковлевском районе и строительство биогазовой установки "Лучки" в Прохоровском районе мощностью 2,4 МВт.</w:t>
      </w:r>
    </w:p>
    <w:p w:rsidR="0069422D" w:rsidRDefault="0069422D">
      <w:pPr>
        <w:pStyle w:val="ConsPlusNormal"/>
        <w:ind w:firstLine="540"/>
        <w:jc w:val="both"/>
      </w:pPr>
      <w:r>
        <w:t>С 2010 года реализуется проект ООО "Росана" по производству функциональных протеинов из сырья животного происхождения и целевых продуктов с улучшенными биологическими свойствами на их основе производственной мощностью 1750 тонн функционального протеина и 15000 тонн кератина пера в год, а также ООО "Белгородский завод сапфиров "Монокристалл" г. Шебекино - проект по увеличению ростовых мощностей производства искусственного сапфира.</w:t>
      </w:r>
    </w:p>
    <w:p w:rsidR="0069422D" w:rsidRDefault="0069422D">
      <w:pPr>
        <w:pStyle w:val="ConsPlusNormal"/>
        <w:ind w:firstLine="540"/>
        <w:jc w:val="both"/>
      </w:pPr>
      <w:r>
        <w:t>Кроме того, департамент курирует инвестиционные проекты по строительству тепличного комплекса по выращиванию овощей на территории промпарка "Северный" (инвестор - ЗАО "Племзавод "Разуменский"), тепличного комплекса по производству овощной продукции в закрытом грунте на территории Белгородской области (инвестор - ООО СХП "Теплицы Белогорья"), а также по созданию современного теплично-логистического комплекса "Тепличный Комплекс Белогорья" на территории Белгородской области (инвестор - ООО "Тепличный Комплекс Белогорья").</w:t>
      </w:r>
    </w:p>
    <w:p w:rsidR="0069422D" w:rsidRDefault="0069422D">
      <w:pPr>
        <w:pStyle w:val="ConsPlusNormal"/>
        <w:ind w:firstLine="540"/>
        <w:jc w:val="both"/>
      </w:pPr>
      <w:r>
        <w:t>Департамент координирует деятельность Комиссии по государственному регулированию цен и тарифов в Белгородской области.</w:t>
      </w:r>
    </w:p>
    <w:p w:rsidR="0069422D" w:rsidRDefault="0069422D">
      <w:pPr>
        <w:pStyle w:val="ConsPlusNormal"/>
        <w:ind w:firstLine="540"/>
        <w:jc w:val="both"/>
      </w:pPr>
      <w:r>
        <w:t xml:space="preserve">Комиссия по государственному регулированию цен и тарифов в Белгородской области (далее - Комиссия) является органом исполнительной власти Белгородской области, осуществляющим функции по установлению подлежащих государственному регулированию цен (тарифов, надбавок) на товары (услуги) и контролю за их применением. Комиссия осуществляет свою деятельность в соответствии с </w:t>
      </w:r>
      <w:hyperlink r:id="rId356" w:history="1">
        <w:r>
          <w:rPr>
            <w:color w:val="0000FF"/>
          </w:rPr>
          <w:t>Положением</w:t>
        </w:r>
      </w:hyperlink>
      <w:r>
        <w:t xml:space="preserve"> о Комиссии по государственному регулированию цен и тарифов в Белгородской области, утвержденным постановлением Правительства Белгородской области от 3 </w:t>
      </w:r>
      <w:r>
        <w:lastRenderedPageBreak/>
        <w:t>июня 2013 года N 204-пп (далее - Положение о Комиссии).</w:t>
      </w:r>
    </w:p>
    <w:p w:rsidR="0069422D" w:rsidRDefault="0069422D">
      <w:pPr>
        <w:pStyle w:val="ConsPlusNormal"/>
        <w:ind w:firstLine="540"/>
        <w:jc w:val="both"/>
      </w:pPr>
      <w:r>
        <w:t>С целью создания системы взаимодействия Комиссии по государственному регулированию цен и тарифов в Белгородской области с другими органами исполнительной власти, населением, инвесторами ведется сайт в сети Интернет - http://kgrct.ru.</w:t>
      </w:r>
    </w:p>
    <w:p w:rsidR="0069422D" w:rsidRDefault="0069422D">
      <w:pPr>
        <w:pStyle w:val="ConsPlusNormal"/>
        <w:ind w:firstLine="540"/>
        <w:jc w:val="both"/>
      </w:pPr>
      <w:r>
        <w:t xml:space="preserve">Основными направлениями деятельности Комиссии в соответствии с </w:t>
      </w:r>
      <w:hyperlink r:id="rId357" w:history="1">
        <w:r>
          <w:rPr>
            <w:color w:val="0000FF"/>
          </w:rPr>
          <w:t>Положением</w:t>
        </w:r>
      </w:hyperlink>
      <w:r>
        <w:t xml:space="preserve"> о Комиссии являются:</w:t>
      </w:r>
    </w:p>
    <w:p w:rsidR="0069422D" w:rsidRDefault="0069422D">
      <w:pPr>
        <w:pStyle w:val="ConsPlusNormal"/>
        <w:ind w:firstLine="540"/>
        <w:jc w:val="both"/>
      </w:pPr>
      <w:r>
        <w:t>- реализация государственной политики и нормативно-правовое регулирование в сфере топливно-энергетического комплекса, включение категорированных объектов топливно-энергетического комплекса в Реестр субъектов топливно-энергетического комплекса;</w:t>
      </w:r>
    </w:p>
    <w:p w:rsidR="0069422D" w:rsidRDefault="0069422D">
      <w:pPr>
        <w:pStyle w:val="ConsPlusNormal"/>
        <w:ind w:firstLine="540"/>
        <w:jc w:val="both"/>
      </w:pPr>
      <w:r>
        <w:t>-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w:t>
      </w:r>
    </w:p>
    <w:p w:rsidR="0069422D" w:rsidRDefault="0069422D">
      <w:pPr>
        <w:pStyle w:val="ConsPlusNormal"/>
        <w:ind w:firstLine="540"/>
        <w:jc w:val="both"/>
      </w:pPr>
      <w:r>
        <w:t>- установление социальной нормы потребления электрической энергии (мощности);</w:t>
      </w:r>
    </w:p>
    <w:p w:rsidR="0069422D" w:rsidRDefault="0069422D">
      <w:pPr>
        <w:pStyle w:val="ConsPlusNormal"/>
        <w:ind w:firstLine="540"/>
        <w:jc w:val="both"/>
      </w:pPr>
      <w:r>
        <w:t>-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Белгородской области целевых показателей надежности и качества поставляемых товаров и оказываемых услуг такими организациями по согласованию с органами местного самоуправления поселений, городских округов;</w:t>
      </w:r>
    </w:p>
    <w:p w:rsidR="0069422D" w:rsidRDefault="0069422D">
      <w:pPr>
        <w:pStyle w:val="ConsPlusNormal"/>
        <w:ind w:firstLine="540"/>
        <w:jc w:val="both"/>
      </w:pPr>
      <w:r>
        <w:t>-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69422D" w:rsidRDefault="0069422D">
      <w:pPr>
        <w:pStyle w:val="ConsPlusNormal"/>
        <w:ind w:firstLine="540"/>
        <w:jc w:val="both"/>
      </w:pPr>
      <w:r>
        <w:t>- осуществление в пределах компетенции Комиссии регионального государственного контроля (надзора) в сферах естественных монополий в области регулируемых государством цен (тарифов) на территории Белгородской области;</w:t>
      </w:r>
    </w:p>
    <w:p w:rsidR="0069422D" w:rsidRDefault="0069422D">
      <w:pPr>
        <w:pStyle w:val="ConsPlusNormal"/>
        <w:ind w:firstLine="540"/>
        <w:jc w:val="both"/>
      </w:pPr>
      <w:r>
        <w:t>- осуществление контроля за соблюдением законодательства Российской Федерации и иных нормативных правовых актов Российской Федерации в сфере размещения государственных заказов Белгородской области.</w:t>
      </w:r>
    </w:p>
    <w:p w:rsidR="0069422D" w:rsidRDefault="0069422D">
      <w:pPr>
        <w:pStyle w:val="ConsPlusNormal"/>
        <w:ind w:firstLine="540"/>
        <w:jc w:val="both"/>
      </w:pPr>
      <w:r>
        <w:t xml:space="preserve">С 2010 года Комиссия реализует долгосрочную целевую </w:t>
      </w:r>
      <w:hyperlink r:id="rId358" w:history="1">
        <w:r>
          <w:rPr>
            <w:color w:val="0000FF"/>
          </w:rPr>
          <w:t>программу</w:t>
        </w:r>
      </w:hyperlink>
      <w:r>
        <w:t xml:space="preserve"> "Энергосбережение и повышение энергетической эффективности Белгородской области на 2010 - 2015 годы и целевые показатели на период до 2020 года", потребление энергетических ресурсов Белгородской областью выросло более чем на 1 млн. тонн условного топлива и составляет на конец 2013 года 13,7 млн. тонн условного топлива, приборами учета всех видов энергетических ресурсов оснащено около 80 процентов бюджетных учреждений.</w:t>
      </w:r>
    </w:p>
    <w:p w:rsidR="0069422D" w:rsidRDefault="0069422D">
      <w:pPr>
        <w:pStyle w:val="ConsPlusNormal"/>
        <w:ind w:firstLine="540"/>
        <w:jc w:val="both"/>
      </w:pPr>
      <w:r>
        <w:t xml:space="preserve">Постановлением Правительства Белгородской области от 29 октября 2012 года N 427-пп утверждена долгосрочная целевая </w:t>
      </w:r>
      <w:hyperlink r:id="rId359" w:history="1">
        <w:r>
          <w:rPr>
            <w:color w:val="0000FF"/>
          </w:rPr>
          <w:t>программа</w:t>
        </w:r>
      </w:hyperlink>
      <w:r>
        <w:t xml:space="preserve"> "Развитие возобновляемых источников энергии на 2013 - 2015 годы и на период до 2020 года". Развитие возобновляемых источников энергии повысит энергетическую и экологическую безопасность области, обеспечит возможность получения одновременно электроэнергии, тепла, газа и биоудобрений.</w:t>
      </w:r>
    </w:p>
    <w:p w:rsidR="0069422D" w:rsidRDefault="0069422D">
      <w:pPr>
        <w:pStyle w:val="ConsPlusNormal"/>
        <w:ind w:firstLine="540"/>
        <w:jc w:val="both"/>
      </w:pPr>
      <w:r>
        <w:t xml:space="preserve">В Белгородской области принят </w:t>
      </w:r>
      <w:hyperlink r:id="rId360" w:history="1">
        <w:r>
          <w:rPr>
            <w:color w:val="0000FF"/>
          </w:rPr>
          <w:t>закон</w:t>
        </w:r>
      </w:hyperlink>
      <w:r>
        <w:t xml:space="preserve"> от 12 июля 2012 года N 120 "Об энергосбережении и о повышении энергетической эффективности на территории Белгородской области", который разработан с целью реализации на территории Белгородской области Федерального </w:t>
      </w:r>
      <w:hyperlink r:id="rId361"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в соответствии с требованиями </w:t>
      </w:r>
      <w:hyperlink r:id="rId362" w:history="1">
        <w:r>
          <w:rPr>
            <w:color w:val="0000FF"/>
          </w:rPr>
          <w:t>постановления</w:t>
        </w:r>
      </w:hyperlink>
      <w:r>
        <w:t xml:space="preserve"> Правительства Российской Федерации от 2 мая 2012 года N 419 "О внесении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p w:rsidR="0069422D" w:rsidRDefault="0069422D">
      <w:pPr>
        <w:pStyle w:val="ConsPlusNormal"/>
        <w:ind w:firstLine="540"/>
        <w:jc w:val="both"/>
      </w:pPr>
      <w:r>
        <w:t xml:space="preserve">На объектах электросетевого и теплоэнергетического хозяйства Белгородской области постоянно проводится работа, направленная на реконструкцию и технологическое обновление, внедрение новейших технологий и современного оборудования. В целях сохранения инвестиционной привлекательности региона, развития экономического потенциала и показателей социального благополучия области продолжалось опережающее строительство мощностей электро-, тепло- и газоснабжения. Осуществлено технологическое присоединение крупных потребителей: акционерных обществ "Воздушные ворота Белогорья" (аэропорт), "Альпика" </w:t>
      </w:r>
      <w:r>
        <w:lastRenderedPageBreak/>
        <w:t>(спортивно-оздоровительный комплекс), ООО "Белгранкорм" (холодильная установка бокс-фризер), ООО "Агротех-Гарант" (завод по производству семян сахарной свеклы), ИП Гармашов (логистический центр по приему и первичной переработке овощей и фруктов), ООО "Прохоровский комбикормовый завод".</w:t>
      </w:r>
    </w:p>
    <w:p w:rsidR="0069422D" w:rsidRDefault="0069422D">
      <w:pPr>
        <w:pStyle w:val="ConsPlusNormal"/>
        <w:ind w:firstLine="540"/>
        <w:jc w:val="both"/>
      </w:pPr>
      <w:r>
        <w:t>Ежегодно в области постановлениями Правительства области принимаются и реализуются инвестиционные программы строительства и реконструкции объектов газо- и электроснабжения потребителей Белгородской области ОАО "Белгородоблгаз" и филиала ОАО "МРСК Центра" - "Белгородэнерго".</w:t>
      </w:r>
    </w:p>
    <w:p w:rsidR="0069422D" w:rsidRDefault="0069422D">
      <w:pPr>
        <w:pStyle w:val="ConsPlusNormal"/>
        <w:ind w:firstLine="540"/>
        <w:jc w:val="both"/>
      </w:pPr>
      <w:r>
        <w:t>В рамках первоочередных мер, принятых на период до 2020 года, по предотвращению дефицита мощности и повышению надежности энергоснабжения потребителей области ведется комплексная реконструкция подстанций "Белгород", "Губкин", "Валуйки", "Губкин - Лебеди - Белгород". Перспективы развития электроэнергетики России до 2020 года, основные направления развития ОЭС Центра, проект Генеральной схемы размещения объектов электроэнергетики до 2020 года учитывают увеличение потребления электроэнергетики Белгородской области до 22,7 млрд. кВт.ч.</w:t>
      </w:r>
    </w:p>
    <w:p w:rsidR="0069422D" w:rsidRDefault="0069422D">
      <w:pPr>
        <w:pStyle w:val="ConsPlusNormal"/>
        <w:ind w:firstLine="540"/>
        <w:jc w:val="both"/>
      </w:pPr>
      <w:r>
        <w:t>В перспективе планируется провести реконструкцию 18 газораспределительных станций (далее - ГРС), расположенных на территории области, первоочередными среди которых являются ГРС "Шебекино", "Графовка", "Новый Оскол", "Никитовка" и ГРС-2 "Белгород (Майская)" и 4 газопровода-отвода. Намечается выполнить перенос участка газопровода высокого давления "Шебелинка - Белгород - Курск - Брянск" протяженностью 40 км за пределы городской черты.</w:t>
      </w:r>
    </w:p>
    <w:p w:rsidR="0069422D" w:rsidRDefault="0069422D">
      <w:pPr>
        <w:pStyle w:val="ConsPlusNormal"/>
        <w:ind w:firstLine="540"/>
        <w:jc w:val="both"/>
      </w:pPr>
      <w:r>
        <w:t>В целях увеличения экономического потенциала и формирования благоприятного предпринимательского климата, расширения и модернизации промышленного производства, торговли, туризма, развития экспортоориентированных и импортозамещающих производств, увеличения инновационной составляющей экономики, повышения эффективности использования природно-ресурсного потенциала необходимо повышать эффективность деятельности департамента и Комиссии, уровень их взаимодействия с органами исполнительной власти области, территориальными органами федеральных органов исполнительной власти, органами местного самоуправления муниципальных районов и городских округов и хозяйствующими субъектами Белгородской области.</w:t>
      </w:r>
    </w:p>
    <w:p w:rsidR="0069422D" w:rsidRDefault="0069422D">
      <w:pPr>
        <w:pStyle w:val="ConsPlusNormal"/>
        <w:ind w:firstLine="540"/>
        <w:jc w:val="both"/>
      </w:pPr>
    </w:p>
    <w:p w:rsidR="0069422D" w:rsidRDefault="0069422D">
      <w:pPr>
        <w:pStyle w:val="ConsPlusNormal"/>
        <w:jc w:val="center"/>
        <w:outlineLvl w:val="2"/>
      </w:pPr>
      <w:r>
        <w:t>2. Цель, задачи, сроки и этапы реализации подпрограммы 6</w:t>
      </w:r>
    </w:p>
    <w:p w:rsidR="0069422D" w:rsidRDefault="0069422D">
      <w:pPr>
        <w:pStyle w:val="ConsPlusNormal"/>
        <w:jc w:val="center"/>
      </w:pPr>
    </w:p>
    <w:p w:rsidR="0069422D" w:rsidRDefault="0069422D">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69422D" w:rsidRDefault="0069422D">
      <w:pPr>
        <w:pStyle w:val="ConsPlusNormal"/>
        <w:ind w:firstLine="540"/>
        <w:jc w:val="both"/>
      </w:pPr>
      <w:r>
        <w:t>Целью подпрограммы 6 является обеспечение эффективной деятельности органов исполнительной власти области по созданию условий для увеличения экономического потенциала и формирования благоприятного предпринимательского климата в Белгородской области.</w:t>
      </w:r>
    </w:p>
    <w:p w:rsidR="0069422D" w:rsidRDefault="0069422D">
      <w:pPr>
        <w:pStyle w:val="ConsPlusNormal"/>
        <w:ind w:firstLine="540"/>
        <w:jc w:val="both"/>
      </w:pPr>
      <w:r>
        <w:t>В ходе реализации подпрограммы 6 планируется решение задачи по исполнению государственных функций (оказание государственных услуг) департаментом экономического развития Белгородской области и Комиссией по государственному регулированию цен и тарифов в Белгородской области в соответствии с действующим законодательством.</w:t>
      </w:r>
    </w:p>
    <w:p w:rsidR="0069422D" w:rsidRDefault="0069422D">
      <w:pPr>
        <w:pStyle w:val="ConsPlusNormal"/>
        <w:ind w:firstLine="540"/>
        <w:jc w:val="both"/>
      </w:pPr>
      <w:r>
        <w:t>Подпрограмма 6 реализуется в период с 2014 по 2020 годы, этапы реализации не выделяются.</w:t>
      </w:r>
    </w:p>
    <w:p w:rsidR="0069422D" w:rsidRDefault="0069422D">
      <w:pPr>
        <w:pStyle w:val="ConsPlusNormal"/>
        <w:ind w:firstLine="540"/>
        <w:jc w:val="both"/>
      </w:pPr>
    </w:p>
    <w:p w:rsidR="0069422D" w:rsidRDefault="0069422D">
      <w:pPr>
        <w:pStyle w:val="ConsPlusNormal"/>
        <w:jc w:val="center"/>
        <w:outlineLvl w:val="2"/>
      </w:pPr>
      <w:r>
        <w:t>3. Обоснование выделения системы мероприятий и краткое</w:t>
      </w:r>
    </w:p>
    <w:p w:rsidR="0069422D" w:rsidRDefault="0069422D">
      <w:pPr>
        <w:pStyle w:val="ConsPlusNormal"/>
        <w:jc w:val="center"/>
      </w:pPr>
      <w:r>
        <w:t>описание основных мероприятий подпрограммы 6</w:t>
      </w:r>
    </w:p>
    <w:p w:rsidR="0069422D" w:rsidRDefault="0069422D">
      <w:pPr>
        <w:pStyle w:val="ConsPlusNormal"/>
        <w:jc w:val="center"/>
      </w:pPr>
    </w:p>
    <w:p w:rsidR="0069422D" w:rsidRDefault="0069422D">
      <w:pPr>
        <w:pStyle w:val="ConsPlusNormal"/>
        <w:ind w:firstLine="540"/>
        <w:jc w:val="both"/>
      </w:pPr>
      <w:r>
        <w:t>В рамках решения задачи "Исполнение государственных функций (оказание государственных услуг) департаментом экономического развития Белгородской области и Комиссией по государственному регулированию цен и тарифов в Белгородской области в соответствии с действующим законодательством" будет реализовываться 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69422D" w:rsidRDefault="0069422D">
      <w:pPr>
        <w:pStyle w:val="ConsPlusNormal"/>
        <w:ind w:firstLine="540"/>
        <w:jc w:val="both"/>
      </w:pPr>
      <w:r>
        <w:t xml:space="preserve">1. "Расходы на обеспечение функций (оказание услуг) департамента экономического </w:t>
      </w:r>
      <w:r>
        <w:lastRenderedPageBreak/>
        <w:t>развития Белгородской области". Мероприятие направлено на выполнение задач по исполнению государственных функций и оказанию услуг департаментом экономического развития Белгородской области в соответствии с действующим законодательством, обеспечивает соблюдение норм российского законодательства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69422D" w:rsidRDefault="0069422D">
      <w:pPr>
        <w:pStyle w:val="ConsPlusNormal"/>
        <w:ind w:firstLine="540"/>
        <w:jc w:val="both"/>
      </w:pPr>
      <w:r>
        <w:t xml:space="preserve">Департамент в рамках реализации мероприятия и в соответствии с </w:t>
      </w:r>
      <w:hyperlink r:id="rId363" w:history="1">
        <w:r>
          <w:rPr>
            <w:color w:val="0000FF"/>
          </w:rPr>
          <w:t>Положением</w:t>
        </w:r>
      </w:hyperlink>
      <w:r>
        <w:t xml:space="preserve"> о Департаменте будет осуществлять следующие функции:</w:t>
      </w:r>
    </w:p>
    <w:p w:rsidR="0069422D" w:rsidRDefault="0069422D">
      <w:pPr>
        <w:pStyle w:val="ConsPlusNormal"/>
        <w:ind w:firstLine="540"/>
        <w:jc w:val="both"/>
      </w:pPr>
      <w:r>
        <w:t>- организация и координация разработки стратегии, программ социально-экономического развития Белгородской области, ведение мониторинга их реализации;</w:t>
      </w:r>
    </w:p>
    <w:p w:rsidR="0069422D" w:rsidRDefault="0069422D">
      <w:pPr>
        <w:pStyle w:val="ConsPlusNormal"/>
        <w:ind w:firstLine="540"/>
        <w:jc w:val="both"/>
      </w:pPr>
      <w:r>
        <w:t>- организация и координация разработки прогнозов социально-экономического развития области на долгосрочную, среднесрочную и краткосрочную перспективы, методическое руководство их разработкой в органах исполнительной власти области, органах местного самоуправления муниципальных образований;</w:t>
      </w:r>
    </w:p>
    <w:p w:rsidR="0069422D" w:rsidRDefault="0069422D">
      <w:pPr>
        <w:pStyle w:val="ConsPlusNormal"/>
        <w:ind w:firstLine="540"/>
        <w:jc w:val="both"/>
      </w:pPr>
      <w:r>
        <w:t>- проведение комплексного анализа социально-экономического развития области, подготовка мониторингов, докладов для представления их в министерства и ведомства Российской Федерации, Правительству и Губернатору области;</w:t>
      </w:r>
    </w:p>
    <w:p w:rsidR="0069422D" w:rsidRDefault="0069422D">
      <w:pPr>
        <w:pStyle w:val="ConsPlusNormal"/>
        <w:ind w:firstLine="540"/>
        <w:jc w:val="both"/>
      </w:pPr>
      <w:r>
        <w:t>- организация и координация разработки, ведения мониторинга муниципальными районами и городскими округами стратегий социально-экономического развития на долгосрочный период, программ социально-экономического развития на среднесрочный период;</w:t>
      </w:r>
    </w:p>
    <w:p w:rsidR="0069422D" w:rsidRDefault="0069422D">
      <w:pPr>
        <w:pStyle w:val="ConsPlusNormal"/>
        <w:ind w:firstLine="540"/>
        <w:jc w:val="both"/>
      </w:pPr>
      <w:r>
        <w:t>- осуществление мониторинга и оценки эффективности государственных программ Белгородской области;</w:t>
      </w:r>
    </w:p>
    <w:p w:rsidR="0069422D" w:rsidRDefault="0069422D">
      <w:pPr>
        <w:pStyle w:val="ConsPlusNormal"/>
        <w:ind w:firstLine="540"/>
        <w:jc w:val="both"/>
      </w:pPr>
      <w:r>
        <w:t>- разработка и обеспечение реализации приоритетных направлений развития промышленности области;</w:t>
      </w:r>
    </w:p>
    <w:p w:rsidR="0069422D" w:rsidRDefault="0069422D">
      <w:pPr>
        <w:pStyle w:val="ConsPlusNormal"/>
        <w:ind w:firstLine="540"/>
        <w:jc w:val="both"/>
      </w:pPr>
      <w:r>
        <w:t>- организация работы по развитию внешнеэкономической деятельности и межрегиональных связей с субъектами Российской Федерации;</w:t>
      </w:r>
    </w:p>
    <w:p w:rsidR="0069422D" w:rsidRDefault="0069422D">
      <w:pPr>
        <w:pStyle w:val="ConsPlusNormal"/>
        <w:ind w:firstLine="540"/>
        <w:jc w:val="both"/>
      </w:pPr>
      <w:r>
        <w:t>- осуществление мониторинга минерально-сырьевой базы на территории Белгородской области;</w:t>
      </w:r>
    </w:p>
    <w:p w:rsidR="0069422D" w:rsidRDefault="0069422D">
      <w:pPr>
        <w:pStyle w:val="ConsPlusNormal"/>
        <w:ind w:firstLine="540"/>
        <w:jc w:val="both"/>
      </w:pPr>
      <w:r>
        <w:t>- осуществление мониторинга показателей деятельности курируемых отраслевых научно-исследовательских организаций и внедрения на промышленных предприятиях области новых технологий и системы менеджмента качества;</w:t>
      </w:r>
    </w:p>
    <w:p w:rsidR="0069422D" w:rsidRDefault="0069422D">
      <w:pPr>
        <w:pStyle w:val="ConsPlusNormal"/>
        <w:ind w:firstLine="540"/>
        <w:jc w:val="both"/>
      </w:pPr>
      <w:r>
        <w:t>- участие в осуществлении государственной политики в области развития малого и среднего предпринимательства на территории Белгородской области;</w:t>
      </w:r>
    </w:p>
    <w:p w:rsidR="0069422D" w:rsidRDefault="0069422D">
      <w:pPr>
        <w:pStyle w:val="ConsPlusNormal"/>
        <w:ind w:firstLine="540"/>
        <w:jc w:val="both"/>
      </w:pPr>
      <w:r>
        <w:t>- организация мероприятий по финансовому оздоровлению предприятий области;</w:t>
      </w:r>
    </w:p>
    <w:p w:rsidR="0069422D" w:rsidRDefault="0069422D">
      <w:pPr>
        <w:pStyle w:val="ConsPlusNormal"/>
        <w:ind w:firstLine="540"/>
        <w:jc w:val="both"/>
      </w:pPr>
      <w:r>
        <w:t>- формирование эффективной системы государственного регулирования инновационной деятельности на региональном уровне, обеспечивающей режим максимального благоприятствования для реализации инновационного сценария развития региона;</w:t>
      </w:r>
    </w:p>
    <w:p w:rsidR="0069422D" w:rsidRDefault="0069422D">
      <w:pPr>
        <w:pStyle w:val="ConsPlusNormal"/>
        <w:ind w:firstLine="540"/>
        <w:jc w:val="both"/>
      </w:pPr>
      <w:r>
        <w:t>- осуществление мониторинга закрепленных за департаментом региональных инвестиционных программ и проектов, реализуемых хозяйствующими субъектами области с применением механизма государственно-частного партнерства;</w:t>
      </w:r>
    </w:p>
    <w:p w:rsidR="0069422D" w:rsidRDefault="0069422D">
      <w:pPr>
        <w:pStyle w:val="ConsPlusNormal"/>
        <w:ind w:firstLine="540"/>
        <w:jc w:val="both"/>
      </w:pPr>
      <w:r>
        <w:t>- осуществление лицензионного контроля за розничной продажей алкогольной продукции;</w:t>
      </w:r>
    </w:p>
    <w:p w:rsidR="0069422D" w:rsidRDefault="0069422D">
      <w:pPr>
        <w:pStyle w:val="ConsPlusNormal"/>
        <w:ind w:firstLine="540"/>
        <w:jc w:val="both"/>
      </w:pPr>
      <w:r>
        <w:t>- 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69422D" w:rsidRDefault="0069422D">
      <w:pPr>
        <w:pStyle w:val="ConsPlusNormal"/>
        <w:ind w:firstLine="540"/>
        <w:jc w:val="both"/>
      </w:pPr>
      <w:r>
        <w:t>- осуществление в пределах своих полномочий мероприятий по реализации, обеспечению и защите прав потребителей на территории Белгородской области;</w:t>
      </w:r>
    </w:p>
    <w:p w:rsidR="0069422D" w:rsidRDefault="0069422D">
      <w:pPr>
        <w:pStyle w:val="ConsPlusNormal"/>
        <w:ind w:firstLine="540"/>
        <w:jc w:val="both"/>
      </w:pPr>
      <w:r>
        <w:t>- участие в реализации государственной политики, направленной на регулирование туристской деятельности в сфере въездного и внутреннего туризма;</w:t>
      </w:r>
    </w:p>
    <w:p w:rsidR="0069422D" w:rsidRDefault="0069422D">
      <w:pPr>
        <w:pStyle w:val="ConsPlusNormal"/>
        <w:ind w:firstLine="540"/>
        <w:jc w:val="both"/>
      </w:pPr>
      <w:r>
        <w:t>- разработка проектов правовых актов области по вопросам, относящимся к компетенции департамента;</w:t>
      </w:r>
    </w:p>
    <w:p w:rsidR="0069422D" w:rsidRDefault="0069422D">
      <w:pPr>
        <w:pStyle w:val="ConsPlusNormal"/>
        <w:ind w:firstLine="540"/>
        <w:jc w:val="both"/>
      </w:pPr>
      <w:r>
        <w:t>- подготовка заключений, замечаний, предложений к проектам правовых актов, разработанным органами государственной власти, областными государственными предприятиями и учреждениями по вопросам, относящимся к компетенции департамента;</w:t>
      </w:r>
    </w:p>
    <w:p w:rsidR="0069422D" w:rsidRDefault="0069422D">
      <w:pPr>
        <w:pStyle w:val="ConsPlusNormal"/>
        <w:ind w:firstLine="540"/>
        <w:jc w:val="both"/>
      </w:pPr>
      <w:r>
        <w:t xml:space="preserve">- осуществление кадрового обеспечения деятельности департамента. Департамент в соответствии с </w:t>
      </w:r>
      <w:hyperlink r:id="rId364" w:history="1">
        <w:r>
          <w:rPr>
            <w:color w:val="0000FF"/>
          </w:rPr>
          <w:t>Положением</w:t>
        </w:r>
      </w:hyperlink>
      <w:r>
        <w:t xml:space="preserve"> о Департаменте будет оказывать следующие услуги:</w:t>
      </w:r>
    </w:p>
    <w:p w:rsidR="0069422D" w:rsidRDefault="0069422D">
      <w:pPr>
        <w:pStyle w:val="ConsPlusNormal"/>
        <w:ind w:firstLine="540"/>
        <w:jc w:val="both"/>
      </w:pPr>
      <w:r>
        <w:lastRenderedPageBreak/>
        <w:t>- выдача лицензий на розничную продажу алкогольной продукции на территории Белгородской области;</w:t>
      </w:r>
    </w:p>
    <w:p w:rsidR="0069422D" w:rsidRDefault="0069422D">
      <w:pPr>
        <w:pStyle w:val="ConsPlusNormal"/>
        <w:ind w:firstLine="540"/>
        <w:jc w:val="both"/>
      </w:pPr>
      <w:r>
        <w:t>- выдача лицензий на право пользования участками недр местного значения на территории Белгородской области;</w:t>
      </w:r>
    </w:p>
    <w:p w:rsidR="0069422D" w:rsidRDefault="0069422D">
      <w:pPr>
        <w:pStyle w:val="ConsPlusNormal"/>
        <w:ind w:firstLine="540"/>
        <w:jc w:val="both"/>
      </w:pPr>
      <w:r>
        <w:t>-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Белгородской области;</w:t>
      </w:r>
    </w:p>
    <w:p w:rsidR="0069422D" w:rsidRDefault="0069422D">
      <w:pPr>
        <w:pStyle w:val="ConsPlusNormal"/>
        <w:ind w:firstLine="540"/>
        <w:jc w:val="both"/>
      </w:pPr>
      <w:r>
        <w:t>- проведение аукционов на право пользования участками недр местного значения на территории Белгородской области.</w:t>
      </w:r>
    </w:p>
    <w:p w:rsidR="0069422D" w:rsidRDefault="0069422D">
      <w:pPr>
        <w:pStyle w:val="ConsPlusNormal"/>
        <w:ind w:firstLine="540"/>
        <w:jc w:val="both"/>
      </w:pPr>
      <w:r>
        <w:t>В рамках данного мероприятия будет осуществляться финансирование текущей деятельности департамента экономического развития Белгородской области за счет средств областного бюджета.</w:t>
      </w:r>
    </w:p>
    <w:p w:rsidR="0069422D" w:rsidRDefault="0069422D">
      <w:pPr>
        <w:pStyle w:val="ConsPlusNormal"/>
        <w:ind w:firstLine="540"/>
        <w:jc w:val="both"/>
      </w:pPr>
      <w:r>
        <w:t xml:space="preserve">2. "Расходы на обеспечение функций Комиссии по государственному регулированию цен и тарифов в Белгородской области". Реализация данного мероприятия направлена на выполнение задач по следующим функциям в соответствии с </w:t>
      </w:r>
      <w:hyperlink r:id="rId365" w:history="1">
        <w:r>
          <w:rPr>
            <w:color w:val="0000FF"/>
          </w:rPr>
          <w:t>Положением</w:t>
        </w:r>
      </w:hyperlink>
      <w:r>
        <w:t xml:space="preserve"> о Комиссии:</w:t>
      </w:r>
    </w:p>
    <w:p w:rsidR="0069422D" w:rsidRDefault="0069422D">
      <w:pPr>
        <w:pStyle w:val="ConsPlusNormal"/>
        <w:ind w:firstLine="540"/>
        <w:jc w:val="both"/>
      </w:pPr>
      <w:r>
        <w:t>- осуществление в установленном порядке подготовки проектов правовых актов Губернатора и Правительства области по вопросам, относящимся к сфере ведения Комиссии, а также прогнозных показателей по основным направлениям деятельности Комиссии для формирования проекта областного бюджета на очередной финансовый год;</w:t>
      </w:r>
    </w:p>
    <w:p w:rsidR="0069422D" w:rsidRDefault="0069422D">
      <w:pPr>
        <w:pStyle w:val="ConsPlusNormal"/>
        <w:ind w:firstLine="540"/>
        <w:jc w:val="both"/>
      </w:pPr>
      <w:r>
        <w:t>- установление подлежащих государственному регулированию цен (тарифов) в сфере электроэнергетики, теплоснабжения, газоснабжения, водоснабжения и водоотведения;</w:t>
      </w:r>
    </w:p>
    <w:p w:rsidR="0069422D" w:rsidRDefault="0069422D">
      <w:pPr>
        <w:pStyle w:val="ConsPlusNormal"/>
        <w:ind w:firstLine="540"/>
        <w:jc w:val="both"/>
      </w:pPr>
      <w:r>
        <w:t>-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69422D" w:rsidRDefault="0069422D">
      <w:pPr>
        <w:pStyle w:val="ConsPlusNormal"/>
        <w:ind w:firstLine="540"/>
        <w:jc w:val="both"/>
      </w:pPr>
      <w:r>
        <w:t>- согласование размещения объектов электроэнергетики на территории Белгородской области;</w:t>
      </w:r>
    </w:p>
    <w:p w:rsidR="0069422D" w:rsidRDefault="0069422D">
      <w:pPr>
        <w:pStyle w:val="ConsPlusNormal"/>
        <w:ind w:firstLine="540"/>
        <w:jc w:val="both"/>
      </w:pPr>
      <w:r>
        <w:t>- осуществление урегулирования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69422D" w:rsidRDefault="0069422D">
      <w:pPr>
        <w:pStyle w:val="ConsPlusNormal"/>
        <w:ind w:firstLine="540"/>
        <w:jc w:val="both"/>
      </w:pPr>
      <w:r>
        <w:t>- составление топливно-энергетических балансов Белгородской области в сфере теплоснабжения;</w:t>
      </w:r>
    </w:p>
    <w:p w:rsidR="0069422D" w:rsidRDefault="0069422D">
      <w:pPr>
        <w:pStyle w:val="ConsPlusNormal"/>
        <w:ind w:firstLine="540"/>
        <w:jc w:val="both"/>
      </w:pPr>
      <w:r>
        <w:t>- осуществление регулирования цен (тарифов) на потребительском рынке товаров и платных услуг области, перечень которых определяется Правительством Российской Федерации;</w:t>
      </w:r>
    </w:p>
    <w:p w:rsidR="0069422D" w:rsidRDefault="0069422D">
      <w:pPr>
        <w:pStyle w:val="ConsPlusNormal"/>
        <w:ind w:firstLine="540"/>
        <w:jc w:val="both"/>
      </w:pPr>
      <w:r>
        <w:t>- осуществление функций по реализации государственной политики и нормативно-правовому регулированию в сфере топливно-энергетического комплекса, включению категорированных объектов топливно-энергетического комплекса в Реестр субъектов топливно-энергетического комплекса;</w:t>
      </w:r>
    </w:p>
    <w:p w:rsidR="0069422D" w:rsidRDefault="0069422D">
      <w:pPr>
        <w:pStyle w:val="ConsPlusNormal"/>
        <w:ind w:firstLine="540"/>
        <w:jc w:val="both"/>
      </w:pPr>
      <w:r>
        <w:t>-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w:t>
      </w:r>
    </w:p>
    <w:p w:rsidR="0069422D" w:rsidRDefault="0069422D">
      <w:pPr>
        <w:pStyle w:val="ConsPlusNormal"/>
        <w:ind w:firstLine="540"/>
        <w:jc w:val="both"/>
      </w:pPr>
      <w:r>
        <w:t>- установление социальных норм потребления электрической энергии (мощности);</w:t>
      </w:r>
    </w:p>
    <w:p w:rsidR="0069422D" w:rsidRDefault="0069422D">
      <w:pPr>
        <w:pStyle w:val="ConsPlusNormal"/>
        <w:ind w:firstLine="540"/>
        <w:jc w:val="both"/>
      </w:pPr>
      <w:r>
        <w:t>- утверждение инвестиционных и производственных программ организаций, осуществляющих регулируемые виды деятельности в сфере теплоснабжения, водоснабжения, водоотведения с применением установленных органами исполнительной власти Белгородской области целевых показателей надежности и качества поставляемых товаров и оказываемых услуг такими организациями, по согласованию с органами местного самоуправления поселений, городских округов и осуществление контроля за их выполнением;</w:t>
      </w:r>
    </w:p>
    <w:p w:rsidR="0069422D" w:rsidRDefault="0069422D">
      <w:pPr>
        <w:pStyle w:val="ConsPlusNormal"/>
        <w:ind w:firstLine="540"/>
        <w:jc w:val="both"/>
      </w:pPr>
      <w:r>
        <w:t>- согласование производственных программ и подготовка заключений на инвестиционные программы организаций коммунального комплекса;</w:t>
      </w:r>
    </w:p>
    <w:p w:rsidR="0069422D" w:rsidRDefault="0069422D">
      <w:pPr>
        <w:pStyle w:val="ConsPlusNormal"/>
        <w:ind w:firstLine="540"/>
        <w:jc w:val="both"/>
      </w:pPr>
      <w:r>
        <w:t>- установление тарифов на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Белгородской области,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
    <w:p w:rsidR="0069422D" w:rsidRDefault="0069422D">
      <w:pPr>
        <w:pStyle w:val="ConsPlusNormal"/>
        <w:ind w:firstLine="540"/>
        <w:jc w:val="both"/>
      </w:pPr>
      <w:r>
        <w:t xml:space="preserve">- осуществление в пределах компетенции Комиссии регионального государственного </w:t>
      </w:r>
      <w:r>
        <w:lastRenderedPageBreak/>
        <w:t>контроля (надзора) в сферах естественных монополий, в области регулируемых государством цен (тарифов) на территории Белгородской области, а также за соблюдением законодательства Российской Федерации и иных нормативных правовых актов Российской Федерации в сфере размещения государственных заказов Белгородской области;</w:t>
      </w:r>
    </w:p>
    <w:p w:rsidR="0069422D" w:rsidRDefault="0069422D">
      <w:pPr>
        <w:pStyle w:val="ConsPlusNormal"/>
        <w:ind w:firstLine="540"/>
        <w:jc w:val="both"/>
      </w:pPr>
      <w:r>
        <w:t>- создание экономических стимулов для обеспечения повышения энергетической эффективности систем тепло- и электроснабжения, водоснабжения, водоотведения и использования энергосберегающих технологий в процессах использования тепловой энергии (мощности) и электрической энергии (мощности);</w:t>
      </w:r>
    </w:p>
    <w:p w:rsidR="0069422D" w:rsidRDefault="0069422D">
      <w:pPr>
        <w:pStyle w:val="ConsPlusNormal"/>
        <w:ind w:firstLine="540"/>
        <w:jc w:val="both"/>
      </w:pPr>
      <w:r>
        <w:t>- установление тарифов на социальные услуги, предоставляемые гражданам пожилого возраста и инвалидам государственными учреждениями социального обслуживания Белгородской области, тарифов за перемещение и хранение задержанных транспортных средств;</w:t>
      </w:r>
    </w:p>
    <w:p w:rsidR="0069422D" w:rsidRDefault="0069422D">
      <w:pPr>
        <w:pStyle w:val="ConsPlusNormal"/>
        <w:ind w:firstLine="540"/>
        <w:jc w:val="both"/>
      </w:pPr>
      <w:r>
        <w:t>- утверждение лимитов потребления электрической, тепловой энергии, газа, воды, водоотведения и очистки сточных вод на очередной финансовый год для бюджетных учреждений и нормативов потребления коммунальных услуг;</w:t>
      </w:r>
    </w:p>
    <w:p w:rsidR="0069422D" w:rsidRDefault="0069422D">
      <w:pPr>
        <w:pStyle w:val="ConsPlusNormal"/>
        <w:ind w:firstLine="540"/>
        <w:jc w:val="both"/>
      </w:pPr>
      <w:r>
        <w:t>- согласование цен и тарифов на платные услуги, оказываемые областными государственными учреждениями;</w:t>
      </w:r>
    </w:p>
    <w:p w:rsidR="0069422D" w:rsidRDefault="0069422D">
      <w:pPr>
        <w:pStyle w:val="ConsPlusNormal"/>
        <w:ind w:firstLine="540"/>
        <w:jc w:val="both"/>
      </w:pPr>
      <w:r>
        <w:t>- согласование обоснованности определения начальной (максимальной) цены контракта (цены лота) при подготовке размещения государственных заказов на поставку товаров, выполнение услуг, финансирование которых осуществляется с привлечением средств бюджета области, в рамках действующего законодательства;</w:t>
      </w:r>
    </w:p>
    <w:p w:rsidR="0069422D" w:rsidRDefault="0069422D">
      <w:pPr>
        <w:pStyle w:val="ConsPlusNormal"/>
        <w:ind w:firstLine="540"/>
        <w:jc w:val="both"/>
      </w:pPr>
      <w:r>
        <w:t>- установление требований к программам энергосбережения и повышения энергетической эффективности организаций, осуществляющих регулируемую деятельность, в случае, если цены (тарифы) на товары, услуги таких организаций подлежат регулированию Комиссией;</w:t>
      </w:r>
    </w:p>
    <w:p w:rsidR="0069422D" w:rsidRDefault="0069422D">
      <w:pPr>
        <w:pStyle w:val="ConsPlusNormal"/>
        <w:ind w:firstLine="540"/>
        <w:jc w:val="both"/>
      </w:pPr>
      <w:r>
        <w:t>- осуществление координации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области, осуществление информационного обеспечения на территории Белгородской области мероприятий по энергосбережению и повышению энергетической эффективности в рамках действующего законодательства.</w:t>
      </w:r>
    </w:p>
    <w:p w:rsidR="0069422D" w:rsidRDefault="0069422D">
      <w:pPr>
        <w:pStyle w:val="ConsPlusNormal"/>
        <w:ind w:firstLine="540"/>
        <w:jc w:val="both"/>
      </w:pPr>
      <w:r>
        <w:t>В рамках данного мероприятия будет осуществляться финансирование текущей деятельности Комиссии по государственному регулированию цен и тарифов в Белгородской области за счет средств областного бюджета.</w:t>
      </w:r>
    </w:p>
    <w:p w:rsidR="0069422D" w:rsidRDefault="0069422D">
      <w:pPr>
        <w:pStyle w:val="ConsPlusNormal"/>
        <w:ind w:firstLine="540"/>
        <w:jc w:val="both"/>
      </w:pPr>
      <w:r>
        <w:t>Основное мероприятие 6.2 "Расходы на выплаты по оплате труда заместителей высшего должностного лица субъекта Российской Федерации".</w:t>
      </w:r>
    </w:p>
    <w:p w:rsidR="0069422D" w:rsidRDefault="0069422D">
      <w:pPr>
        <w:pStyle w:val="ConsPlusNormal"/>
        <w:jc w:val="both"/>
      </w:pPr>
      <w:r>
        <w:t xml:space="preserve">(абзац введен </w:t>
      </w:r>
      <w:hyperlink r:id="rId366" w:history="1">
        <w:r>
          <w:rPr>
            <w:color w:val="0000FF"/>
          </w:rPr>
          <w:t>постановлением</w:t>
        </w:r>
      </w:hyperlink>
      <w:r>
        <w:t xml:space="preserve"> Правительства Белгородской области от 18.05.2015 N 194-пп)</w:t>
      </w:r>
    </w:p>
    <w:p w:rsidR="0069422D" w:rsidRDefault="0069422D">
      <w:pPr>
        <w:pStyle w:val="ConsPlusNormal"/>
        <w:ind w:firstLine="540"/>
        <w:jc w:val="both"/>
      </w:pPr>
      <w:r>
        <w:t xml:space="preserve">Система основных мероприятий и показателей подпрограммы 6 представлена в </w:t>
      </w:r>
      <w:hyperlink w:anchor="P2047" w:history="1">
        <w:r>
          <w:rPr>
            <w:color w:val="0000FF"/>
          </w:rPr>
          <w:t>приложении N 1</w:t>
        </w:r>
      </w:hyperlink>
      <w:r>
        <w:t xml:space="preserve"> к государственной программе.</w:t>
      </w:r>
    </w:p>
    <w:p w:rsidR="0069422D" w:rsidRDefault="0069422D">
      <w:pPr>
        <w:pStyle w:val="ConsPlusNormal"/>
        <w:ind w:firstLine="540"/>
        <w:jc w:val="both"/>
      </w:pPr>
    </w:p>
    <w:p w:rsidR="0069422D" w:rsidRDefault="0069422D">
      <w:pPr>
        <w:pStyle w:val="ConsPlusNormal"/>
        <w:jc w:val="center"/>
        <w:outlineLvl w:val="2"/>
      </w:pPr>
      <w:r>
        <w:t>4. Прогноз конечных результатов подпрограммы 6.</w:t>
      </w:r>
    </w:p>
    <w:p w:rsidR="0069422D" w:rsidRDefault="0069422D">
      <w:pPr>
        <w:pStyle w:val="ConsPlusNormal"/>
        <w:jc w:val="center"/>
      </w:pPr>
      <w:r>
        <w:t>Перечень показателей подпрограммы 6</w:t>
      </w:r>
    </w:p>
    <w:p w:rsidR="0069422D" w:rsidRDefault="0069422D">
      <w:pPr>
        <w:pStyle w:val="ConsPlusNormal"/>
        <w:ind w:firstLine="540"/>
        <w:jc w:val="both"/>
      </w:pPr>
    </w:p>
    <w:p w:rsidR="0069422D" w:rsidRDefault="0069422D">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не менее 95 процентов.</w:t>
      </w:r>
    </w:p>
    <w:p w:rsidR="0069422D" w:rsidRDefault="0069422D">
      <w:pPr>
        <w:pStyle w:val="ConsPlusNormal"/>
        <w:ind w:firstLine="540"/>
        <w:jc w:val="both"/>
      </w:pPr>
      <w:r>
        <w:t xml:space="preserve">Сведения о динамике значений показателей конечного и непосредственного результатов представлены в </w:t>
      </w:r>
      <w:hyperlink w:anchor="P2047" w:history="1">
        <w:r>
          <w:rPr>
            <w:color w:val="0000FF"/>
          </w:rPr>
          <w:t>приложении N 1</w:t>
        </w:r>
      </w:hyperlink>
      <w:r>
        <w:t xml:space="preserve"> к программе.</w:t>
      </w:r>
    </w:p>
    <w:p w:rsidR="0069422D" w:rsidRDefault="0069422D">
      <w:pPr>
        <w:pStyle w:val="ConsPlusNormal"/>
        <w:ind w:firstLine="540"/>
        <w:jc w:val="both"/>
      </w:pPr>
    </w:p>
    <w:p w:rsidR="0069422D" w:rsidRDefault="0069422D">
      <w:pPr>
        <w:pStyle w:val="ConsPlusNormal"/>
        <w:jc w:val="center"/>
        <w:outlineLvl w:val="2"/>
      </w:pPr>
      <w:r>
        <w:t>5. Ресурсное обеспечение подпрограммы 6 (в разрезе главных</w:t>
      </w:r>
    </w:p>
    <w:p w:rsidR="0069422D" w:rsidRDefault="0069422D">
      <w:pPr>
        <w:pStyle w:val="ConsPlusNormal"/>
        <w:jc w:val="center"/>
      </w:pPr>
      <w:r>
        <w:t>распорядителей средств областного бюджета, основных</w:t>
      </w:r>
    </w:p>
    <w:p w:rsidR="0069422D" w:rsidRDefault="0069422D">
      <w:pPr>
        <w:pStyle w:val="ConsPlusNormal"/>
        <w:jc w:val="center"/>
      </w:pPr>
      <w:r>
        <w:t>мероприятий, а также по годам реализации подпрограммы)</w:t>
      </w:r>
    </w:p>
    <w:p w:rsidR="0069422D" w:rsidRDefault="0069422D">
      <w:pPr>
        <w:pStyle w:val="ConsPlusNormal"/>
        <w:ind w:firstLine="540"/>
        <w:jc w:val="both"/>
      </w:pPr>
    </w:p>
    <w:p w:rsidR="0069422D" w:rsidRDefault="0069422D">
      <w:pPr>
        <w:pStyle w:val="ConsPlusNormal"/>
        <w:ind w:firstLine="540"/>
        <w:jc w:val="both"/>
      </w:pPr>
      <w:r>
        <w:t>Планируемый объем финансирования подпрограммы 6 в 2014 - 2020 годах за счет средств областного бюджета составит 607291 тыс. рублей, в том числе по годам:</w:t>
      </w:r>
    </w:p>
    <w:p w:rsidR="0069422D" w:rsidRDefault="0069422D">
      <w:pPr>
        <w:pStyle w:val="ConsPlusNormal"/>
        <w:jc w:val="both"/>
      </w:pPr>
      <w:r>
        <w:t xml:space="preserve">(в ред. постановлений Правительства Белгородской области от 12.09.2016 </w:t>
      </w:r>
      <w:hyperlink r:id="rId367" w:history="1">
        <w:r>
          <w:rPr>
            <w:color w:val="0000FF"/>
          </w:rPr>
          <w:t>N 337-пп</w:t>
        </w:r>
      </w:hyperlink>
      <w:r>
        <w:t xml:space="preserve">, от 19.12.2016 </w:t>
      </w:r>
      <w:hyperlink r:id="rId368" w:history="1">
        <w:r>
          <w:rPr>
            <w:color w:val="0000FF"/>
          </w:rPr>
          <w:t>N 456-пп</w:t>
        </w:r>
      </w:hyperlink>
      <w:r>
        <w:t>)</w:t>
      </w:r>
    </w:p>
    <w:p w:rsidR="0069422D" w:rsidRDefault="0069422D">
      <w:pPr>
        <w:pStyle w:val="ConsPlusNormal"/>
        <w:ind w:firstLine="540"/>
        <w:jc w:val="both"/>
      </w:pPr>
      <w:r>
        <w:t>2014 год - 94698 тыс. рублей;</w:t>
      </w:r>
    </w:p>
    <w:p w:rsidR="0069422D" w:rsidRDefault="0069422D">
      <w:pPr>
        <w:pStyle w:val="ConsPlusNormal"/>
        <w:ind w:firstLine="540"/>
        <w:jc w:val="both"/>
      </w:pPr>
      <w:r>
        <w:lastRenderedPageBreak/>
        <w:t>2015 год - 86809 тыс. рублей;</w:t>
      </w:r>
    </w:p>
    <w:p w:rsidR="0069422D" w:rsidRDefault="0069422D">
      <w:pPr>
        <w:pStyle w:val="ConsPlusNormal"/>
        <w:jc w:val="both"/>
      </w:pPr>
      <w:r>
        <w:t xml:space="preserve">(в ред. </w:t>
      </w:r>
      <w:hyperlink r:id="rId369" w:history="1">
        <w:r>
          <w:rPr>
            <w:color w:val="0000FF"/>
          </w:rPr>
          <w:t>постановления</w:t>
        </w:r>
      </w:hyperlink>
      <w:r>
        <w:t xml:space="preserve"> Правительства Белгородской области от 12.09.2016 N 337-пп)</w:t>
      </w:r>
    </w:p>
    <w:p w:rsidR="0069422D" w:rsidRDefault="0069422D">
      <w:pPr>
        <w:pStyle w:val="ConsPlusNormal"/>
        <w:ind w:firstLine="540"/>
        <w:jc w:val="both"/>
      </w:pPr>
      <w:r>
        <w:t>2016 год - 87036 тыс. рублей;</w:t>
      </w:r>
    </w:p>
    <w:p w:rsidR="0069422D" w:rsidRDefault="0069422D">
      <w:pPr>
        <w:pStyle w:val="ConsPlusNormal"/>
        <w:jc w:val="both"/>
      </w:pPr>
      <w:r>
        <w:t xml:space="preserve">(в ред. постановлений Правительства Белгородской области от 12.09.2016 </w:t>
      </w:r>
      <w:hyperlink r:id="rId370" w:history="1">
        <w:r>
          <w:rPr>
            <w:color w:val="0000FF"/>
          </w:rPr>
          <w:t>N 337-пп</w:t>
        </w:r>
      </w:hyperlink>
      <w:r>
        <w:t xml:space="preserve">, от 19.12.2016 </w:t>
      </w:r>
      <w:hyperlink r:id="rId371" w:history="1">
        <w:r>
          <w:rPr>
            <w:color w:val="0000FF"/>
          </w:rPr>
          <w:t>N 456-пп</w:t>
        </w:r>
      </w:hyperlink>
      <w:r>
        <w:t>)</w:t>
      </w:r>
    </w:p>
    <w:p w:rsidR="0069422D" w:rsidRDefault="0069422D">
      <w:pPr>
        <w:pStyle w:val="ConsPlusNormal"/>
        <w:ind w:firstLine="540"/>
        <w:jc w:val="both"/>
      </w:pPr>
      <w:r>
        <w:t>2017 год - 84147 тыс. рублей;</w:t>
      </w:r>
    </w:p>
    <w:p w:rsidR="0069422D" w:rsidRDefault="0069422D">
      <w:pPr>
        <w:pStyle w:val="ConsPlusNormal"/>
        <w:jc w:val="both"/>
      </w:pPr>
      <w:r>
        <w:t xml:space="preserve">(в ред. постановлений Правительства Белгородской области от 12.09.2016 </w:t>
      </w:r>
      <w:hyperlink r:id="rId372" w:history="1">
        <w:r>
          <w:rPr>
            <w:color w:val="0000FF"/>
          </w:rPr>
          <w:t>N 337-пп</w:t>
        </w:r>
      </w:hyperlink>
      <w:r>
        <w:t xml:space="preserve">, от 19.12.2016 </w:t>
      </w:r>
      <w:hyperlink r:id="rId373" w:history="1">
        <w:r>
          <w:rPr>
            <w:color w:val="0000FF"/>
          </w:rPr>
          <w:t>N 456-пп</w:t>
        </w:r>
      </w:hyperlink>
      <w:r>
        <w:t>)</w:t>
      </w:r>
    </w:p>
    <w:p w:rsidR="0069422D" w:rsidRDefault="0069422D">
      <w:pPr>
        <w:pStyle w:val="ConsPlusNormal"/>
        <w:ind w:firstLine="540"/>
        <w:jc w:val="both"/>
      </w:pPr>
      <w:r>
        <w:t>2018 год - 83297 тыс. рублей;</w:t>
      </w:r>
    </w:p>
    <w:p w:rsidR="0069422D" w:rsidRDefault="0069422D">
      <w:pPr>
        <w:pStyle w:val="ConsPlusNormal"/>
        <w:jc w:val="both"/>
      </w:pPr>
      <w:r>
        <w:t xml:space="preserve">(в ред. постановлений Правительства Белгородской области от 12.09.2016 </w:t>
      </w:r>
      <w:hyperlink r:id="rId374" w:history="1">
        <w:r>
          <w:rPr>
            <w:color w:val="0000FF"/>
          </w:rPr>
          <w:t>N 337-пп</w:t>
        </w:r>
      </w:hyperlink>
      <w:r>
        <w:t xml:space="preserve">, от 19.12.2016 </w:t>
      </w:r>
      <w:hyperlink r:id="rId375" w:history="1">
        <w:r>
          <w:rPr>
            <w:color w:val="0000FF"/>
          </w:rPr>
          <w:t>N 456-пп</w:t>
        </w:r>
      </w:hyperlink>
      <w:r>
        <w:t>)</w:t>
      </w:r>
    </w:p>
    <w:p w:rsidR="0069422D" w:rsidRDefault="0069422D">
      <w:pPr>
        <w:pStyle w:val="ConsPlusNormal"/>
        <w:ind w:firstLine="540"/>
        <w:jc w:val="both"/>
      </w:pPr>
      <w:r>
        <w:t>2019 год - 85652 тыс. рублей;</w:t>
      </w:r>
    </w:p>
    <w:p w:rsidR="0069422D" w:rsidRDefault="0069422D">
      <w:pPr>
        <w:pStyle w:val="ConsPlusNormal"/>
        <w:jc w:val="both"/>
      </w:pPr>
      <w:r>
        <w:t xml:space="preserve">(в ред. постановлений Правительства Белгородской области от 12.09.2016 </w:t>
      </w:r>
      <w:hyperlink r:id="rId376" w:history="1">
        <w:r>
          <w:rPr>
            <w:color w:val="0000FF"/>
          </w:rPr>
          <w:t>N 337-пп</w:t>
        </w:r>
      </w:hyperlink>
      <w:r>
        <w:t xml:space="preserve">, от 19.12.2016 </w:t>
      </w:r>
      <w:hyperlink r:id="rId377" w:history="1">
        <w:r>
          <w:rPr>
            <w:color w:val="0000FF"/>
          </w:rPr>
          <w:t>N 456-пп</w:t>
        </w:r>
      </w:hyperlink>
      <w:r>
        <w:t>)</w:t>
      </w:r>
    </w:p>
    <w:p w:rsidR="0069422D" w:rsidRDefault="0069422D">
      <w:pPr>
        <w:pStyle w:val="ConsPlusNormal"/>
        <w:ind w:firstLine="540"/>
        <w:jc w:val="both"/>
      </w:pPr>
      <w:r>
        <w:t>2020 год - 85652 тыс. рублей.</w:t>
      </w:r>
    </w:p>
    <w:p w:rsidR="0069422D" w:rsidRDefault="0069422D">
      <w:pPr>
        <w:pStyle w:val="ConsPlusNormal"/>
        <w:jc w:val="both"/>
      </w:pPr>
      <w:r>
        <w:t xml:space="preserve">(в ред. постановлений Правительства Белгородской области от 12.09.2016 </w:t>
      </w:r>
      <w:hyperlink r:id="rId378" w:history="1">
        <w:r>
          <w:rPr>
            <w:color w:val="0000FF"/>
          </w:rPr>
          <w:t>N 337-пп</w:t>
        </w:r>
      </w:hyperlink>
      <w:r>
        <w:t xml:space="preserve">, от 19.12.2016 </w:t>
      </w:r>
      <w:hyperlink r:id="rId379" w:history="1">
        <w:r>
          <w:rPr>
            <w:color w:val="0000FF"/>
          </w:rPr>
          <w:t>N 456-пп</w:t>
        </w:r>
      </w:hyperlink>
      <w:r>
        <w:t>)</w:t>
      </w:r>
    </w:p>
    <w:p w:rsidR="0069422D" w:rsidRDefault="0069422D">
      <w:pPr>
        <w:pStyle w:val="ConsPlusNormal"/>
        <w:jc w:val="both"/>
      </w:pPr>
      <w:r>
        <w:t xml:space="preserve">(в ред. </w:t>
      </w:r>
      <w:hyperlink r:id="rId380" w:history="1">
        <w:r>
          <w:rPr>
            <w:color w:val="0000FF"/>
          </w:rPr>
          <w:t>постановления</w:t>
        </w:r>
      </w:hyperlink>
      <w:r>
        <w:t xml:space="preserve"> Правительства Белгородской области от 29.12.2015 N 500-пп)</w:t>
      </w:r>
    </w:p>
    <w:p w:rsidR="0069422D" w:rsidRDefault="0069422D">
      <w:pPr>
        <w:pStyle w:val="ConsPlusNormal"/>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3293" w:history="1">
        <w:r>
          <w:rPr>
            <w:color w:val="0000FF"/>
          </w:rPr>
          <w:t>приложениях N 3</w:t>
        </w:r>
      </w:hyperlink>
      <w:r>
        <w:t xml:space="preserve"> и </w:t>
      </w:r>
      <w:hyperlink w:anchor="P4899" w:history="1">
        <w:r>
          <w:rPr>
            <w:color w:val="0000FF"/>
          </w:rPr>
          <w:t>N 4</w:t>
        </w:r>
      </w:hyperlink>
      <w:r>
        <w:t xml:space="preserve"> к государственной программе.</w:t>
      </w:r>
    </w:p>
    <w:p w:rsidR="0069422D" w:rsidRDefault="0069422D">
      <w:pPr>
        <w:pStyle w:val="ConsPlusNormal"/>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плановый период.</w:t>
      </w:r>
    </w:p>
    <w:p w:rsidR="0069422D" w:rsidRDefault="0069422D">
      <w:pPr>
        <w:pStyle w:val="ConsPlusNormal"/>
        <w:ind w:firstLine="540"/>
        <w:jc w:val="both"/>
      </w:pPr>
    </w:p>
    <w:p w:rsidR="0069422D" w:rsidRDefault="0069422D">
      <w:pPr>
        <w:pStyle w:val="ConsPlusNormal"/>
        <w:ind w:firstLine="540"/>
        <w:jc w:val="both"/>
      </w:pPr>
    </w:p>
    <w:p w:rsidR="0069422D" w:rsidRDefault="0069422D">
      <w:pPr>
        <w:pStyle w:val="ConsPlusNormal"/>
        <w:ind w:firstLine="540"/>
        <w:jc w:val="both"/>
      </w:pPr>
    </w:p>
    <w:p w:rsidR="0069422D" w:rsidRDefault="0069422D">
      <w:pPr>
        <w:pStyle w:val="ConsPlusNormal"/>
        <w:ind w:firstLine="540"/>
        <w:jc w:val="both"/>
      </w:pPr>
    </w:p>
    <w:p w:rsidR="0069422D" w:rsidRDefault="0069422D">
      <w:pPr>
        <w:pStyle w:val="ConsPlusNormal"/>
        <w:ind w:firstLine="540"/>
        <w:jc w:val="both"/>
      </w:pPr>
    </w:p>
    <w:p w:rsidR="0069422D" w:rsidRDefault="0069422D">
      <w:pPr>
        <w:sectPr w:rsidR="0069422D">
          <w:pgSz w:w="11905" w:h="16838"/>
          <w:pgMar w:top="1134" w:right="850" w:bottom="1134" w:left="1701" w:header="0" w:footer="0" w:gutter="0"/>
          <w:cols w:space="720"/>
        </w:sectPr>
      </w:pPr>
    </w:p>
    <w:p w:rsidR="0069422D" w:rsidRDefault="0069422D">
      <w:pPr>
        <w:pStyle w:val="ConsPlusNormal"/>
        <w:jc w:val="right"/>
        <w:outlineLvl w:val="1"/>
      </w:pPr>
      <w:r>
        <w:lastRenderedPageBreak/>
        <w:t>Приложение N 1</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ind w:firstLine="540"/>
        <w:jc w:val="both"/>
      </w:pPr>
    </w:p>
    <w:p w:rsidR="0069422D" w:rsidRDefault="0069422D">
      <w:pPr>
        <w:pStyle w:val="ConsPlusNormal"/>
        <w:jc w:val="center"/>
      </w:pPr>
      <w:bookmarkStart w:id="9" w:name="P2047"/>
      <w:bookmarkEnd w:id="9"/>
      <w:r>
        <w:t>Система основных мероприятий (мероприятий)</w:t>
      </w:r>
    </w:p>
    <w:p w:rsidR="0069422D" w:rsidRDefault="0069422D">
      <w:pPr>
        <w:pStyle w:val="ConsPlusNormal"/>
        <w:jc w:val="center"/>
      </w:pPr>
      <w:r>
        <w:t>и показателей государственной программы</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(в ред. постановлений Правительства Белгородской области</w:t>
      </w:r>
    </w:p>
    <w:p w:rsidR="0069422D" w:rsidRDefault="0069422D">
      <w:pPr>
        <w:pStyle w:val="ConsPlusNormal"/>
        <w:jc w:val="center"/>
      </w:pPr>
      <w:r>
        <w:t xml:space="preserve">от 19.12.2016 </w:t>
      </w:r>
      <w:hyperlink r:id="rId381" w:history="1">
        <w:r>
          <w:rPr>
            <w:color w:val="0000FF"/>
          </w:rPr>
          <w:t>N 456-пп</w:t>
        </w:r>
      </w:hyperlink>
      <w:r>
        <w:t xml:space="preserve">, от 09.01.2017 </w:t>
      </w:r>
      <w:hyperlink r:id="rId382" w:history="1">
        <w:r>
          <w:rPr>
            <w:color w:val="0000FF"/>
          </w:rPr>
          <w:t>N 2-пп</w:t>
        </w:r>
      </w:hyperlink>
      <w:r>
        <w:t xml:space="preserve">, от 13.02.2017 </w:t>
      </w:r>
      <w:hyperlink r:id="rId383" w:history="1">
        <w:r>
          <w:rPr>
            <w:color w:val="0000FF"/>
          </w:rPr>
          <w:t>N 55-пп</w:t>
        </w:r>
      </w:hyperlink>
      <w:r>
        <w:t>)</w:t>
      </w:r>
    </w:p>
    <w:p w:rsidR="0069422D" w:rsidRDefault="0069422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2872"/>
        <w:gridCol w:w="624"/>
        <w:gridCol w:w="624"/>
        <w:gridCol w:w="2041"/>
        <w:gridCol w:w="1361"/>
        <w:gridCol w:w="2494"/>
        <w:gridCol w:w="794"/>
        <w:gridCol w:w="850"/>
        <w:gridCol w:w="737"/>
        <w:gridCol w:w="737"/>
        <w:gridCol w:w="737"/>
        <w:gridCol w:w="737"/>
        <w:gridCol w:w="737"/>
        <w:gridCol w:w="737"/>
        <w:gridCol w:w="792"/>
      </w:tblGrid>
      <w:tr w:rsidR="0069422D">
        <w:tc>
          <w:tcPr>
            <w:tcW w:w="482" w:type="dxa"/>
            <w:vMerge w:val="restart"/>
          </w:tcPr>
          <w:p w:rsidR="0069422D" w:rsidRDefault="0069422D">
            <w:pPr>
              <w:pStyle w:val="ConsPlusNormal"/>
              <w:jc w:val="center"/>
            </w:pPr>
            <w:r>
              <w:t>N п/п</w:t>
            </w:r>
          </w:p>
        </w:tc>
        <w:tc>
          <w:tcPr>
            <w:tcW w:w="2872" w:type="dxa"/>
            <w:vMerge w:val="restart"/>
          </w:tcPr>
          <w:p w:rsidR="0069422D" w:rsidRDefault="0069422D">
            <w:pPr>
              <w:pStyle w:val="ConsPlusNormal"/>
              <w:jc w:val="center"/>
            </w:pPr>
            <w:r>
              <w:t>Наименование государственной программы, подпрограмм, мероприятий</w:t>
            </w:r>
          </w:p>
        </w:tc>
        <w:tc>
          <w:tcPr>
            <w:tcW w:w="1248" w:type="dxa"/>
            <w:gridSpan w:val="2"/>
          </w:tcPr>
          <w:p w:rsidR="0069422D" w:rsidRDefault="0069422D">
            <w:pPr>
              <w:pStyle w:val="ConsPlusNormal"/>
              <w:jc w:val="center"/>
            </w:pPr>
            <w:r>
              <w:t>Срок реализации</w:t>
            </w:r>
          </w:p>
        </w:tc>
        <w:tc>
          <w:tcPr>
            <w:tcW w:w="2041" w:type="dxa"/>
            <w:vMerge w:val="restart"/>
          </w:tcPr>
          <w:p w:rsidR="0069422D" w:rsidRDefault="0069422D">
            <w:pPr>
              <w:pStyle w:val="ConsPlusNormal"/>
              <w:jc w:val="center"/>
            </w:pPr>
            <w:r>
              <w:t>Ответственный исполнитель (соисполнитель, участник), ответственный за реализацию</w:t>
            </w:r>
          </w:p>
        </w:tc>
        <w:tc>
          <w:tcPr>
            <w:tcW w:w="1361" w:type="dxa"/>
            <w:vMerge w:val="restart"/>
          </w:tcPr>
          <w:p w:rsidR="0069422D" w:rsidRDefault="0069422D">
            <w:pPr>
              <w:pStyle w:val="ConsPlusNormal"/>
              <w:jc w:val="center"/>
            </w:pPr>
            <w:r>
              <w:t>Общий объем финансирования мероприятия за срок реализации программы, тыс. рублей</w:t>
            </w:r>
          </w:p>
        </w:tc>
        <w:tc>
          <w:tcPr>
            <w:tcW w:w="2494" w:type="dxa"/>
            <w:vMerge w:val="restart"/>
          </w:tcPr>
          <w:p w:rsidR="0069422D" w:rsidRDefault="0069422D">
            <w:pPr>
              <w:pStyle w:val="ConsPlusNormal"/>
              <w:jc w:val="center"/>
            </w:pPr>
            <w:r>
              <w:t>Наименование показателя, единица измерения</w:t>
            </w:r>
          </w:p>
        </w:tc>
        <w:tc>
          <w:tcPr>
            <w:tcW w:w="794" w:type="dxa"/>
            <w:vMerge w:val="restart"/>
          </w:tcPr>
          <w:p w:rsidR="0069422D" w:rsidRDefault="0069422D">
            <w:pPr>
              <w:pStyle w:val="ConsPlusNormal"/>
              <w:jc w:val="center"/>
            </w:pPr>
            <w:r>
              <w:t>2012 год (базовый)</w:t>
            </w:r>
          </w:p>
        </w:tc>
        <w:tc>
          <w:tcPr>
            <w:tcW w:w="850" w:type="dxa"/>
            <w:vMerge w:val="restart"/>
          </w:tcPr>
          <w:p w:rsidR="0069422D" w:rsidRDefault="0069422D">
            <w:pPr>
              <w:pStyle w:val="ConsPlusNormal"/>
              <w:jc w:val="center"/>
            </w:pPr>
            <w:r>
              <w:t>2013 год (отчет)</w:t>
            </w:r>
          </w:p>
        </w:tc>
        <w:tc>
          <w:tcPr>
            <w:tcW w:w="5214" w:type="dxa"/>
            <w:gridSpan w:val="7"/>
          </w:tcPr>
          <w:p w:rsidR="0069422D" w:rsidRDefault="0069422D">
            <w:pPr>
              <w:pStyle w:val="ConsPlusNormal"/>
              <w:jc w:val="center"/>
            </w:pPr>
            <w:r>
              <w:t>Значение показателя конечного и непосредственного результата по годам реализации</w:t>
            </w:r>
          </w:p>
        </w:tc>
      </w:tr>
      <w:tr w:rsidR="0069422D">
        <w:tc>
          <w:tcPr>
            <w:tcW w:w="482" w:type="dxa"/>
            <w:vMerge/>
          </w:tcPr>
          <w:p w:rsidR="0069422D" w:rsidRDefault="0069422D"/>
        </w:tc>
        <w:tc>
          <w:tcPr>
            <w:tcW w:w="2872" w:type="dxa"/>
            <w:vMerge/>
          </w:tcPr>
          <w:p w:rsidR="0069422D" w:rsidRDefault="0069422D"/>
        </w:tc>
        <w:tc>
          <w:tcPr>
            <w:tcW w:w="624" w:type="dxa"/>
          </w:tcPr>
          <w:p w:rsidR="0069422D" w:rsidRDefault="0069422D">
            <w:pPr>
              <w:pStyle w:val="ConsPlusNormal"/>
              <w:jc w:val="center"/>
            </w:pPr>
            <w:r>
              <w:t>Начало</w:t>
            </w:r>
          </w:p>
        </w:tc>
        <w:tc>
          <w:tcPr>
            <w:tcW w:w="624" w:type="dxa"/>
          </w:tcPr>
          <w:p w:rsidR="0069422D" w:rsidRDefault="0069422D">
            <w:pPr>
              <w:pStyle w:val="ConsPlusNormal"/>
              <w:jc w:val="center"/>
            </w:pPr>
            <w:r>
              <w:t>Завершение</w:t>
            </w:r>
          </w:p>
        </w:tc>
        <w:tc>
          <w:tcPr>
            <w:tcW w:w="2041" w:type="dxa"/>
            <w:vMerge/>
          </w:tcPr>
          <w:p w:rsidR="0069422D" w:rsidRDefault="0069422D"/>
        </w:tc>
        <w:tc>
          <w:tcPr>
            <w:tcW w:w="1361" w:type="dxa"/>
            <w:vMerge/>
          </w:tcPr>
          <w:p w:rsidR="0069422D" w:rsidRDefault="0069422D"/>
        </w:tc>
        <w:tc>
          <w:tcPr>
            <w:tcW w:w="2494" w:type="dxa"/>
            <w:vMerge/>
          </w:tcPr>
          <w:p w:rsidR="0069422D" w:rsidRDefault="0069422D"/>
        </w:tc>
        <w:tc>
          <w:tcPr>
            <w:tcW w:w="794" w:type="dxa"/>
            <w:vMerge/>
          </w:tcPr>
          <w:p w:rsidR="0069422D" w:rsidRDefault="0069422D"/>
        </w:tc>
        <w:tc>
          <w:tcPr>
            <w:tcW w:w="850" w:type="dxa"/>
            <w:vMerge/>
          </w:tcPr>
          <w:p w:rsidR="0069422D" w:rsidRDefault="0069422D"/>
        </w:tc>
        <w:tc>
          <w:tcPr>
            <w:tcW w:w="737" w:type="dxa"/>
          </w:tcPr>
          <w:p w:rsidR="0069422D" w:rsidRDefault="0069422D">
            <w:pPr>
              <w:pStyle w:val="ConsPlusNormal"/>
              <w:jc w:val="center"/>
            </w:pPr>
            <w:r>
              <w:t>2014 год</w:t>
            </w:r>
          </w:p>
        </w:tc>
        <w:tc>
          <w:tcPr>
            <w:tcW w:w="737" w:type="dxa"/>
          </w:tcPr>
          <w:p w:rsidR="0069422D" w:rsidRDefault="0069422D">
            <w:pPr>
              <w:pStyle w:val="ConsPlusNormal"/>
              <w:jc w:val="center"/>
            </w:pPr>
            <w:r>
              <w:t>2015 год</w:t>
            </w:r>
          </w:p>
        </w:tc>
        <w:tc>
          <w:tcPr>
            <w:tcW w:w="737" w:type="dxa"/>
          </w:tcPr>
          <w:p w:rsidR="0069422D" w:rsidRDefault="0069422D">
            <w:pPr>
              <w:pStyle w:val="ConsPlusNormal"/>
              <w:jc w:val="center"/>
            </w:pPr>
            <w:r>
              <w:t>2016 год</w:t>
            </w:r>
          </w:p>
        </w:tc>
        <w:tc>
          <w:tcPr>
            <w:tcW w:w="737" w:type="dxa"/>
          </w:tcPr>
          <w:p w:rsidR="0069422D" w:rsidRDefault="0069422D">
            <w:pPr>
              <w:pStyle w:val="ConsPlusNormal"/>
              <w:jc w:val="center"/>
            </w:pPr>
            <w:r>
              <w:t>2017 год</w:t>
            </w:r>
          </w:p>
        </w:tc>
        <w:tc>
          <w:tcPr>
            <w:tcW w:w="737" w:type="dxa"/>
          </w:tcPr>
          <w:p w:rsidR="0069422D" w:rsidRDefault="0069422D">
            <w:pPr>
              <w:pStyle w:val="ConsPlusNormal"/>
              <w:jc w:val="center"/>
            </w:pPr>
            <w:r>
              <w:t>2018 год</w:t>
            </w:r>
          </w:p>
        </w:tc>
        <w:tc>
          <w:tcPr>
            <w:tcW w:w="737" w:type="dxa"/>
          </w:tcPr>
          <w:p w:rsidR="0069422D" w:rsidRDefault="0069422D">
            <w:pPr>
              <w:pStyle w:val="ConsPlusNormal"/>
              <w:jc w:val="center"/>
            </w:pPr>
            <w:r>
              <w:t>2019 год</w:t>
            </w:r>
          </w:p>
        </w:tc>
        <w:tc>
          <w:tcPr>
            <w:tcW w:w="792" w:type="dxa"/>
          </w:tcPr>
          <w:p w:rsidR="0069422D" w:rsidRDefault="0069422D">
            <w:pPr>
              <w:pStyle w:val="ConsPlusNormal"/>
              <w:jc w:val="center"/>
            </w:pPr>
            <w:r>
              <w:t>2020 год</w:t>
            </w:r>
          </w:p>
        </w:tc>
      </w:tr>
      <w:tr w:rsidR="0069422D">
        <w:tc>
          <w:tcPr>
            <w:tcW w:w="482" w:type="dxa"/>
          </w:tcPr>
          <w:p w:rsidR="0069422D" w:rsidRDefault="0069422D">
            <w:pPr>
              <w:pStyle w:val="ConsPlusNormal"/>
              <w:jc w:val="center"/>
            </w:pPr>
            <w:r>
              <w:t>1</w:t>
            </w:r>
          </w:p>
        </w:tc>
        <w:tc>
          <w:tcPr>
            <w:tcW w:w="2872" w:type="dxa"/>
          </w:tcPr>
          <w:p w:rsidR="0069422D" w:rsidRDefault="0069422D">
            <w:pPr>
              <w:pStyle w:val="ConsPlusNormal"/>
              <w:jc w:val="center"/>
            </w:pPr>
            <w:r>
              <w:t>2</w:t>
            </w:r>
          </w:p>
        </w:tc>
        <w:tc>
          <w:tcPr>
            <w:tcW w:w="624" w:type="dxa"/>
          </w:tcPr>
          <w:p w:rsidR="0069422D" w:rsidRDefault="0069422D">
            <w:pPr>
              <w:pStyle w:val="ConsPlusNormal"/>
              <w:jc w:val="center"/>
            </w:pPr>
            <w:r>
              <w:t>3</w:t>
            </w:r>
          </w:p>
        </w:tc>
        <w:tc>
          <w:tcPr>
            <w:tcW w:w="624" w:type="dxa"/>
          </w:tcPr>
          <w:p w:rsidR="0069422D" w:rsidRDefault="0069422D">
            <w:pPr>
              <w:pStyle w:val="ConsPlusNormal"/>
              <w:jc w:val="center"/>
            </w:pPr>
            <w:r>
              <w:t>4</w:t>
            </w:r>
          </w:p>
        </w:tc>
        <w:tc>
          <w:tcPr>
            <w:tcW w:w="2041" w:type="dxa"/>
          </w:tcPr>
          <w:p w:rsidR="0069422D" w:rsidRDefault="0069422D">
            <w:pPr>
              <w:pStyle w:val="ConsPlusNormal"/>
              <w:jc w:val="center"/>
            </w:pPr>
            <w:r>
              <w:t>5</w:t>
            </w:r>
          </w:p>
        </w:tc>
        <w:tc>
          <w:tcPr>
            <w:tcW w:w="1361" w:type="dxa"/>
          </w:tcPr>
          <w:p w:rsidR="0069422D" w:rsidRDefault="0069422D">
            <w:pPr>
              <w:pStyle w:val="ConsPlusNormal"/>
              <w:jc w:val="center"/>
            </w:pPr>
            <w:r>
              <w:t>6</w:t>
            </w:r>
          </w:p>
        </w:tc>
        <w:tc>
          <w:tcPr>
            <w:tcW w:w="2494" w:type="dxa"/>
          </w:tcPr>
          <w:p w:rsidR="0069422D" w:rsidRDefault="0069422D">
            <w:pPr>
              <w:pStyle w:val="ConsPlusNormal"/>
              <w:jc w:val="center"/>
            </w:pPr>
            <w:r>
              <w:t>7</w:t>
            </w:r>
          </w:p>
        </w:tc>
        <w:tc>
          <w:tcPr>
            <w:tcW w:w="794" w:type="dxa"/>
          </w:tcPr>
          <w:p w:rsidR="0069422D" w:rsidRDefault="0069422D">
            <w:pPr>
              <w:pStyle w:val="ConsPlusNormal"/>
              <w:jc w:val="center"/>
            </w:pPr>
            <w:r>
              <w:t>8</w:t>
            </w:r>
          </w:p>
        </w:tc>
        <w:tc>
          <w:tcPr>
            <w:tcW w:w="850" w:type="dxa"/>
          </w:tcPr>
          <w:p w:rsidR="0069422D" w:rsidRDefault="0069422D">
            <w:pPr>
              <w:pStyle w:val="ConsPlusNormal"/>
              <w:jc w:val="center"/>
            </w:pPr>
            <w:r>
              <w:t>9</w:t>
            </w:r>
          </w:p>
        </w:tc>
        <w:tc>
          <w:tcPr>
            <w:tcW w:w="737" w:type="dxa"/>
          </w:tcPr>
          <w:p w:rsidR="0069422D" w:rsidRDefault="0069422D">
            <w:pPr>
              <w:pStyle w:val="ConsPlusNormal"/>
              <w:jc w:val="center"/>
            </w:pPr>
            <w:r>
              <w:t>10</w:t>
            </w:r>
          </w:p>
        </w:tc>
        <w:tc>
          <w:tcPr>
            <w:tcW w:w="737" w:type="dxa"/>
          </w:tcPr>
          <w:p w:rsidR="0069422D" w:rsidRDefault="0069422D">
            <w:pPr>
              <w:pStyle w:val="ConsPlusNormal"/>
              <w:jc w:val="center"/>
            </w:pPr>
            <w:r>
              <w:t>11</w:t>
            </w:r>
          </w:p>
        </w:tc>
        <w:tc>
          <w:tcPr>
            <w:tcW w:w="737" w:type="dxa"/>
          </w:tcPr>
          <w:p w:rsidR="0069422D" w:rsidRDefault="0069422D">
            <w:pPr>
              <w:pStyle w:val="ConsPlusNormal"/>
              <w:jc w:val="center"/>
            </w:pPr>
            <w:r>
              <w:t>12</w:t>
            </w:r>
          </w:p>
        </w:tc>
        <w:tc>
          <w:tcPr>
            <w:tcW w:w="737" w:type="dxa"/>
          </w:tcPr>
          <w:p w:rsidR="0069422D" w:rsidRDefault="0069422D">
            <w:pPr>
              <w:pStyle w:val="ConsPlusNormal"/>
              <w:jc w:val="center"/>
            </w:pPr>
            <w:r>
              <w:t>13</w:t>
            </w:r>
          </w:p>
        </w:tc>
        <w:tc>
          <w:tcPr>
            <w:tcW w:w="737" w:type="dxa"/>
          </w:tcPr>
          <w:p w:rsidR="0069422D" w:rsidRDefault="0069422D">
            <w:pPr>
              <w:pStyle w:val="ConsPlusNormal"/>
              <w:jc w:val="center"/>
            </w:pPr>
            <w:r>
              <w:t>14</w:t>
            </w:r>
          </w:p>
        </w:tc>
        <w:tc>
          <w:tcPr>
            <w:tcW w:w="737" w:type="dxa"/>
          </w:tcPr>
          <w:p w:rsidR="0069422D" w:rsidRDefault="0069422D">
            <w:pPr>
              <w:pStyle w:val="ConsPlusNormal"/>
              <w:jc w:val="center"/>
            </w:pPr>
            <w:r>
              <w:t>15</w:t>
            </w:r>
          </w:p>
        </w:tc>
        <w:tc>
          <w:tcPr>
            <w:tcW w:w="792" w:type="dxa"/>
          </w:tcPr>
          <w:p w:rsidR="0069422D" w:rsidRDefault="0069422D">
            <w:pPr>
              <w:pStyle w:val="ConsPlusNormal"/>
              <w:jc w:val="center"/>
            </w:pPr>
            <w:r>
              <w:t>16</w:t>
            </w:r>
          </w:p>
        </w:tc>
      </w:tr>
      <w:tr w:rsidR="0069422D">
        <w:tc>
          <w:tcPr>
            <w:tcW w:w="482" w:type="dxa"/>
            <w:vMerge w:val="restart"/>
            <w:tcBorders>
              <w:bottom w:val="nil"/>
            </w:tcBorders>
          </w:tcPr>
          <w:p w:rsidR="0069422D" w:rsidRDefault="0069422D">
            <w:pPr>
              <w:pStyle w:val="ConsPlusNormal"/>
            </w:pPr>
          </w:p>
        </w:tc>
        <w:tc>
          <w:tcPr>
            <w:tcW w:w="2872" w:type="dxa"/>
            <w:vMerge w:val="restart"/>
            <w:tcBorders>
              <w:bottom w:val="nil"/>
            </w:tcBorders>
          </w:tcPr>
          <w:p w:rsidR="0069422D" w:rsidRDefault="0069422D">
            <w:pPr>
              <w:pStyle w:val="ConsPlusNormal"/>
            </w:pPr>
            <w:hyperlink w:anchor="P56" w:history="1">
              <w:r>
                <w:rPr>
                  <w:color w:val="0000FF"/>
                </w:rPr>
                <w:t>Развитие экономического потенциала</w:t>
              </w:r>
            </w:hyperlink>
            <w:r>
              <w:t xml:space="preserve"> и формирование благоприятного предпринимательского климата в Белгородской области на 2014 - 2020 годы</w:t>
            </w:r>
          </w:p>
          <w:p w:rsidR="0069422D" w:rsidRDefault="0069422D">
            <w:pPr>
              <w:pStyle w:val="ConsPlusNormal"/>
            </w:pPr>
            <w:r>
              <w:t xml:space="preserve">(Цель - создание условий для увеличения </w:t>
            </w:r>
            <w:r>
              <w:lastRenderedPageBreak/>
              <w:t>экономического потенциала области, формирование благоприятного предпринимательского климата и повышение инновационной активности бизнеса)</w:t>
            </w:r>
          </w:p>
        </w:tc>
        <w:tc>
          <w:tcPr>
            <w:tcW w:w="624" w:type="dxa"/>
            <w:vMerge w:val="restart"/>
            <w:tcBorders>
              <w:bottom w:val="nil"/>
            </w:tcBorders>
          </w:tcPr>
          <w:p w:rsidR="0069422D" w:rsidRDefault="0069422D">
            <w:pPr>
              <w:pStyle w:val="ConsPlusNormal"/>
              <w:jc w:val="center"/>
            </w:pPr>
            <w:r>
              <w:lastRenderedPageBreak/>
              <w:t>2014 год</w:t>
            </w:r>
          </w:p>
        </w:tc>
        <w:tc>
          <w:tcPr>
            <w:tcW w:w="624" w:type="dxa"/>
            <w:vMerge w:val="restart"/>
            <w:tcBorders>
              <w:bottom w:val="nil"/>
            </w:tcBorders>
          </w:tcPr>
          <w:p w:rsidR="0069422D" w:rsidRDefault="0069422D">
            <w:pPr>
              <w:pStyle w:val="ConsPlusNormal"/>
              <w:jc w:val="center"/>
            </w:pPr>
            <w:r>
              <w:t>2020 год</w:t>
            </w:r>
          </w:p>
        </w:tc>
        <w:tc>
          <w:tcPr>
            <w:tcW w:w="2041" w:type="dxa"/>
            <w:vMerge w:val="restart"/>
            <w:tcBorders>
              <w:bottom w:val="nil"/>
            </w:tcBorders>
          </w:tcPr>
          <w:p w:rsidR="0069422D" w:rsidRDefault="0069422D">
            <w:pPr>
              <w:pStyle w:val="ConsPlusNormal"/>
            </w:pPr>
            <w:r>
              <w:t xml:space="preserve">Департамент экономического развития области, департамент жилищно-коммунального хозяйства области, Комиссия по </w:t>
            </w:r>
            <w:r>
              <w:lastRenderedPageBreak/>
              <w:t>государственному регулированию цен и тарифов в Белгородской области</w:t>
            </w:r>
          </w:p>
        </w:tc>
        <w:tc>
          <w:tcPr>
            <w:tcW w:w="1361" w:type="dxa"/>
            <w:vMerge w:val="restart"/>
            <w:tcBorders>
              <w:bottom w:val="nil"/>
            </w:tcBorders>
          </w:tcPr>
          <w:p w:rsidR="0069422D" w:rsidRDefault="0069422D">
            <w:pPr>
              <w:pStyle w:val="ConsPlusNormal"/>
              <w:jc w:val="center"/>
            </w:pPr>
            <w:r>
              <w:lastRenderedPageBreak/>
              <w:t>11 420 835</w:t>
            </w:r>
          </w:p>
        </w:tc>
        <w:tc>
          <w:tcPr>
            <w:tcW w:w="2494" w:type="dxa"/>
          </w:tcPr>
          <w:p w:rsidR="0069422D" w:rsidRDefault="0069422D">
            <w:pPr>
              <w:pStyle w:val="ConsPlusNormal"/>
            </w:pPr>
            <w:r>
              <w:t>Объем валового регионального продукта на душу населения, тыс. рублей</w:t>
            </w:r>
          </w:p>
        </w:tc>
        <w:tc>
          <w:tcPr>
            <w:tcW w:w="794" w:type="dxa"/>
          </w:tcPr>
          <w:p w:rsidR="0069422D" w:rsidRDefault="0069422D">
            <w:pPr>
              <w:pStyle w:val="ConsPlusNormal"/>
              <w:jc w:val="center"/>
            </w:pPr>
            <w:r>
              <w:t>354,6</w:t>
            </w:r>
          </w:p>
        </w:tc>
        <w:tc>
          <w:tcPr>
            <w:tcW w:w="850" w:type="dxa"/>
          </w:tcPr>
          <w:p w:rsidR="0069422D" w:rsidRDefault="0069422D">
            <w:pPr>
              <w:pStyle w:val="ConsPlusNormal"/>
              <w:jc w:val="center"/>
            </w:pPr>
            <w:r>
              <w:t>369,2</w:t>
            </w:r>
          </w:p>
        </w:tc>
        <w:tc>
          <w:tcPr>
            <w:tcW w:w="737" w:type="dxa"/>
          </w:tcPr>
          <w:p w:rsidR="0069422D" w:rsidRDefault="0069422D">
            <w:pPr>
              <w:pStyle w:val="ConsPlusNormal"/>
              <w:jc w:val="center"/>
            </w:pPr>
            <w:r>
              <w:t>399,1</w:t>
            </w:r>
          </w:p>
        </w:tc>
        <w:tc>
          <w:tcPr>
            <w:tcW w:w="737" w:type="dxa"/>
          </w:tcPr>
          <w:p w:rsidR="0069422D" w:rsidRDefault="0069422D">
            <w:pPr>
              <w:pStyle w:val="ConsPlusNormal"/>
              <w:jc w:val="center"/>
            </w:pPr>
            <w:r>
              <w:t>422,8</w:t>
            </w:r>
          </w:p>
        </w:tc>
        <w:tc>
          <w:tcPr>
            <w:tcW w:w="737" w:type="dxa"/>
          </w:tcPr>
          <w:p w:rsidR="0069422D" w:rsidRDefault="0069422D">
            <w:pPr>
              <w:pStyle w:val="ConsPlusNormal"/>
              <w:jc w:val="center"/>
            </w:pPr>
            <w:r>
              <w:t>444,8</w:t>
            </w:r>
          </w:p>
        </w:tc>
        <w:tc>
          <w:tcPr>
            <w:tcW w:w="737" w:type="dxa"/>
          </w:tcPr>
          <w:p w:rsidR="0069422D" w:rsidRDefault="0069422D">
            <w:pPr>
              <w:pStyle w:val="ConsPlusNormal"/>
              <w:jc w:val="center"/>
            </w:pPr>
            <w:r>
              <w:t>474,6</w:t>
            </w:r>
          </w:p>
        </w:tc>
        <w:tc>
          <w:tcPr>
            <w:tcW w:w="737" w:type="dxa"/>
          </w:tcPr>
          <w:p w:rsidR="0069422D" w:rsidRDefault="0069422D">
            <w:pPr>
              <w:pStyle w:val="ConsPlusNormal"/>
              <w:jc w:val="center"/>
            </w:pPr>
            <w:r>
              <w:t>509,9</w:t>
            </w:r>
          </w:p>
        </w:tc>
        <w:tc>
          <w:tcPr>
            <w:tcW w:w="737" w:type="dxa"/>
          </w:tcPr>
          <w:p w:rsidR="0069422D" w:rsidRDefault="0069422D">
            <w:pPr>
              <w:pStyle w:val="ConsPlusNormal"/>
              <w:jc w:val="center"/>
            </w:pPr>
            <w:r>
              <w:t>542,0</w:t>
            </w:r>
          </w:p>
        </w:tc>
        <w:tc>
          <w:tcPr>
            <w:tcW w:w="792" w:type="dxa"/>
          </w:tcPr>
          <w:p w:rsidR="0069422D" w:rsidRDefault="0069422D">
            <w:pPr>
              <w:pStyle w:val="ConsPlusNormal"/>
              <w:jc w:val="center"/>
            </w:pPr>
            <w:r>
              <w:t>583,0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 xml:space="preserve">Инвестиции в основной капитал за счет всех источников финансирования, </w:t>
            </w:r>
            <w:r>
              <w:lastRenderedPageBreak/>
              <w:t>процентов (в сопоставимых ценах) к уровню 2013 года</w:t>
            </w:r>
          </w:p>
        </w:tc>
        <w:tc>
          <w:tcPr>
            <w:tcW w:w="794" w:type="dxa"/>
          </w:tcPr>
          <w:p w:rsidR="0069422D" w:rsidRDefault="0069422D">
            <w:pPr>
              <w:pStyle w:val="ConsPlusNormal"/>
              <w:jc w:val="center"/>
            </w:pPr>
          </w:p>
        </w:tc>
        <w:tc>
          <w:tcPr>
            <w:tcW w:w="850" w:type="dxa"/>
          </w:tcPr>
          <w:p w:rsidR="0069422D" w:rsidRDefault="0069422D">
            <w:pPr>
              <w:pStyle w:val="ConsPlusNormal"/>
              <w:jc w:val="center"/>
            </w:pPr>
            <w:r>
              <w:t>100,0</w:t>
            </w:r>
          </w:p>
        </w:tc>
        <w:tc>
          <w:tcPr>
            <w:tcW w:w="737" w:type="dxa"/>
          </w:tcPr>
          <w:p w:rsidR="0069422D" w:rsidRDefault="0069422D">
            <w:pPr>
              <w:pStyle w:val="ConsPlusNormal"/>
              <w:jc w:val="center"/>
            </w:pPr>
            <w:r>
              <w:t>90,7</w:t>
            </w:r>
          </w:p>
        </w:tc>
        <w:tc>
          <w:tcPr>
            <w:tcW w:w="737" w:type="dxa"/>
          </w:tcPr>
          <w:p w:rsidR="0069422D" w:rsidRDefault="0069422D">
            <w:pPr>
              <w:pStyle w:val="ConsPlusNormal"/>
              <w:jc w:val="center"/>
            </w:pPr>
            <w:r>
              <w:t>103,1</w:t>
            </w:r>
          </w:p>
        </w:tc>
        <w:tc>
          <w:tcPr>
            <w:tcW w:w="737" w:type="dxa"/>
          </w:tcPr>
          <w:p w:rsidR="0069422D" w:rsidRDefault="0069422D">
            <w:pPr>
              <w:pStyle w:val="ConsPlusNormal"/>
              <w:jc w:val="center"/>
            </w:pPr>
            <w:r>
              <w:t>103,3</w:t>
            </w:r>
          </w:p>
        </w:tc>
        <w:tc>
          <w:tcPr>
            <w:tcW w:w="737" w:type="dxa"/>
          </w:tcPr>
          <w:p w:rsidR="0069422D" w:rsidRDefault="0069422D">
            <w:pPr>
              <w:pStyle w:val="ConsPlusNormal"/>
              <w:jc w:val="center"/>
            </w:pPr>
            <w:r>
              <w:t>103,8</w:t>
            </w:r>
          </w:p>
        </w:tc>
        <w:tc>
          <w:tcPr>
            <w:tcW w:w="737" w:type="dxa"/>
          </w:tcPr>
          <w:p w:rsidR="0069422D" w:rsidRDefault="0069422D">
            <w:pPr>
              <w:pStyle w:val="ConsPlusNormal"/>
              <w:jc w:val="center"/>
            </w:pPr>
            <w:r>
              <w:t>105,0</w:t>
            </w:r>
          </w:p>
        </w:tc>
        <w:tc>
          <w:tcPr>
            <w:tcW w:w="737" w:type="dxa"/>
          </w:tcPr>
          <w:p w:rsidR="0069422D" w:rsidRDefault="0069422D">
            <w:pPr>
              <w:pStyle w:val="ConsPlusNormal"/>
              <w:jc w:val="center"/>
            </w:pPr>
            <w:r>
              <w:t>107,5</w:t>
            </w:r>
          </w:p>
        </w:tc>
        <w:tc>
          <w:tcPr>
            <w:tcW w:w="792" w:type="dxa"/>
          </w:tcPr>
          <w:p w:rsidR="0069422D" w:rsidRDefault="0069422D">
            <w:pPr>
              <w:pStyle w:val="ConsPlusNormal"/>
              <w:jc w:val="center"/>
            </w:pPr>
            <w:r>
              <w:t>113,2</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Удельный вес инновационной продукции (товаров, работ, услуг) в общем объеме отгруженной продукции, процентов</w:t>
            </w:r>
          </w:p>
        </w:tc>
        <w:tc>
          <w:tcPr>
            <w:tcW w:w="794" w:type="dxa"/>
          </w:tcPr>
          <w:p w:rsidR="0069422D" w:rsidRDefault="0069422D">
            <w:pPr>
              <w:pStyle w:val="ConsPlusNormal"/>
              <w:jc w:val="center"/>
            </w:pPr>
            <w:r>
              <w:t>4,0</w:t>
            </w:r>
          </w:p>
        </w:tc>
        <w:tc>
          <w:tcPr>
            <w:tcW w:w="850" w:type="dxa"/>
          </w:tcPr>
          <w:p w:rsidR="0069422D" w:rsidRDefault="0069422D">
            <w:pPr>
              <w:pStyle w:val="ConsPlusNormal"/>
              <w:jc w:val="center"/>
            </w:pPr>
            <w:r>
              <w:t>4,3</w:t>
            </w:r>
          </w:p>
        </w:tc>
        <w:tc>
          <w:tcPr>
            <w:tcW w:w="737" w:type="dxa"/>
          </w:tcPr>
          <w:p w:rsidR="0069422D" w:rsidRDefault="0069422D">
            <w:pPr>
              <w:pStyle w:val="ConsPlusNormal"/>
              <w:jc w:val="center"/>
            </w:pPr>
            <w:r>
              <w:t>4,4</w:t>
            </w:r>
          </w:p>
        </w:tc>
        <w:tc>
          <w:tcPr>
            <w:tcW w:w="737" w:type="dxa"/>
          </w:tcPr>
          <w:p w:rsidR="0069422D" w:rsidRDefault="0069422D">
            <w:pPr>
              <w:pStyle w:val="ConsPlusNormal"/>
              <w:jc w:val="center"/>
            </w:pPr>
            <w:r>
              <w:t>4,7</w:t>
            </w:r>
          </w:p>
        </w:tc>
        <w:tc>
          <w:tcPr>
            <w:tcW w:w="737" w:type="dxa"/>
          </w:tcPr>
          <w:p w:rsidR="0069422D" w:rsidRDefault="0069422D">
            <w:pPr>
              <w:pStyle w:val="ConsPlusNormal"/>
              <w:jc w:val="center"/>
            </w:pPr>
            <w:r>
              <w:t>5,2</w:t>
            </w:r>
          </w:p>
        </w:tc>
        <w:tc>
          <w:tcPr>
            <w:tcW w:w="737" w:type="dxa"/>
          </w:tcPr>
          <w:p w:rsidR="0069422D" w:rsidRDefault="0069422D">
            <w:pPr>
              <w:pStyle w:val="ConsPlusNormal"/>
              <w:jc w:val="center"/>
            </w:pPr>
            <w:r>
              <w:t>5,3</w:t>
            </w:r>
          </w:p>
        </w:tc>
        <w:tc>
          <w:tcPr>
            <w:tcW w:w="737" w:type="dxa"/>
          </w:tcPr>
          <w:p w:rsidR="0069422D" w:rsidRDefault="0069422D">
            <w:pPr>
              <w:pStyle w:val="ConsPlusNormal"/>
              <w:jc w:val="center"/>
            </w:pPr>
            <w:r>
              <w:t>8,0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15,0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Объем отгруженных товаров собственного производства, выполненных работ и услуг собственными силами предприятиями машиностроительного комплекса области, млрд. рублей</w:t>
            </w:r>
          </w:p>
        </w:tc>
        <w:tc>
          <w:tcPr>
            <w:tcW w:w="794" w:type="dxa"/>
          </w:tcPr>
          <w:p w:rsidR="0069422D" w:rsidRDefault="0069422D">
            <w:pPr>
              <w:pStyle w:val="ConsPlusNormal"/>
              <w:jc w:val="center"/>
            </w:pPr>
            <w:r>
              <w:t>40,1</w:t>
            </w:r>
          </w:p>
        </w:tc>
        <w:tc>
          <w:tcPr>
            <w:tcW w:w="850" w:type="dxa"/>
          </w:tcPr>
          <w:p w:rsidR="0069422D" w:rsidRDefault="0069422D">
            <w:pPr>
              <w:pStyle w:val="ConsPlusNormal"/>
              <w:jc w:val="center"/>
            </w:pPr>
            <w:r>
              <w:t>39,1</w:t>
            </w:r>
          </w:p>
        </w:tc>
        <w:tc>
          <w:tcPr>
            <w:tcW w:w="737" w:type="dxa"/>
          </w:tcPr>
          <w:p w:rsidR="0069422D" w:rsidRDefault="0069422D">
            <w:pPr>
              <w:pStyle w:val="ConsPlusNormal"/>
              <w:jc w:val="center"/>
            </w:pPr>
            <w:r>
              <w:t>40,4</w:t>
            </w:r>
          </w:p>
        </w:tc>
        <w:tc>
          <w:tcPr>
            <w:tcW w:w="737" w:type="dxa"/>
          </w:tcPr>
          <w:p w:rsidR="0069422D" w:rsidRDefault="0069422D">
            <w:pPr>
              <w:pStyle w:val="ConsPlusNormal"/>
              <w:jc w:val="center"/>
            </w:pPr>
            <w:r>
              <w:t>49,0</w:t>
            </w:r>
          </w:p>
        </w:tc>
        <w:tc>
          <w:tcPr>
            <w:tcW w:w="737" w:type="dxa"/>
          </w:tcPr>
          <w:p w:rsidR="0069422D" w:rsidRDefault="0069422D">
            <w:pPr>
              <w:pStyle w:val="ConsPlusNormal"/>
              <w:jc w:val="center"/>
            </w:pPr>
            <w:r>
              <w:t>48,8</w:t>
            </w:r>
          </w:p>
        </w:tc>
        <w:tc>
          <w:tcPr>
            <w:tcW w:w="737" w:type="dxa"/>
          </w:tcPr>
          <w:p w:rsidR="0069422D" w:rsidRDefault="0069422D">
            <w:pPr>
              <w:pStyle w:val="ConsPlusNormal"/>
              <w:jc w:val="center"/>
            </w:pPr>
            <w:r>
              <w:t>69,7</w:t>
            </w:r>
          </w:p>
        </w:tc>
        <w:tc>
          <w:tcPr>
            <w:tcW w:w="737" w:type="dxa"/>
          </w:tcPr>
          <w:p w:rsidR="0069422D" w:rsidRDefault="0069422D">
            <w:pPr>
              <w:pStyle w:val="ConsPlusNormal"/>
              <w:jc w:val="center"/>
            </w:pPr>
            <w:r>
              <w:t>83,0</w:t>
            </w:r>
          </w:p>
        </w:tc>
        <w:tc>
          <w:tcPr>
            <w:tcW w:w="737" w:type="dxa"/>
          </w:tcPr>
          <w:p w:rsidR="0069422D" w:rsidRDefault="0069422D">
            <w:pPr>
              <w:pStyle w:val="ConsPlusNormal"/>
              <w:jc w:val="center"/>
            </w:pPr>
            <w:r>
              <w:t>99,6</w:t>
            </w:r>
          </w:p>
        </w:tc>
        <w:tc>
          <w:tcPr>
            <w:tcW w:w="792" w:type="dxa"/>
          </w:tcPr>
          <w:p w:rsidR="0069422D" w:rsidRDefault="0069422D">
            <w:pPr>
              <w:pStyle w:val="ConsPlusNormal"/>
              <w:jc w:val="center"/>
            </w:pPr>
            <w:r>
              <w:t>118,3</w:t>
            </w:r>
          </w:p>
        </w:tc>
      </w:tr>
      <w:tr w:rsidR="0069422D">
        <w:tc>
          <w:tcPr>
            <w:tcW w:w="482" w:type="dxa"/>
            <w:vMerge w:val="restart"/>
            <w:tcBorders>
              <w:top w:val="nil"/>
              <w:bottom w:val="nil"/>
            </w:tcBorders>
          </w:tcPr>
          <w:p w:rsidR="0069422D" w:rsidRDefault="0069422D">
            <w:pPr>
              <w:pStyle w:val="ConsPlusNormal"/>
            </w:pPr>
          </w:p>
        </w:tc>
        <w:tc>
          <w:tcPr>
            <w:tcW w:w="2872" w:type="dxa"/>
            <w:vMerge w:val="restart"/>
            <w:tcBorders>
              <w:top w:val="nil"/>
              <w:bottom w:val="nil"/>
            </w:tcBorders>
          </w:tcPr>
          <w:p w:rsidR="0069422D" w:rsidRDefault="0069422D">
            <w:pPr>
              <w:pStyle w:val="ConsPlusNormal"/>
            </w:pPr>
          </w:p>
        </w:tc>
        <w:tc>
          <w:tcPr>
            <w:tcW w:w="624" w:type="dxa"/>
            <w:vMerge w:val="restart"/>
            <w:tcBorders>
              <w:top w:val="nil"/>
              <w:bottom w:val="nil"/>
            </w:tcBorders>
          </w:tcPr>
          <w:p w:rsidR="0069422D" w:rsidRDefault="0069422D">
            <w:pPr>
              <w:pStyle w:val="ConsPlusNormal"/>
              <w:jc w:val="center"/>
            </w:pPr>
          </w:p>
        </w:tc>
        <w:tc>
          <w:tcPr>
            <w:tcW w:w="624" w:type="dxa"/>
            <w:vMerge w:val="restart"/>
            <w:tcBorders>
              <w:top w:val="nil"/>
              <w:bottom w:val="nil"/>
            </w:tcBorders>
          </w:tcPr>
          <w:p w:rsidR="0069422D" w:rsidRDefault="0069422D">
            <w:pPr>
              <w:pStyle w:val="ConsPlusNormal"/>
              <w:jc w:val="center"/>
            </w:pPr>
          </w:p>
        </w:tc>
        <w:tc>
          <w:tcPr>
            <w:tcW w:w="2041" w:type="dxa"/>
            <w:vMerge w:val="restart"/>
            <w:tcBorders>
              <w:top w:val="nil"/>
              <w:bottom w:val="nil"/>
            </w:tcBorders>
          </w:tcPr>
          <w:p w:rsidR="0069422D" w:rsidRDefault="0069422D">
            <w:pPr>
              <w:pStyle w:val="ConsPlusNormal"/>
            </w:pPr>
          </w:p>
        </w:tc>
        <w:tc>
          <w:tcPr>
            <w:tcW w:w="1361" w:type="dxa"/>
            <w:vMerge w:val="restart"/>
            <w:tcBorders>
              <w:top w:val="nil"/>
              <w:bottom w:val="nil"/>
            </w:tcBorders>
          </w:tcPr>
          <w:p w:rsidR="0069422D" w:rsidRDefault="0069422D">
            <w:pPr>
              <w:pStyle w:val="ConsPlusNormal"/>
              <w:jc w:val="center"/>
            </w:pPr>
          </w:p>
        </w:tc>
        <w:tc>
          <w:tcPr>
            <w:tcW w:w="2494" w:type="dxa"/>
          </w:tcPr>
          <w:p w:rsidR="0069422D" w:rsidRDefault="0069422D">
            <w:pPr>
              <w:pStyle w:val="ConsPlusNormal"/>
            </w:pPr>
            <w:r>
              <w:t>Объем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млрд. рублей</w:t>
            </w:r>
          </w:p>
        </w:tc>
        <w:tc>
          <w:tcPr>
            <w:tcW w:w="794" w:type="dxa"/>
          </w:tcPr>
          <w:p w:rsidR="0069422D" w:rsidRDefault="0069422D">
            <w:pPr>
              <w:pStyle w:val="ConsPlusNormal"/>
              <w:jc w:val="center"/>
            </w:pPr>
            <w:r>
              <w:t>8,6</w:t>
            </w:r>
          </w:p>
        </w:tc>
        <w:tc>
          <w:tcPr>
            <w:tcW w:w="850" w:type="dxa"/>
          </w:tcPr>
          <w:p w:rsidR="0069422D" w:rsidRDefault="0069422D">
            <w:pPr>
              <w:pStyle w:val="ConsPlusNormal"/>
              <w:jc w:val="center"/>
            </w:pPr>
            <w:r>
              <w:t>7,8</w:t>
            </w:r>
          </w:p>
        </w:tc>
        <w:tc>
          <w:tcPr>
            <w:tcW w:w="737" w:type="dxa"/>
          </w:tcPr>
          <w:p w:rsidR="0069422D" w:rsidRDefault="0069422D">
            <w:pPr>
              <w:pStyle w:val="ConsPlusNormal"/>
              <w:jc w:val="center"/>
            </w:pPr>
            <w:r>
              <w:t>8,8</w:t>
            </w:r>
          </w:p>
        </w:tc>
        <w:tc>
          <w:tcPr>
            <w:tcW w:w="737" w:type="dxa"/>
          </w:tcPr>
          <w:p w:rsidR="0069422D" w:rsidRDefault="0069422D">
            <w:pPr>
              <w:pStyle w:val="ConsPlusNormal"/>
              <w:jc w:val="center"/>
            </w:pPr>
            <w:r>
              <w:t>11,1</w:t>
            </w:r>
          </w:p>
        </w:tc>
        <w:tc>
          <w:tcPr>
            <w:tcW w:w="737" w:type="dxa"/>
          </w:tcPr>
          <w:p w:rsidR="0069422D" w:rsidRDefault="0069422D">
            <w:pPr>
              <w:pStyle w:val="ConsPlusNormal"/>
              <w:jc w:val="center"/>
            </w:pPr>
            <w:r>
              <w:t>12,3</w:t>
            </w:r>
          </w:p>
        </w:tc>
        <w:tc>
          <w:tcPr>
            <w:tcW w:w="737" w:type="dxa"/>
          </w:tcPr>
          <w:p w:rsidR="0069422D" w:rsidRDefault="0069422D">
            <w:pPr>
              <w:pStyle w:val="ConsPlusNormal"/>
              <w:jc w:val="center"/>
            </w:pPr>
            <w:r>
              <w:t>14,3</w:t>
            </w:r>
          </w:p>
        </w:tc>
        <w:tc>
          <w:tcPr>
            <w:tcW w:w="737" w:type="dxa"/>
          </w:tcPr>
          <w:p w:rsidR="0069422D" w:rsidRDefault="0069422D">
            <w:pPr>
              <w:pStyle w:val="ConsPlusNormal"/>
              <w:jc w:val="center"/>
            </w:pPr>
            <w:r>
              <w:t>17,2</w:t>
            </w:r>
          </w:p>
        </w:tc>
        <w:tc>
          <w:tcPr>
            <w:tcW w:w="737" w:type="dxa"/>
          </w:tcPr>
          <w:p w:rsidR="0069422D" w:rsidRDefault="0069422D">
            <w:pPr>
              <w:pStyle w:val="ConsPlusNormal"/>
              <w:jc w:val="center"/>
            </w:pPr>
            <w:r>
              <w:t>21,1</w:t>
            </w:r>
          </w:p>
        </w:tc>
        <w:tc>
          <w:tcPr>
            <w:tcW w:w="792" w:type="dxa"/>
          </w:tcPr>
          <w:p w:rsidR="0069422D" w:rsidRDefault="0069422D">
            <w:pPr>
              <w:pStyle w:val="ConsPlusNormal"/>
              <w:jc w:val="center"/>
            </w:pPr>
            <w:r>
              <w:t>26,4</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 xml:space="preserve">Доля добавленной </w:t>
            </w:r>
            <w:r>
              <w:lastRenderedPageBreak/>
              <w:t>стоимости субъектов малого и среднего предпринимательства в общем объеме ВРП области, процентов</w:t>
            </w:r>
          </w:p>
        </w:tc>
        <w:tc>
          <w:tcPr>
            <w:tcW w:w="794" w:type="dxa"/>
          </w:tcPr>
          <w:p w:rsidR="0069422D" w:rsidRDefault="0069422D">
            <w:pPr>
              <w:pStyle w:val="ConsPlusNormal"/>
              <w:jc w:val="center"/>
            </w:pPr>
            <w:r>
              <w:lastRenderedPageBreak/>
              <w:t>24,3</w:t>
            </w:r>
          </w:p>
        </w:tc>
        <w:tc>
          <w:tcPr>
            <w:tcW w:w="850" w:type="dxa"/>
          </w:tcPr>
          <w:p w:rsidR="0069422D" w:rsidRDefault="0069422D">
            <w:pPr>
              <w:pStyle w:val="ConsPlusNormal"/>
              <w:jc w:val="center"/>
            </w:pPr>
            <w:r>
              <w:t>25,0</w:t>
            </w:r>
          </w:p>
        </w:tc>
        <w:tc>
          <w:tcPr>
            <w:tcW w:w="737" w:type="dxa"/>
          </w:tcPr>
          <w:p w:rsidR="0069422D" w:rsidRDefault="0069422D">
            <w:pPr>
              <w:pStyle w:val="ConsPlusNormal"/>
              <w:jc w:val="center"/>
            </w:pPr>
            <w:r>
              <w:t>25,4</w:t>
            </w:r>
          </w:p>
        </w:tc>
        <w:tc>
          <w:tcPr>
            <w:tcW w:w="737" w:type="dxa"/>
          </w:tcPr>
          <w:p w:rsidR="0069422D" w:rsidRDefault="0069422D">
            <w:pPr>
              <w:pStyle w:val="ConsPlusNormal"/>
              <w:jc w:val="center"/>
            </w:pPr>
            <w:r>
              <w:t>26,0</w:t>
            </w:r>
          </w:p>
        </w:tc>
        <w:tc>
          <w:tcPr>
            <w:tcW w:w="737" w:type="dxa"/>
          </w:tcPr>
          <w:p w:rsidR="0069422D" w:rsidRDefault="0069422D">
            <w:pPr>
              <w:pStyle w:val="ConsPlusNormal"/>
              <w:jc w:val="center"/>
            </w:pPr>
            <w:r>
              <w:t>26,7</w:t>
            </w:r>
          </w:p>
        </w:tc>
        <w:tc>
          <w:tcPr>
            <w:tcW w:w="737" w:type="dxa"/>
          </w:tcPr>
          <w:p w:rsidR="0069422D" w:rsidRDefault="0069422D">
            <w:pPr>
              <w:pStyle w:val="ConsPlusNormal"/>
              <w:jc w:val="center"/>
            </w:pPr>
            <w:r>
              <w:t>27,5</w:t>
            </w:r>
          </w:p>
        </w:tc>
        <w:tc>
          <w:tcPr>
            <w:tcW w:w="737" w:type="dxa"/>
          </w:tcPr>
          <w:p w:rsidR="0069422D" w:rsidRDefault="0069422D">
            <w:pPr>
              <w:pStyle w:val="ConsPlusNormal"/>
              <w:jc w:val="center"/>
            </w:pPr>
            <w:r>
              <w:t>28,3</w:t>
            </w:r>
          </w:p>
        </w:tc>
        <w:tc>
          <w:tcPr>
            <w:tcW w:w="737" w:type="dxa"/>
          </w:tcPr>
          <w:p w:rsidR="0069422D" w:rsidRDefault="0069422D">
            <w:pPr>
              <w:pStyle w:val="ConsPlusNormal"/>
              <w:jc w:val="center"/>
            </w:pPr>
            <w:r>
              <w:t>29,0</w:t>
            </w:r>
          </w:p>
        </w:tc>
        <w:tc>
          <w:tcPr>
            <w:tcW w:w="792" w:type="dxa"/>
          </w:tcPr>
          <w:p w:rsidR="0069422D" w:rsidRDefault="0069422D">
            <w:pPr>
              <w:pStyle w:val="ConsPlusNormal"/>
              <w:jc w:val="center"/>
            </w:pPr>
            <w:r>
              <w:t>30,0</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Общий объем туристских услуг, услуг гостиниц и аналогичных средств размещения, млн. рублей</w:t>
            </w:r>
          </w:p>
        </w:tc>
        <w:tc>
          <w:tcPr>
            <w:tcW w:w="794" w:type="dxa"/>
          </w:tcPr>
          <w:p w:rsidR="0069422D" w:rsidRDefault="0069422D">
            <w:pPr>
              <w:pStyle w:val="ConsPlusNormal"/>
              <w:jc w:val="center"/>
            </w:pPr>
            <w:r>
              <w:t>1313,1</w:t>
            </w:r>
          </w:p>
        </w:tc>
        <w:tc>
          <w:tcPr>
            <w:tcW w:w="850" w:type="dxa"/>
          </w:tcPr>
          <w:p w:rsidR="0069422D" w:rsidRDefault="0069422D">
            <w:pPr>
              <w:pStyle w:val="ConsPlusNormal"/>
              <w:jc w:val="center"/>
            </w:pPr>
            <w:r>
              <w:t>1609</w:t>
            </w:r>
          </w:p>
        </w:tc>
        <w:tc>
          <w:tcPr>
            <w:tcW w:w="737" w:type="dxa"/>
          </w:tcPr>
          <w:p w:rsidR="0069422D" w:rsidRDefault="0069422D">
            <w:pPr>
              <w:pStyle w:val="ConsPlusNormal"/>
              <w:jc w:val="center"/>
            </w:pPr>
            <w:r>
              <w:t>1840</w:t>
            </w:r>
          </w:p>
        </w:tc>
        <w:tc>
          <w:tcPr>
            <w:tcW w:w="737" w:type="dxa"/>
          </w:tcPr>
          <w:p w:rsidR="0069422D" w:rsidRDefault="0069422D">
            <w:pPr>
              <w:pStyle w:val="ConsPlusNormal"/>
              <w:jc w:val="center"/>
            </w:pPr>
            <w:r>
              <w:t>1650</w:t>
            </w:r>
          </w:p>
        </w:tc>
        <w:tc>
          <w:tcPr>
            <w:tcW w:w="737" w:type="dxa"/>
          </w:tcPr>
          <w:p w:rsidR="0069422D" w:rsidRDefault="0069422D">
            <w:pPr>
              <w:pStyle w:val="ConsPlusNormal"/>
              <w:jc w:val="center"/>
            </w:pPr>
            <w:r>
              <w:t>1730</w:t>
            </w:r>
          </w:p>
        </w:tc>
        <w:tc>
          <w:tcPr>
            <w:tcW w:w="737" w:type="dxa"/>
          </w:tcPr>
          <w:p w:rsidR="0069422D" w:rsidRDefault="0069422D">
            <w:pPr>
              <w:pStyle w:val="ConsPlusNormal"/>
              <w:jc w:val="center"/>
            </w:pPr>
            <w:r>
              <w:t>1820</w:t>
            </w:r>
          </w:p>
        </w:tc>
        <w:tc>
          <w:tcPr>
            <w:tcW w:w="737" w:type="dxa"/>
          </w:tcPr>
          <w:p w:rsidR="0069422D" w:rsidRDefault="0069422D">
            <w:pPr>
              <w:pStyle w:val="ConsPlusNormal"/>
              <w:jc w:val="center"/>
            </w:pPr>
            <w:r>
              <w:t>1910</w:t>
            </w:r>
          </w:p>
        </w:tc>
        <w:tc>
          <w:tcPr>
            <w:tcW w:w="737" w:type="dxa"/>
          </w:tcPr>
          <w:p w:rsidR="0069422D" w:rsidRDefault="0069422D">
            <w:pPr>
              <w:pStyle w:val="ConsPlusNormal"/>
              <w:jc w:val="center"/>
            </w:pPr>
            <w:r>
              <w:t>2005</w:t>
            </w:r>
          </w:p>
        </w:tc>
        <w:tc>
          <w:tcPr>
            <w:tcW w:w="792" w:type="dxa"/>
          </w:tcPr>
          <w:p w:rsidR="0069422D" w:rsidRDefault="0069422D">
            <w:pPr>
              <w:pStyle w:val="ConsPlusNormal"/>
              <w:jc w:val="center"/>
            </w:pPr>
            <w:r>
              <w:t>2105</w:t>
            </w:r>
          </w:p>
        </w:tc>
      </w:tr>
      <w:tr w:rsidR="0069422D">
        <w:tblPrEx>
          <w:tblBorders>
            <w:insideH w:val="nil"/>
          </w:tblBorders>
        </w:tblPrEx>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Borders>
              <w:bottom w:val="nil"/>
            </w:tcBorders>
          </w:tcPr>
          <w:p w:rsidR="0069422D" w:rsidRDefault="0069422D">
            <w:pPr>
              <w:pStyle w:val="ConsPlusNormal"/>
            </w:pPr>
            <w:r>
              <w:t>Энергоемкость валового регионального продукта, кг у. т./тыс. рублей ВРП области</w:t>
            </w:r>
          </w:p>
        </w:tc>
        <w:tc>
          <w:tcPr>
            <w:tcW w:w="794" w:type="dxa"/>
            <w:tcBorders>
              <w:bottom w:val="nil"/>
            </w:tcBorders>
          </w:tcPr>
          <w:p w:rsidR="0069422D" w:rsidRDefault="0069422D">
            <w:pPr>
              <w:pStyle w:val="ConsPlusNormal"/>
              <w:jc w:val="center"/>
            </w:pPr>
            <w:r>
              <w:t>24,37</w:t>
            </w:r>
          </w:p>
        </w:tc>
        <w:tc>
          <w:tcPr>
            <w:tcW w:w="850" w:type="dxa"/>
            <w:tcBorders>
              <w:bottom w:val="nil"/>
            </w:tcBorders>
          </w:tcPr>
          <w:p w:rsidR="0069422D" w:rsidRDefault="0069422D">
            <w:pPr>
              <w:pStyle w:val="ConsPlusNormal"/>
              <w:jc w:val="center"/>
            </w:pPr>
            <w:r>
              <w:t>22,53</w:t>
            </w:r>
          </w:p>
        </w:tc>
        <w:tc>
          <w:tcPr>
            <w:tcW w:w="737" w:type="dxa"/>
            <w:tcBorders>
              <w:bottom w:val="nil"/>
            </w:tcBorders>
          </w:tcPr>
          <w:p w:rsidR="0069422D" w:rsidRDefault="0069422D">
            <w:pPr>
              <w:pStyle w:val="ConsPlusNormal"/>
              <w:jc w:val="center"/>
            </w:pPr>
            <w:r>
              <w:t>20,59</w:t>
            </w:r>
          </w:p>
        </w:tc>
        <w:tc>
          <w:tcPr>
            <w:tcW w:w="737" w:type="dxa"/>
            <w:tcBorders>
              <w:bottom w:val="nil"/>
            </w:tcBorders>
          </w:tcPr>
          <w:p w:rsidR="0069422D" w:rsidRDefault="0069422D">
            <w:pPr>
              <w:pStyle w:val="ConsPlusNormal"/>
              <w:jc w:val="center"/>
            </w:pPr>
            <w:r>
              <w:t>19,17</w:t>
            </w:r>
          </w:p>
        </w:tc>
        <w:tc>
          <w:tcPr>
            <w:tcW w:w="737" w:type="dxa"/>
            <w:tcBorders>
              <w:bottom w:val="nil"/>
            </w:tcBorders>
          </w:tcPr>
          <w:p w:rsidR="0069422D" w:rsidRDefault="0069422D">
            <w:pPr>
              <w:pStyle w:val="ConsPlusNormal"/>
              <w:jc w:val="center"/>
            </w:pPr>
            <w:r>
              <w:t>17,75</w:t>
            </w:r>
          </w:p>
        </w:tc>
        <w:tc>
          <w:tcPr>
            <w:tcW w:w="737" w:type="dxa"/>
            <w:tcBorders>
              <w:bottom w:val="nil"/>
            </w:tcBorders>
          </w:tcPr>
          <w:p w:rsidR="0069422D" w:rsidRDefault="0069422D">
            <w:pPr>
              <w:pStyle w:val="ConsPlusNormal"/>
              <w:jc w:val="center"/>
            </w:pPr>
            <w:r>
              <w:t>16,52</w:t>
            </w:r>
          </w:p>
        </w:tc>
        <w:tc>
          <w:tcPr>
            <w:tcW w:w="737" w:type="dxa"/>
            <w:tcBorders>
              <w:bottom w:val="nil"/>
            </w:tcBorders>
          </w:tcPr>
          <w:p w:rsidR="0069422D" w:rsidRDefault="0069422D">
            <w:pPr>
              <w:pStyle w:val="ConsPlusNormal"/>
              <w:jc w:val="center"/>
            </w:pPr>
            <w:r>
              <w:t>15,07</w:t>
            </w:r>
          </w:p>
        </w:tc>
        <w:tc>
          <w:tcPr>
            <w:tcW w:w="737" w:type="dxa"/>
            <w:tcBorders>
              <w:bottom w:val="nil"/>
            </w:tcBorders>
          </w:tcPr>
          <w:p w:rsidR="0069422D" w:rsidRDefault="0069422D">
            <w:pPr>
              <w:pStyle w:val="ConsPlusNormal"/>
              <w:jc w:val="center"/>
            </w:pPr>
            <w:r>
              <w:t>13,74</w:t>
            </w:r>
          </w:p>
        </w:tc>
        <w:tc>
          <w:tcPr>
            <w:tcW w:w="792" w:type="dxa"/>
            <w:tcBorders>
              <w:bottom w:val="nil"/>
            </w:tcBorders>
          </w:tcPr>
          <w:p w:rsidR="0069422D" w:rsidRDefault="0069422D">
            <w:pPr>
              <w:pStyle w:val="ConsPlusNormal"/>
              <w:jc w:val="center"/>
            </w:pPr>
            <w:r>
              <w:t>12,54</w:t>
            </w:r>
          </w:p>
        </w:tc>
      </w:tr>
      <w:tr w:rsidR="0069422D">
        <w:tblPrEx>
          <w:tblBorders>
            <w:insideH w:val="nil"/>
          </w:tblBorders>
        </w:tblPrEx>
        <w:tc>
          <w:tcPr>
            <w:tcW w:w="17356" w:type="dxa"/>
            <w:gridSpan w:val="16"/>
            <w:tcBorders>
              <w:top w:val="nil"/>
            </w:tcBorders>
          </w:tcPr>
          <w:p w:rsidR="0069422D" w:rsidRDefault="0069422D">
            <w:pPr>
              <w:pStyle w:val="ConsPlusNormal"/>
              <w:jc w:val="both"/>
            </w:pPr>
            <w:r>
              <w:t xml:space="preserve">(в ред. </w:t>
            </w:r>
            <w:hyperlink r:id="rId384" w:history="1">
              <w:r>
                <w:rPr>
                  <w:color w:val="0000FF"/>
                </w:rPr>
                <w:t>постановления</w:t>
              </w:r>
            </w:hyperlink>
            <w:r>
              <w:t xml:space="preserve"> Правительства Белгородской области от 13.02.2017 N 55-пп)</w:t>
            </w:r>
          </w:p>
        </w:tc>
      </w:tr>
      <w:tr w:rsidR="0069422D">
        <w:tc>
          <w:tcPr>
            <w:tcW w:w="482" w:type="dxa"/>
            <w:vMerge w:val="restart"/>
          </w:tcPr>
          <w:p w:rsidR="0069422D" w:rsidRDefault="0069422D">
            <w:pPr>
              <w:pStyle w:val="ConsPlusNormal"/>
            </w:pPr>
            <w:r>
              <w:t>1.</w:t>
            </w:r>
          </w:p>
        </w:tc>
        <w:tc>
          <w:tcPr>
            <w:tcW w:w="2872" w:type="dxa"/>
            <w:vMerge w:val="restart"/>
          </w:tcPr>
          <w:p w:rsidR="0069422D" w:rsidRDefault="0069422D">
            <w:pPr>
              <w:pStyle w:val="ConsPlusNormal"/>
            </w:pPr>
            <w:hyperlink w:anchor="P495" w:history="1">
              <w:r>
                <w:rPr>
                  <w:color w:val="0000FF"/>
                </w:rPr>
                <w:t>Улучшение инвестиционного климата</w:t>
              </w:r>
            </w:hyperlink>
            <w:r>
              <w:t xml:space="preserve"> и стимулирование инновационной деятельности</w:t>
            </w:r>
          </w:p>
          <w:p w:rsidR="0069422D" w:rsidRDefault="0069422D">
            <w:pPr>
              <w:pStyle w:val="ConsPlusNormal"/>
            </w:pPr>
            <w:r>
              <w:t>(Задача 1. Формирование благоприятных условий для привлечения инвестиций в экономику Белгородской области и повышение инновационной активности бизнеса в Белгородской области)</w:t>
            </w:r>
          </w:p>
        </w:tc>
        <w:tc>
          <w:tcPr>
            <w:tcW w:w="624" w:type="dxa"/>
            <w:vMerge w:val="restart"/>
          </w:tcPr>
          <w:p w:rsidR="0069422D" w:rsidRDefault="0069422D">
            <w:pPr>
              <w:pStyle w:val="ConsPlusNormal"/>
              <w:jc w:val="center"/>
            </w:pPr>
            <w:r>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w:t>
            </w:r>
          </w:p>
        </w:tc>
        <w:tc>
          <w:tcPr>
            <w:tcW w:w="1361" w:type="dxa"/>
            <w:vMerge w:val="restart"/>
          </w:tcPr>
          <w:p w:rsidR="0069422D" w:rsidRDefault="0069422D">
            <w:pPr>
              <w:pStyle w:val="ConsPlusNormal"/>
              <w:jc w:val="center"/>
            </w:pPr>
            <w:r>
              <w:t>605 916</w:t>
            </w:r>
          </w:p>
        </w:tc>
        <w:tc>
          <w:tcPr>
            <w:tcW w:w="2494" w:type="dxa"/>
          </w:tcPr>
          <w:p w:rsidR="0069422D" w:rsidRDefault="0069422D">
            <w:pPr>
              <w:pStyle w:val="ConsPlusNormal"/>
            </w:pPr>
            <w:r>
              <w:t>Инвестиции в основной капитал за счет всех источников финансирования, процентов (в сопоставимых ценах) к уровню 2013 года</w:t>
            </w:r>
          </w:p>
        </w:tc>
        <w:tc>
          <w:tcPr>
            <w:tcW w:w="794" w:type="dxa"/>
          </w:tcPr>
          <w:p w:rsidR="0069422D" w:rsidRDefault="0069422D">
            <w:pPr>
              <w:pStyle w:val="ConsPlusNormal"/>
              <w:jc w:val="center"/>
            </w:pPr>
          </w:p>
        </w:tc>
        <w:tc>
          <w:tcPr>
            <w:tcW w:w="850" w:type="dxa"/>
          </w:tcPr>
          <w:p w:rsidR="0069422D" w:rsidRDefault="0069422D">
            <w:pPr>
              <w:pStyle w:val="ConsPlusNormal"/>
              <w:jc w:val="center"/>
            </w:pPr>
            <w:r>
              <w:t>100,0</w:t>
            </w:r>
          </w:p>
        </w:tc>
        <w:tc>
          <w:tcPr>
            <w:tcW w:w="737" w:type="dxa"/>
          </w:tcPr>
          <w:p w:rsidR="0069422D" w:rsidRDefault="0069422D">
            <w:pPr>
              <w:pStyle w:val="ConsPlusNormal"/>
              <w:jc w:val="center"/>
            </w:pPr>
            <w:r>
              <w:t>90,7</w:t>
            </w:r>
          </w:p>
        </w:tc>
        <w:tc>
          <w:tcPr>
            <w:tcW w:w="737" w:type="dxa"/>
          </w:tcPr>
          <w:p w:rsidR="0069422D" w:rsidRDefault="0069422D">
            <w:pPr>
              <w:pStyle w:val="ConsPlusNormal"/>
              <w:jc w:val="center"/>
            </w:pPr>
            <w:r>
              <w:t>103,1</w:t>
            </w:r>
          </w:p>
        </w:tc>
        <w:tc>
          <w:tcPr>
            <w:tcW w:w="737" w:type="dxa"/>
          </w:tcPr>
          <w:p w:rsidR="0069422D" w:rsidRDefault="0069422D">
            <w:pPr>
              <w:pStyle w:val="ConsPlusNormal"/>
              <w:jc w:val="center"/>
            </w:pPr>
            <w:r>
              <w:t>103,3</w:t>
            </w:r>
          </w:p>
        </w:tc>
        <w:tc>
          <w:tcPr>
            <w:tcW w:w="737" w:type="dxa"/>
          </w:tcPr>
          <w:p w:rsidR="0069422D" w:rsidRDefault="0069422D">
            <w:pPr>
              <w:pStyle w:val="ConsPlusNormal"/>
              <w:jc w:val="center"/>
            </w:pPr>
            <w:r>
              <w:t>103,8</w:t>
            </w:r>
          </w:p>
        </w:tc>
        <w:tc>
          <w:tcPr>
            <w:tcW w:w="737" w:type="dxa"/>
          </w:tcPr>
          <w:p w:rsidR="0069422D" w:rsidRDefault="0069422D">
            <w:pPr>
              <w:pStyle w:val="ConsPlusNormal"/>
              <w:jc w:val="center"/>
            </w:pPr>
            <w:r>
              <w:t>105,0</w:t>
            </w:r>
          </w:p>
        </w:tc>
        <w:tc>
          <w:tcPr>
            <w:tcW w:w="737" w:type="dxa"/>
          </w:tcPr>
          <w:p w:rsidR="0069422D" w:rsidRDefault="0069422D">
            <w:pPr>
              <w:pStyle w:val="ConsPlusNormal"/>
              <w:jc w:val="center"/>
            </w:pPr>
            <w:r>
              <w:t>107,5</w:t>
            </w:r>
          </w:p>
        </w:tc>
        <w:tc>
          <w:tcPr>
            <w:tcW w:w="792" w:type="dxa"/>
          </w:tcPr>
          <w:p w:rsidR="0069422D" w:rsidRDefault="0069422D">
            <w:pPr>
              <w:pStyle w:val="ConsPlusNormal"/>
              <w:jc w:val="center"/>
            </w:pPr>
            <w:r>
              <w:t>113,2</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Удельный вес инновационной продукции (товаров, работ, услуг) в общем объеме отгруженной продукции, процентов</w:t>
            </w:r>
          </w:p>
        </w:tc>
        <w:tc>
          <w:tcPr>
            <w:tcW w:w="794" w:type="dxa"/>
          </w:tcPr>
          <w:p w:rsidR="0069422D" w:rsidRDefault="0069422D">
            <w:pPr>
              <w:pStyle w:val="ConsPlusNormal"/>
              <w:jc w:val="center"/>
            </w:pPr>
            <w:r>
              <w:t>4,0</w:t>
            </w:r>
          </w:p>
        </w:tc>
        <w:tc>
          <w:tcPr>
            <w:tcW w:w="850" w:type="dxa"/>
          </w:tcPr>
          <w:p w:rsidR="0069422D" w:rsidRDefault="0069422D">
            <w:pPr>
              <w:pStyle w:val="ConsPlusNormal"/>
              <w:jc w:val="center"/>
            </w:pPr>
            <w:r>
              <w:t>4,3</w:t>
            </w:r>
          </w:p>
        </w:tc>
        <w:tc>
          <w:tcPr>
            <w:tcW w:w="737" w:type="dxa"/>
          </w:tcPr>
          <w:p w:rsidR="0069422D" w:rsidRDefault="0069422D">
            <w:pPr>
              <w:pStyle w:val="ConsPlusNormal"/>
              <w:jc w:val="center"/>
            </w:pPr>
            <w:r>
              <w:t>4,4</w:t>
            </w:r>
          </w:p>
        </w:tc>
        <w:tc>
          <w:tcPr>
            <w:tcW w:w="737" w:type="dxa"/>
          </w:tcPr>
          <w:p w:rsidR="0069422D" w:rsidRDefault="0069422D">
            <w:pPr>
              <w:pStyle w:val="ConsPlusNormal"/>
              <w:jc w:val="center"/>
            </w:pPr>
            <w:r>
              <w:t>4,7</w:t>
            </w:r>
          </w:p>
        </w:tc>
        <w:tc>
          <w:tcPr>
            <w:tcW w:w="737" w:type="dxa"/>
          </w:tcPr>
          <w:p w:rsidR="0069422D" w:rsidRDefault="0069422D">
            <w:pPr>
              <w:pStyle w:val="ConsPlusNormal"/>
              <w:jc w:val="center"/>
            </w:pPr>
            <w:r>
              <w:t>5,2</w:t>
            </w:r>
          </w:p>
        </w:tc>
        <w:tc>
          <w:tcPr>
            <w:tcW w:w="737" w:type="dxa"/>
          </w:tcPr>
          <w:p w:rsidR="0069422D" w:rsidRDefault="0069422D">
            <w:pPr>
              <w:pStyle w:val="ConsPlusNormal"/>
              <w:jc w:val="center"/>
            </w:pPr>
            <w:r>
              <w:t>5,3</w:t>
            </w:r>
          </w:p>
        </w:tc>
        <w:tc>
          <w:tcPr>
            <w:tcW w:w="737" w:type="dxa"/>
          </w:tcPr>
          <w:p w:rsidR="0069422D" w:rsidRDefault="0069422D">
            <w:pPr>
              <w:pStyle w:val="ConsPlusNormal"/>
              <w:jc w:val="center"/>
            </w:pPr>
            <w:r>
              <w:t>8,0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15,0</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 xml:space="preserve">Отношение внутренних </w:t>
            </w:r>
            <w:r>
              <w:lastRenderedPageBreak/>
              <w:t>затрат на исследования и разработки к валовому региональному продукту, процентов</w:t>
            </w:r>
          </w:p>
        </w:tc>
        <w:tc>
          <w:tcPr>
            <w:tcW w:w="794" w:type="dxa"/>
          </w:tcPr>
          <w:p w:rsidR="0069422D" w:rsidRDefault="0069422D">
            <w:pPr>
              <w:pStyle w:val="ConsPlusNormal"/>
              <w:jc w:val="center"/>
            </w:pPr>
            <w:r>
              <w:lastRenderedPageBreak/>
              <w:t>0,22</w:t>
            </w:r>
          </w:p>
        </w:tc>
        <w:tc>
          <w:tcPr>
            <w:tcW w:w="850" w:type="dxa"/>
          </w:tcPr>
          <w:p w:rsidR="0069422D" w:rsidRDefault="0069422D">
            <w:pPr>
              <w:pStyle w:val="ConsPlusNormal"/>
              <w:jc w:val="center"/>
            </w:pPr>
            <w:r>
              <w:t>0,26</w:t>
            </w:r>
          </w:p>
        </w:tc>
        <w:tc>
          <w:tcPr>
            <w:tcW w:w="737" w:type="dxa"/>
          </w:tcPr>
          <w:p w:rsidR="0069422D" w:rsidRDefault="0069422D">
            <w:pPr>
              <w:pStyle w:val="ConsPlusNormal"/>
              <w:jc w:val="center"/>
            </w:pPr>
            <w:r>
              <w:t>0,29</w:t>
            </w:r>
          </w:p>
        </w:tc>
        <w:tc>
          <w:tcPr>
            <w:tcW w:w="737" w:type="dxa"/>
          </w:tcPr>
          <w:p w:rsidR="0069422D" w:rsidRDefault="0069422D">
            <w:pPr>
              <w:pStyle w:val="ConsPlusNormal"/>
              <w:jc w:val="center"/>
            </w:pPr>
            <w:r>
              <w:t>0,30</w:t>
            </w:r>
          </w:p>
        </w:tc>
        <w:tc>
          <w:tcPr>
            <w:tcW w:w="737" w:type="dxa"/>
          </w:tcPr>
          <w:p w:rsidR="0069422D" w:rsidRDefault="0069422D">
            <w:pPr>
              <w:pStyle w:val="ConsPlusNormal"/>
              <w:jc w:val="center"/>
            </w:pPr>
            <w:r>
              <w:t>0,40</w:t>
            </w:r>
          </w:p>
        </w:tc>
        <w:tc>
          <w:tcPr>
            <w:tcW w:w="737" w:type="dxa"/>
          </w:tcPr>
          <w:p w:rsidR="0069422D" w:rsidRDefault="0069422D">
            <w:pPr>
              <w:pStyle w:val="ConsPlusNormal"/>
              <w:jc w:val="center"/>
            </w:pPr>
            <w:r>
              <w:t>0,45</w:t>
            </w:r>
          </w:p>
        </w:tc>
        <w:tc>
          <w:tcPr>
            <w:tcW w:w="737" w:type="dxa"/>
          </w:tcPr>
          <w:p w:rsidR="0069422D" w:rsidRDefault="0069422D">
            <w:pPr>
              <w:pStyle w:val="ConsPlusNormal"/>
              <w:jc w:val="center"/>
            </w:pPr>
            <w:r>
              <w:t>0,50</w:t>
            </w:r>
          </w:p>
        </w:tc>
        <w:tc>
          <w:tcPr>
            <w:tcW w:w="737" w:type="dxa"/>
          </w:tcPr>
          <w:p w:rsidR="0069422D" w:rsidRDefault="0069422D">
            <w:pPr>
              <w:pStyle w:val="ConsPlusNormal"/>
              <w:jc w:val="center"/>
            </w:pPr>
            <w:r>
              <w:t>0,70</w:t>
            </w:r>
          </w:p>
        </w:tc>
        <w:tc>
          <w:tcPr>
            <w:tcW w:w="792" w:type="dxa"/>
          </w:tcPr>
          <w:p w:rsidR="0069422D" w:rsidRDefault="0069422D">
            <w:pPr>
              <w:pStyle w:val="ConsPlusNormal"/>
              <w:jc w:val="center"/>
            </w:pPr>
            <w:r>
              <w:t>1,00</w:t>
            </w:r>
          </w:p>
        </w:tc>
      </w:tr>
      <w:tr w:rsidR="0069422D">
        <w:tc>
          <w:tcPr>
            <w:tcW w:w="482" w:type="dxa"/>
          </w:tcPr>
          <w:p w:rsidR="0069422D" w:rsidRDefault="0069422D">
            <w:pPr>
              <w:pStyle w:val="ConsPlusNormal"/>
            </w:pPr>
            <w:r>
              <w:t>1.1.</w:t>
            </w:r>
          </w:p>
        </w:tc>
        <w:tc>
          <w:tcPr>
            <w:tcW w:w="2872" w:type="dxa"/>
          </w:tcPr>
          <w:p w:rsidR="0069422D" w:rsidRDefault="0069422D">
            <w:pPr>
              <w:pStyle w:val="ConsPlusNormal"/>
            </w:pPr>
            <w:r>
              <w:t>Организация выставочной деятельности</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4516</w:t>
            </w:r>
          </w:p>
        </w:tc>
        <w:tc>
          <w:tcPr>
            <w:tcW w:w="2494" w:type="dxa"/>
          </w:tcPr>
          <w:p w:rsidR="0069422D" w:rsidRDefault="0069422D">
            <w:pPr>
              <w:pStyle w:val="ConsPlusNormal"/>
            </w:pPr>
            <w:r>
              <w:t>Показатель 1.1.1.</w:t>
            </w:r>
          </w:p>
          <w:p w:rsidR="0069422D" w:rsidRDefault="0069422D">
            <w:pPr>
              <w:pStyle w:val="ConsPlusNormal"/>
            </w:pPr>
            <w:r>
              <w:t>Количество выставок в сфере инвестиционной и инновационной деятельности, в которых область приняла участие, единиц</w:t>
            </w:r>
          </w:p>
        </w:tc>
        <w:tc>
          <w:tcPr>
            <w:tcW w:w="794" w:type="dxa"/>
          </w:tcPr>
          <w:p w:rsidR="0069422D" w:rsidRDefault="0069422D">
            <w:pPr>
              <w:pStyle w:val="ConsPlusNormal"/>
              <w:jc w:val="center"/>
            </w:pPr>
            <w:r>
              <w:t>3</w:t>
            </w:r>
          </w:p>
        </w:tc>
        <w:tc>
          <w:tcPr>
            <w:tcW w:w="850" w:type="dxa"/>
          </w:tcPr>
          <w:p w:rsidR="0069422D" w:rsidRDefault="0069422D">
            <w:pPr>
              <w:pStyle w:val="ConsPlusNormal"/>
              <w:jc w:val="center"/>
            </w:pPr>
            <w:r>
              <w:t>1</w:t>
            </w:r>
          </w:p>
        </w:tc>
        <w:tc>
          <w:tcPr>
            <w:tcW w:w="737" w:type="dxa"/>
          </w:tcPr>
          <w:p w:rsidR="0069422D" w:rsidRDefault="0069422D">
            <w:pPr>
              <w:pStyle w:val="ConsPlusNormal"/>
              <w:jc w:val="center"/>
            </w:pPr>
            <w:r>
              <w:t>2</w:t>
            </w:r>
          </w:p>
        </w:tc>
        <w:tc>
          <w:tcPr>
            <w:tcW w:w="737" w:type="dxa"/>
          </w:tcPr>
          <w:p w:rsidR="0069422D" w:rsidRDefault="0069422D">
            <w:pPr>
              <w:pStyle w:val="ConsPlusNormal"/>
              <w:jc w:val="center"/>
            </w:pPr>
            <w:r>
              <w:t>2</w:t>
            </w:r>
          </w:p>
        </w:tc>
        <w:tc>
          <w:tcPr>
            <w:tcW w:w="737" w:type="dxa"/>
          </w:tcPr>
          <w:p w:rsidR="0069422D" w:rsidRDefault="0069422D">
            <w:pPr>
              <w:pStyle w:val="ConsPlusNormal"/>
              <w:jc w:val="center"/>
            </w:pPr>
            <w:r>
              <w:t>2</w:t>
            </w:r>
          </w:p>
        </w:tc>
        <w:tc>
          <w:tcPr>
            <w:tcW w:w="737" w:type="dxa"/>
          </w:tcPr>
          <w:p w:rsidR="0069422D" w:rsidRDefault="0069422D">
            <w:pPr>
              <w:pStyle w:val="ConsPlusNormal"/>
              <w:jc w:val="center"/>
            </w:pPr>
            <w:r>
              <w:t>2</w:t>
            </w:r>
          </w:p>
        </w:tc>
        <w:tc>
          <w:tcPr>
            <w:tcW w:w="737" w:type="dxa"/>
          </w:tcPr>
          <w:p w:rsidR="0069422D" w:rsidRDefault="0069422D">
            <w:pPr>
              <w:pStyle w:val="ConsPlusNormal"/>
              <w:jc w:val="center"/>
            </w:pPr>
            <w:r>
              <w:t>2</w:t>
            </w:r>
          </w:p>
        </w:tc>
        <w:tc>
          <w:tcPr>
            <w:tcW w:w="737" w:type="dxa"/>
          </w:tcPr>
          <w:p w:rsidR="0069422D" w:rsidRDefault="0069422D">
            <w:pPr>
              <w:pStyle w:val="ConsPlusNormal"/>
              <w:jc w:val="center"/>
            </w:pPr>
            <w:r>
              <w:t>2</w:t>
            </w:r>
          </w:p>
        </w:tc>
        <w:tc>
          <w:tcPr>
            <w:tcW w:w="792" w:type="dxa"/>
          </w:tcPr>
          <w:p w:rsidR="0069422D" w:rsidRDefault="0069422D">
            <w:pPr>
              <w:pStyle w:val="ConsPlusNormal"/>
              <w:jc w:val="center"/>
            </w:pPr>
            <w:r>
              <w:t>2</w:t>
            </w:r>
          </w:p>
        </w:tc>
      </w:tr>
      <w:tr w:rsidR="0069422D">
        <w:tc>
          <w:tcPr>
            <w:tcW w:w="482" w:type="dxa"/>
          </w:tcPr>
          <w:p w:rsidR="0069422D" w:rsidRDefault="0069422D">
            <w:pPr>
              <w:pStyle w:val="ConsPlusNormal"/>
            </w:pPr>
            <w:r>
              <w:t>1.2.</w:t>
            </w:r>
          </w:p>
        </w:tc>
        <w:tc>
          <w:tcPr>
            <w:tcW w:w="2872" w:type="dxa"/>
          </w:tcPr>
          <w:p w:rsidR="0069422D" w:rsidRDefault="0069422D">
            <w:pPr>
              <w:pStyle w:val="ConsPlusNormal"/>
            </w:pPr>
            <w:r>
              <w:t>Поддержка фундаментальных научных исследований</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208 000</w:t>
            </w:r>
          </w:p>
        </w:tc>
        <w:tc>
          <w:tcPr>
            <w:tcW w:w="2494" w:type="dxa"/>
          </w:tcPr>
          <w:p w:rsidR="0069422D" w:rsidRDefault="0069422D">
            <w:pPr>
              <w:pStyle w:val="ConsPlusNormal"/>
            </w:pPr>
            <w:r>
              <w:t>Показатель 1.2.1.</w:t>
            </w:r>
          </w:p>
          <w:p w:rsidR="0069422D" w:rsidRDefault="0069422D">
            <w:pPr>
              <w:pStyle w:val="ConsPlusNormal"/>
            </w:pPr>
            <w:r>
              <w:t>Количество профинансированных проектов фундаментальных исследований, единиц</w:t>
            </w:r>
          </w:p>
        </w:tc>
        <w:tc>
          <w:tcPr>
            <w:tcW w:w="794" w:type="dxa"/>
          </w:tcPr>
          <w:p w:rsidR="0069422D" w:rsidRDefault="0069422D">
            <w:pPr>
              <w:pStyle w:val="ConsPlusNormal"/>
              <w:jc w:val="center"/>
            </w:pPr>
            <w:r>
              <w:t>12</w:t>
            </w:r>
          </w:p>
        </w:tc>
        <w:tc>
          <w:tcPr>
            <w:tcW w:w="850" w:type="dxa"/>
          </w:tcPr>
          <w:p w:rsidR="0069422D" w:rsidRDefault="0069422D">
            <w:pPr>
              <w:pStyle w:val="ConsPlusNormal"/>
              <w:jc w:val="center"/>
            </w:pPr>
            <w:r>
              <w:t>12</w:t>
            </w:r>
          </w:p>
        </w:tc>
        <w:tc>
          <w:tcPr>
            <w:tcW w:w="737" w:type="dxa"/>
          </w:tcPr>
          <w:p w:rsidR="0069422D" w:rsidRDefault="0069422D">
            <w:pPr>
              <w:pStyle w:val="ConsPlusNormal"/>
              <w:jc w:val="center"/>
            </w:pPr>
            <w:r>
              <w:t>22</w:t>
            </w:r>
          </w:p>
        </w:tc>
        <w:tc>
          <w:tcPr>
            <w:tcW w:w="737" w:type="dxa"/>
          </w:tcPr>
          <w:p w:rsidR="0069422D" w:rsidRDefault="0069422D">
            <w:pPr>
              <w:pStyle w:val="ConsPlusNormal"/>
              <w:jc w:val="center"/>
            </w:pPr>
            <w:r>
              <w:t>30</w:t>
            </w:r>
          </w:p>
        </w:tc>
        <w:tc>
          <w:tcPr>
            <w:tcW w:w="737" w:type="dxa"/>
          </w:tcPr>
          <w:p w:rsidR="0069422D" w:rsidRDefault="0069422D">
            <w:pPr>
              <w:pStyle w:val="ConsPlusNormal"/>
              <w:jc w:val="center"/>
            </w:pPr>
            <w:r>
              <w:t>30</w:t>
            </w:r>
          </w:p>
        </w:tc>
        <w:tc>
          <w:tcPr>
            <w:tcW w:w="737" w:type="dxa"/>
          </w:tcPr>
          <w:p w:rsidR="0069422D" w:rsidRDefault="0069422D">
            <w:pPr>
              <w:pStyle w:val="ConsPlusNormal"/>
              <w:jc w:val="center"/>
            </w:pPr>
            <w:r>
              <w:t>8</w:t>
            </w:r>
          </w:p>
        </w:tc>
        <w:tc>
          <w:tcPr>
            <w:tcW w:w="737" w:type="dxa"/>
          </w:tcPr>
          <w:p w:rsidR="0069422D" w:rsidRDefault="0069422D">
            <w:pPr>
              <w:pStyle w:val="ConsPlusNormal"/>
              <w:jc w:val="center"/>
            </w:pPr>
            <w:r>
              <w:t>8</w:t>
            </w:r>
          </w:p>
        </w:tc>
        <w:tc>
          <w:tcPr>
            <w:tcW w:w="737" w:type="dxa"/>
          </w:tcPr>
          <w:p w:rsidR="0069422D" w:rsidRDefault="0069422D">
            <w:pPr>
              <w:pStyle w:val="ConsPlusNormal"/>
              <w:jc w:val="center"/>
            </w:pPr>
            <w:r>
              <w:t>8</w:t>
            </w:r>
          </w:p>
        </w:tc>
        <w:tc>
          <w:tcPr>
            <w:tcW w:w="792" w:type="dxa"/>
          </w:tcPr>
          <w:p w:rsidR="0069422D" w:rsidRDefault="0069422D">
            <w:pPr>
              <w:pStyle w:val="ConsPlusNormal"/>
              <w:jc w:val="center"/>
            </w:pPr>
            <w:r>
              <w:t>8</w:t>
            </w:r>
          </w:p>
        </w:tc>
      </w:tr>
      <w:tr w:rsidR="0069422D">
        <w:tc>
          <w:tcPr>
            <w:tcW w:w="482" w:type="dxa"/>
          </w:tcPr>
          <w:p w:rsidR="0069422D" w:rsidRDefault="0069422D">
            <w:pPr>
              <w:pStyle w:val="ConsPlusNormal"/>
            </w:pPr>
            <w:r>
              <w:t>1.3.</w:t>
            </w:r>
          </w:p>
        </w:tc>
        <w:tc>
          <w:tcPr>
            <w:tcW w:w="2872" w:type="dxa"/>
          </w:tcPr>
          <w:p w:rsidR="0069422D" w:rsidRDefault="0069422D">
            <w:pPr>
              <w:pStyle w:val="ConsPlusNormal"/>
            </w:pPr>
            <w:r>
              <w:t>Поддержка научной, научно-технической и инновационной деятельности совместно с Фондом содействия развитию малых форм предприятий в научно-технической сфере</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393 400</w:t>
            </w:r>
          </w:p>
        </w:tc>
        <w:tc>
          <w:tcPr>
            <w:tcW w:w="2494" w:type="dxa"/>
          </w:tcPr>
          <w:p w:rsidR="0069422D" w:rsidRDefault="0069422D">
            <w:pPr>
              <w:pStyle w:val="ConsPlusNormal"/>
            </w:pPr>
            <w:r>
              <w:t>Показатель 1.3.1.</w:t>
            </w:r>
          </w:p>
          <w:p w:rsidR="0069422D" w:rsidRDefault="0069422D">
            <w:pPr>
              <w:pStyle w:val="ConsPlusNormal"/>
            </w:pPr>
            <w:r>
              <w:t>Количество поддержанных проектов за счет средств Фонда, единиц</w:t>
            </w:r>
          </w:p>
        </w:tc>
        <w:tc>
          <w:tcPr>
            <w:tcW w:w="794" w:type="dxa"/>
          </w:tcPr>
          <w:p w:rsidR="0069422D" w:rsidRDefault="0069422D">
            <w:pPr>
              <w:pStyle w:val="ConsPlusNormal"/>
              <w:jc w:val="center"/>
            </w:pPr>
            <w:r>
              <w:t>39</w:t>
            </w:r>
          </w:p>
        </w:tc>
        <w:tc>
          <w:tcPr>
            <w:tcW w:w="850" w:type="dxa"/>
          </w:tcPr>
          <w:p w:rsidR="0069422D" w:rsidRDefault="0069422D">
            <w:pPr>
              <w:pStyle w:val="ConsPlusNormal"/>
              <w:jc w:val="center"/>
            </w:pPr>
            <w:r>
              <w:t>42</w:t>
            </w:r>
          </w:p>
        </w:tc>
        <w:tc>
          <w:tcPr>
            <w:tcW w:w="737" w:type="dxa"/>
          </w:tcPr>
          <w:p w:rsidR="0069422D" w:rsidRDefault="0069422D">
            <w:pPr>
              <w:pStyle w:val="ConsPlusNormal"/>
              <w:jc w:val="center"/>
            </w:pPr>
            <w:r>
              <w:t>20</w:t>
            </w:r>
          </w:p>
        </w:tc>
        <w:tc>
          <w:tcPr>
            <w:tcW w:w="737" w:type="dxa"/>
          </w:tcPr>
          <w:p w:rsidR="0069422D" w:rsidRDefault="0069422D">
            <w:pPr>
              <w:pStyle w:val="ConsPlusNormal"/>
              <w:jc w:val="center"/>
            </w:pPr>
            <w:r>
              <w:t>23</w:t>
            </w:r>
          </w:p>
        </w:tc>
        <w:tc>
          <w:tcPr>
            <w:tcW w:w="737" w:type="dxa"/>
          </w:tcPr>
          <w:p w:rsidR="0069422D" w:rsidRDefault="0069422D">
            <w:pPr>
              <w:pStyle w:val="ConsPlusNormal"/>
              <w:jc w:val="center"/>
            </w:pPr>
            <w:r>
              <w:t>27</w:t>
            </w:r>
          </w:p>
        </w:tc>
        <w:tc>
          <w:tcPr>
            <w:tcW w:w="737" w:type="dxa"/>
          </w:tcPr>
          <w:p w:rsidR="0069422D" w:rsidRDefault="0069422D">
            <w:pPr>
              <w:pStyle w:val="ConsPlusNormal"/>
              <w:jc w:val="center"/>
            </w:pPr>
            <w:r>
              <w:t>30</w:t>
            </w:r>
          </w:p>
        </w:tc>
        <w:tc>
          <w:tcPr>
            <w:tcW w:w="737" w:type="dxa"/>
          </w:tcPr>
          <w:p w:rsidR="0069422D" w:rsidRDefault="0069422D">
            <w:pPr>
              <w:pStyle w:val="ConsPlusNormal"/>
              <w:jc w:val="center"/>
            </w:pPr>
            <w:r>
              <w:t>34</w:t>
            </w:r>
          </w:p>
        </w:tc>
        <w:tc>
          <w:tcPr>
            <w:tcW w:w="737" w:type="dxa"/>
          </w:tcPr>
          <w:p w:rsidR="0069422D" w:rsidRDefault="0069422D">
            <w:pPr>
              <w:pStyle w:val="ConsPlusNormal"/>
              <w:jc w:val="center"/>
            </w:pPr>
            <w:r>
              <w:t>37</w:t>
            </w:r>
          </w:p>
        </w:tc>
        <w:tc>
          <w:tcPr>
            <w:tcW w:w="792" w:type="dxa"/>
          </w:tcPr>
          <w:p w:rsidR="0069422D" w:rsidRDefault="0069422D">
            <w:pPr>
              <w:pStyle w:val="ConsPlusNormal"/>
              <w:jc w:val="center"/>
            </w:pPr>
            <w:r>
              <w:t>40</w:t>
            </w:r>
          </w:p>
        </w:tc>
      </w:tr>
      <w:tr w:rsidR="0069422D">
        <w:tc>
          <w:tcPr>
            <w:tcW w:w="482" w:type="dxa"/>
            <w:vMerge w:val="restart"/>
            <w:tcBorders>
              <w:bottom w:val="nil"/>
            </w:tcBorders>
          </w:tcPr>
          <w:p w:rsidR="0069422D" w:rsidRDefault="0069422D">
            <w:pPr>
              <w:pStyle w:val="ConsPlusNormal"/>
            </w:pPr>
            <w:r>
              <w:t>2.</w:t>
            </w:r>
          </w:p>
        </w:tc>
        <w:tc>
          <w:tcPr>
            <w:tcW w:w="2872" w:type="dxa"/>
            <w:vMerge w:val="restart"/>
            <w:tcBorders>
              <w:bottom w:val="nil"/>
            </w:tcBorders>
          </w:tcPr>
          <w:p w:rsidR="0069422D" w:rsidRDefault="0069422D">
            <w:pPr>
              <w:pStyle w:val="ConsPlusNormal"/>
            </w:pPr>
            <w:hyperlink w:anchor="P813" w:history="1">
              <w:r>
                <w:rPr>
                  <w:color w:val="0000FF"/>
                </w:rPr>
                <w:t>Развитие промышленности</w:t>
              </w:r>
            </w:hyperlink>
          </w:p>
          <w:p w:rsidR="0069422D" w:rsidRDefault="0069422D">
            <w:pPr>
              <w:pStyle w:val="ConsPlusNormal"/>
            </w:pPr>
            <w:r>
              <w:t>(Задача 2. Создание условий для модернизации и развития промышленности Белгородской области)</w:t>
            </w:r>
          </w:p>
        </w:tc>
        <w:tc>
          <w:tcPr>
            <w:tcW w:w="624" w:type="dxa"/>
            <w:vMerge w:val="restart"/>
            <w:tcBorders>
              <w:bottom w:val="nil"/>
            </w:tcBorders>
          </w:tcPr>
          <w:p w:rsidR="0069422D" w:rsidRDefault="0069422D">
            <w:pPr>
              <w:pStyle w:val="ConsPlusNormal"/>
              <w:jc w:val="center"/>
            </w:pPr>
            <w:r>
              <w:t>2014 год</w:t>
            </w:r>
          </w:p>
        </w:tc>
        <w:tc>
          <w:tcPr>
            <w:tcW w:w="624" w:type="dxa"/>
            <w:vMerge w:val="restart"/>
            <w:tcBorders>
              <w:bottom w:val="nil"/>
            </w:tcBorders>
          </w:tcPr>
          <w:p w:rsidR="0069422D" w:rsidRDefault="0069422D">
            <w:pPr>
              <w:pStyle w:val="ConsPlusNormal"/>
              <w:jc w:val="center"/>
            </w:pPr>
            <w:r>
              <w:t>2020 год</w:t>
            </w:r>
          </w:p>
        </w:tc>
        <w:tc>
          <w:tcPr>
            <w:tcW w:w="2041" w:type="dxa"/>
            <w:vMerge w:val="restart"/>
            <w:tcBorders>
              <w:bottom w:val="nil"/>
            </w:tcBorders>
          </w:tcPr>
          <w:p w:rsidR="0069422D" w:rsidRDefault="0069422D">
            <w:pPr>
              <w:pStyle w:val="ConsPlusNormal"/>
            </w:pPr>
            <w:r>
              <w:t>Департамент экономического развития области</w:t>
            </w:r>
          </w:p>
        </w:tc>
        <w:tc>
          <w:tcPr>
            <w:tcW w:w="1361" w:type="dxa"/>
            <w:vMerge w:val="restart"/>
            <w:tcBorders>
              <w:bottom w:val="nil"/>
            </w:tcBorders>
          </w:tcPr>
          <w:p w:rsidR="0069422D" w:rsidRDefault="0069422D">
            <w:pPr>
              <w:pStyle w:val="ConsPlusNormal"/>
              <w:jc w:val="center"/>
            </w:pPr>
            <w:r>
              <w:t>2 495 636</w:t>
            </w:r>
          </w:p>
        </w:tc>
        <w:tc>
          <w:tcPr>
            <w:tcW w:w="2494" w:type="dxa"/>
          </w:tcPr>
          <w:p w:rsidR="0069422D" w:rsidRDefault="0069422D">
            <w:pPr>
              <w:pStyle w:val="ConsPlusNormal"/>
            </w:pPr>
            <w:r>
              <w:t xml:space="preserve">Объем отгруженных товаров собственного производства, выполненных работ и услуг собственными </w:t>
            </w:r>
            <w:r>
              <w:lastRenderedPageBreak/>
              <w:t>силами предприятиями машиностроительного комплекса области, млрд. рублей</w:t>
            </w:r>
          </w:p>
        </w:tc>
        <w:tc>
          <w:tcPr>
            <w:tcW w:w="794" w:type="dxa"/>
          </w:tcPr>
          <w:p w:rsidR="0069422D" w:rsidRDefault="0069422D">
            <w:pPr>
              <w:pStyle w:val="ConsPlusNormal"/>
              <w:jc w:val="center"/>
            </w:pPr>
            <w:r>
              <w:lastRenderedPageBreak/>
              <w:t>40,1</w:t>
            </w:r>
          </w:p>
        </w:tc>
        <w:tc>
          <w:tcPr>
            <w:tcW w:w="850" w:type="dxa"/>
          </w:tcPr>
          <w:p w:rsidR="0069422D" w:rsidRDefault="0069422D">
            <w:pPr>
              <w:pStyle w:val="ConsPlusNormal"/>
              <w:jc w:val="center"/>
            </w:pPr>
            <w:r>
              <w:t>39,1</w:t>
            </w:r>
          </w:p>
        </w:tc>
        <w:tc>
          <w:tcPr>
            <w:tcW w:w="737" w:type="dxa"/>
          </w:tcPr>
          <w:p w:rsidR="0069422D" w:rsidRDefault="0069422D">
            <w:pPr>
              <w:pStyle w:val="ConsPlusNormal"/>
              <w:jc w:val="center"/>
            </w:pPr>
            <w:r>
              <w:t>40,4</w:t>
            </w:r>
          </w:p>
        </w:tc>
        <w:tc>
          <w:tcPr>
            <w:tcW w:w="737" w:type="dxa"/>
          </w:tcPr>
          <w:p w:rsidR="0069422D" w:rsidRDefault="0069422D">
            <w:pPr>
              <w:pStyle w:val="ConsPlusNormal"/>
              <w:jc w:val="center"/>
            </w:pPr>
            <w:r>
              <w:t>49,0</w:t>
            </w:r>
          </w:p>
        </w:tc>
        <w:tc>
          <w:tcPr>
            <w:tcW w:w="737" w:type="dxa"/>
          </w:tcPr>
          <w:p w:rsidR="0069422D" w:rsidRDefault="0069422D">
            <w:pPr>
              <w:pStyle w:val="ConsPlusNormal"/>
              <w:jc w:val="center"/>
            </w:pPr>
            <w:r>
              <w:t>48,8</w:t>
            </w:r>
          </w:p>
        </w:tc>
        <w:tc>
          <w:tcPr>
            <w:tcW w:w="737" w:type="dxa"/>
          </w:tcPr>
          <w:p w:rsidR="0069422D" w:rsidRDefault="0069422D">
            <w:pPr>
              <w:pStyle w:val="ConsPlusNormal"/>
              <w:jc w:val="center"/>
            </w:pPr>
            <w:r>
              <w:t>69,7</w:t>
            </w:r>
          </w:p>
        </w:tc>
        <w:tc>
          <w:tcPr>
            <w:tcW w:w="737" w:type="dxa"/>
          </w:tcPr>
          <w:p w:rsidR="0069422D" w:rsidRDefault="0069422D">
            <w:pPr>
              <w:pStyle w:val="ConsPlusNormal"/>
              <w:jc w:val="center"/>
            </w:pPr>
            <w:r>
              <w:t>83,0</w:t>
            </w:r>
          </w:p>
        </w:tc>
        <w:tc>
          <w:tcPr>
            <w:tcW w:w="737" w:type="dxa"/>
          </w:tcPr>
          <w:p w:rsidR="0069422D" w:rsidRDefault="0069422D">
            <w:pPr>
              <w:pStyle w:val="ConsPlusNormal"/>
              <w:jc w:val="center"/>
            </w:pPr>
            <w:r>
              <w:t>99,6</w:t>
            </w:r>
          </w:p>
        </w:tc>
        <w:tc>
          <w:tcPr>
            <w:tcW w:w="792" w:type="dxa"/>
          </w:tcPr>
          <w:p w:rsidR="0069422D" w:rsidRDefault="0069422D">
            <w:pPr>
              <w:pStyle w:val="ConsPlusNormal"/>
              <w:jc w:val="center"/>
            </w:pPr>
            <w:r>
              <w:t>118,3</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Индекс производства отраслей машиностроительного комплекса области, процентов</w:t>
            </w:r>
          </w:p>
        </w:tc>
        <w:tc>
          <w:tcPr>
            <w:tcW w:w="794" w:type="dxa"/>
          </w:tcPr>
          <w:p w:rsidR="0069422D" w:rsidRDefault="0069422D">
            <w:pPr>
              <w:pStyle w:val="ConsPlusNormal"/>
              <w:jc w:val="center"/>
            </w:pPr>
            <w:r>
              <w:t>98,9</w:t>
            </w:r>
          </w:p>
        </w:tc>
        <w:tc>
          <w:tcPr>
            <w:tcW w:w="850" w:type="dxa"/>
          </w:tcPr>
          <w:p w:rsidR="0069422D" w:rsidRDefault="0069422D">
            <w:pPr>
              <w:pStyle w:val="ConsPlusNormal"/>
              <w:jc w:val="center"/>
            </w:pPr>
            <w:r>
              <w:t>103,3</w:t>
            </w:r>
          </w:p>
        </w:tc>
        <w:tc>
          <w:tcPr>
            <w:tcW w:w="737" w:type="dxa"/>
          </w:tcPr>
          <w:p w:rsidR="0069422D" w:rsidRDefault="0069422D">
            <w:pPr>
              <w:pStyle w:val="ConsPlusNormal"/>
              <w:jc w:val="center"/>
            </w:pPr>
            <w:r>
              <w:t>109,2</w:t>
            </w:r>
          </w:p>
        </w:tc>
        <w:tc>
          <w:tcPr>
            <w:tcW w:w="737" w:type="dxa"/>
          </w:tcPr>
          <w:p w:rsidR="0069422D" w:rsidRDefault="0069422D">
            <w:pPr>
              <w:pStyle w:val="ConsPlusNormal"/>
              <w:jc w:val="center"/>
            </w:pPr>
            <w:r>
              <w:t>117,0</w:t>
            </w:r>
          </w:p>
        </w:tc>
        <w:tc>
          <w:tcPr>
            <w:tcW w:w="737" w:type="dxa"/>
          </w:tcPr>
          <w:p w:rsidR="0069422D" w:rsidRDefault="0069422D">
            <w:pPr>
              <w:pStyle w:val="ConsPlusNormal"/>
              <w:jc w:val="center"/>
            </w:pPr>
            <w:r>
              <w:t>110,8</w:t>
            </w:r>
          </w:p>
        </w:tc>
        <w:tc>
          <w:tcPr>
            <w:tcW w:w="737" w:type="dxa"/>
          </w:tcPr>
          <w:p w:rsidR="0069422D" w:rsidRDefault="0069422D">
            <w:pPr>
              <w:pStyle w:val="ConsPlusNormal"/>
              <w:jc w:val="center"/>
            </w:pPr>
            <w:r>
              <w:t>113,2</w:t>
            </w:r>
          </w:p>
        </w:tc>
        <w:tc>
          <w:tcPr>
            <w:tcW w:w="737" w:type="dxa"/>
          </w:tcPr>
          <w:p w:rsidR="0069422D" w:rsidRDefault="0069422D">
            <w:pPr>
              <w:pStyle w:val="ConsPlusNormal"/>
              <w:jc w:val="center"/>
            </w:pPr>
            <w:r>
              <w:t>113,7</w:t>
            </w:r>
          </w:p>
        </w:tc>
        <w:tc>
          <w:tcPr>
            <w:tcW w:w="737" w:type="dxa"/>
          </w:tcPr>
          <w:p w:rsidR="0069422D" w:rsidRDefault="0069422D">
            <w:pPr>
              <w:pStyle w:val="ConsPlusNormal"/>
              <w:jc w:val="center"/>
            </w:pPr>
            <w:r>
              <w:t>114,4</w:t>
            </w:r>
          </w:p>
        </w:tc>
        <w:tc>
          <w:tcPr>
            <w:tcW w:w="792" w:type="dxa"/>
          </w:tcPr>
          <w:p w:rsidR="0069422D" w:rsidRDefault="0069422D">
            <w:pPr>
              <w:pStyle w:val="ConsPlusNormal"/>
              <w:jc w:val="center"/>
            </w:pPr>
            <w:r>
              <w:t>115,0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Объем отгруженных товаров собственного производства, выполненных работ и услуг собственными силами по виду экономической деятельности "Химическое производство", млрд. рублей</w:t>
            </w:r>
          </w:p>
        </w:tc>
        <w:tc>
          <w:tcPr>
            <w:tcW w:w="794" w:type="dxa"/>
          </w:tcPr>
          <w:p w:rsidR="0069422D" w:rsidRDefault="0069422D">
            <w:pPr>
              <w:pStyle w:val="ConsPlusNormal"/>
              <w:jc w:val="center"/>
            </w:pPr>
            <w:r>
              <w:t>8,6</w:t>
            </w:r>
          </w:p>
        </w:tc>
        <w:tc>
          <w:tcPr>
            <w:tcW w:w="850" w:type="dxa"/>
          </w:tcPr>
          <w:p w:rsidR="0069422D" w:rsidRDefault="0069422D">
            <w:pPr>
              <w:pStyle w:val="ConsPlusNormal"/>
              <w:jc w:val="center"/>
            </w:pPr>
            <w:r>
              <w:t>7,8</w:t>
            </w:r>
          </w:p>
        </w:tc>
        <w:tc>
          <w:tcPr>
            <w:tcW w:w="737" w:type="dxa"/>
          </w:tcPr>
          <w:p w:rsidR="0069422D" w:rsidRDefault="0069422D">
            <w:pPr>
              <w:pStyle w:val="ConsPlusNormal"/>
              <w:jc w:val="center"/>
            </w:pPr>
            <w:r>
              <w:t>8,8</w:t>
            </w:r>
          </w:p>
        </w:tc>
        <w:tc>
          <w:tcPr>
            <w:tcW w:w="737" w:type="dxa"/>
          </w:tcPr>
          <w:p w:rsidR="0069422D" w:rsidRDefault="0069422D">
            <w:pPr>
              <w:pStyle w:val="ConsPlusNormal"/>
              <w:jc w:val="center"/>
            </w:pPr>
            <w:r>
              <w:t>11,1</w:t>
            </w:r>
          </w:p>
        </w:tc>
        <w:tc>
          <w:tcPr>
            <w:tcW w:w="737" w:type="dxa"/>
          </w:tcPr>
          <w:p w:rsidR="0069422D" w:rsidRDefault="0069422D">
            <w:pPr>
              <w:pStyle w:val="ConsPlusNormal"/>
              <w:jc w:val="center"/>
            </w:pPr>
            <w:r>
              <w:t>12,3</w:t>
            </w:r>
          </w:p>
        </w:tc>
        <w:tc>
          <w:tcPr>
            <w:tcW w:w="737" w:type="dxa"/>
          </w:tcPr>
          <w:p w:rsidR="0069422D" w:rsidRDefault="0069422D">
            <w:pPr>
              <w:pStyle w:val="ConsPlusNormal"/>
              <w:jc w:val="center"/>
            </w:pPr>
            <w:r>
              <w:t>14,3</w:t>
            </w:r>
          </w:p>
        </w:tc>
        <w:tc>
          <w:tcPr>
            <w:tcW w:w="737" w:type="dxa"/>
          </w:tcPr>
          <w:p w:rsidR="0069422D" w:rsidRDefault="0069422D">
            <w:pPr>
              <w:pStyle w:val="ConsPlusNormal"/>
              <w:jc w:val="center"/>
            </w:pPr>
            <w:r>
              <w:t>17,2</w:t>
            </w:r>
          </w:p>
        </w:tc>
        <w:tc>
          <w:tcPr>
            <w:tcW w:w="737" w:type="dxa"/>
          </w:tcPr>
          <w:p w:rsidR="0069422D" w:rsidRDefault="0069422D">
            <w:pPr>
              <w:pStyle w:val="ConsPlusNormal"/>
              <w:jc w:val="center"/>
            </w:pPr>
            <w:r>
              <w:t>21,1</w:t>
            </w:r>
          </w:p>
        </w:tc>
        <w:tc>
          <w:tcPr>
            <w:tcW w:w="792" w:type="dxa"/>
          </w:tcPr>
          <w:p w:rsidR="0069422D" w:rsidRDefault="0069422D">
            <w:pPr>
              <w:pStyle w:val="ConsPlusNormal"/>
              <w:jc w:val="center"/>
            </w:pPr>
            <w:r>
              <w:t>26,4</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Индекс производства по виду экономической деятельности "Химическое производство", процентов</w:t>
            </w:r>
          </w:p>
        </w:tc>
        <w:tc>
          <w:tcPr>
            <w:tcW w:w="794" w:type="dxa"/>
          </w:tcPr>
          <w:p w:rsidR="0069422D" w:rsidRDefault="0069422D">
            <w:pPr>
              <w:pStyle w:val="ConsPlusNormal"/>
              <w:jc w:val="center"/>
            </w:pPr>
            <w:r>
              <w:t>119,6</w:t>
            </w:r>
          </w:p>
        </w:tc>
        <w:tc>
          <w:tcPr>
            <w:tcW w:w="850" w:type="dxa"/>
          </w:tcPr>
          <w:p w:rsidR="0069422D" w:rsidRDefault="0069422D">
            <w:pPr>
              <w:pStyle w:val="ConsPlusNormal"/>
              <w:jc w:val="center"/>
            </w:pPr>
            <w:r>
              <w:t>129,3</w:t>
            </w:r>
          </w:p>
        </w:tc>
        <w:tc>
          <w:tcPr>
            <w:tcW w:w="737" w:type="dxa"/>
          </w:tcPr>
          <w:p w:rsidR="0069422D" w:rsidRDefault="0069422D">
            <w:pPr>
              <w:pStyle w:val="ConsPlusNormal"/>
              <w:jc w:val="center"/>
            </w:pPr>
            <w:r>
              <w:t>107,1</w:t>
            </w:r>
          </w:p>
        </w:tc>
        <w:tc>
          <w:tcPr>
            <w:tcW w:w="737" w:type="dxa"/>
          </w:tcPr>
          <w:p w:rsidR="0069422D" w:rsidRDefault="0069422D">
            <w:pPr>
              <w:pStyle w:val="ConsPlusNormal"/>
              <w:jc w:val="center"/>
            </w:pPr>
            <w:r>
              <w:t>100,8</w:t>
            </w:r>
          </w:p>
        </w:tc>
        <w:tc>
          <w:tcPr>
            <w:tcW w:w="737" w:type="dxa"/>
          </w:tcPr>
          <w:p w:rsidR="0069422D" w:rsidRDefault="0069422D">
            <w:pPr>
              <w:pStyle w:val="ConsPlusNormal"/>
              <w:jc w:val="center"/>
            </w:pPr>
            <w:r>
              <w:t>120,0</w:t>
            </w:r>
          </w:p>
        </w:tc>
        <w:tc>
          <w:tcPr>
            <w:tcW w:w="737" w:type="dxa"/>
          </w:tcPr>
          <w:p w:rsidR="0069422D" w:rsidRDefault="0069422D">
            <w:pPr>
              <w:pStyle w:val="ConsPlusNormal"/>
              <w:jc w:val="center"/>
            </w:pPr>
            <w:r>
              <w:t>112,0</w:t>
            </w:r>
          </w:p>
        </w:tc>
        <w:tc>
          <w:tcPr>
            <w:tcW w:w="737" w:type="dxa"/>
          </w:tcPr>
          <w:p w:rsidR="0069422D" w:rsidRDefault="0069422D">
            <w:pPr>
              <w:pStyle w:val="ConsPlusNormal"/>
              <w:jc w:val="center"/>
            </w:pPr>
            <w:r>
              <w:t>117,0</w:t>
            </w:r>
          </w:p>
        </w:tc>
        <w:tc>
          <w:tcPr>
            <w:tcW w:w="737" w:type="dxa"/>
          </w:tcPr>
          <w:p w:rsidR="0069422D" w:rsidRDefault="0069422D">
            <w:pPr>
              <w:pStyle w:val="ConsPlusNormal"/>
              <w:jc w:val="center"/>
            </w:pPr>
            <w:r>
              <w:t>118,0</w:t>
            </w:r>
          </w:p>
        </w:tc>
        <w:tc>
          <w:tcPr>
            <w:tcW w:w="792" w:type="dxa"/>
          </w:tcPr>
          <w:p w:rsidR="0069422D" w:rsidRDefault="0069422D">
            <w:pPr>
              <w:pStyle w:val="ConsPlusNormal"/>
              <w:jc w:val="center"/>
            </w:pPr>
            <w:r>
              <w:t>120,0</w:t>
            </w:r>
          </w:p>
        </w:tc>
      </w:tr>
      <w:tr w:rsidR="0069422D">
        <w:tblPrEx>
          <w:tblBorders>
            <w:insideH w:val="nil"/>
          </w:tblBorders>
        </w:tblPrEx>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Borders>
              <w:bottom w:val="nil"/>
            </w:tcBorders>
          </w:tcPr>
          <w:p w:rsidR="0069422D" w:rsidRDefault="0069422D">
            <w:pPr>
              <w:pStyle w:val="ConsPlusNormal"/>
            </w:pPr>
            <w:r>
              <w:t>Количество созданных рабочих мест в машиностроительном комплексе, единиц</w:t>
            </w:r>
          </w:p>
        </w:tc>
        <w:tc>
          <w:tcPr>
            <w:tcW w:w="794" w:type="dxa"/>
            <w:tcBorders>
              <w:bottom w:val="nil"/>
            </w:tcBorders>
          </w:tcPr>
          <w:p w:rsidR="0069422D" w:rsidRDefault="0069422D">
            <w:pPr>
              <w:pStyle w:val="ConsPlusNormal"/>
              <w:jc w:val="center"/>
            </w:pPr>
            <w:r>
              <w:t>125</w:t>
            </w:r>
          </w:p>
        </w:tc>
        <w:tc>
          <w:tcPr>
            <w:tcW w:w="850" w:type="dxa"/>
            <w:tcBorders>
              <w:bottom w:val="nil"/>
            </w:tcBorders>
          </w:tcPr>
          <w:p w:rsidR="0069422D" w:rsidRDefault="0069422D">
            <w:pPr>
              <w:pStyle w:val="ConsPlusNormal"/>
              <w:jc w:val="center"/>
            </w:pPr>
            <w:r>
              <w:t>229</w:t>
            </w:r>
          </w:p>
        </w:tc>
        <w:tc>
          <w:tcPr>
            <w:tcW w:w="737" w:type="dxa"/>
            <w:tcBorders>
              <w:bottom w:val="nil"/>
            </w:tcBorders>
          </w:tcPr>
          <w:p w:rsidR="0069422D" w:rsidRDefault="0069422D">
            <w:pPr>
              <w:pStyle w:val="ConsPlusNormal"/>
              <w:jc w:val="center"/>
            </w:pPr>
            <w:r>
              <w:t>247</w:t>
            </w:r>
          </w:p>
        </w:tc>
        <w:tc>
          <w:tcPr>
            <w:tcW w:w="737" w:type="dxa"/>
            <w:tcBorders>
              <w:bottom w:val="nil"/>
            </w:tcBorders>
          </w:tcPr>
          <w:p w:rsidR="0069422D" w:rsidRDefault="0069422D">
            <w:pPr>
              <w:pStyle w:val="ConsPlusNormal"/>
              <w:jc w:val="center"/>
            </w:pPr>
            <w:r>
              <w:t>262</w:t>
            </w:r>
          </w:p>
        </w:tc>
        <w:tc>
          <w:tcPr>
            <w:tcW w:w="737" w:type="dxa"/>
            <w:tcBorders>
              <w:bottom w:val="nil"/>
            </w:tcBorders>
          </w:tcPr>
          <w:p w:rsidR="0069422D" w:rsidRDefault="0069422D">
            <w:pPr>
              <w:pStyle w:val="ConsPlusNormal"/>
              <w:jc w:val="center"/>
            </w:pPr>
            <w:r>
              <w:t>256</w:t>
            </w:r>
          </w:p>
        </w:tc>
        <w:tc>
          <w:tcPr>
            <w:tcW w:w="737" w:type="dxa"/>
            <w:tcBorders>
              <w:bottom w:val="nil"/>
            </w:tcBorders>
          </w:tcPr>
          <w:p w:rsidR="0069422D" w:rsidRDefault="0069422D">
            <w:pPr>
              <w:pStyle w:val="ConsPlusNormal"/>
              <w:jc w:val="center"/>
            </w:pPr>
            <w:r>
              <w:t>233</w:t>
            </w:r>
          </w:p>
        </w:tc>
        <w:tc>
          <w:tcPr>
            <w:tcW w:w="737" w:type="dxa"/>
            <w:tcBorders>
              <w:bottom w:val="nil"/>
            </w:tcBorders>
          </w:tcPr>
          <w:p w:rsidR="0069422D" w:rsidRDefault="0069422D">
            <w:pPr>
              <w:pStyle w:val="ConsPlusNormal"/>
              <w:jc w:val="center"/>
            </w:pPr>
            <w:r>
              <w:t>228</w:t>
            </w:r>
          </w:p>
        </w:tc>
        <w:tc>
          <w:tcPr>
            <w:tcW w:w="737" w:type="dxa"/>
            <w:tcBorders>
              <w:bottom w:val="nil"/>
            </w:tcBorders>
          </w:tcPr>
          <w:p w:rsidR="0069422D" w:rsidRDefault="0069422D">
            <w:pPr>
              <w:pStyle w:val="ConsPlusNormal"/>
              <w:jc w:val="center"/>
            </w:pPr>
            <w:r>
              <w:t>225</w:t>
            </w:r>
          </w:p>
        </w:tc>
        <w:tc>
          <w:tcPr>
            <w:tcW w:w="792" w:type="dxa"/>
            <w:tcBorders>
              <w:bottom w:val="nil"/>
            </w:tcBorders>
          </w:tcPr>
          <w:p w:rsidR="0069422D" w:rsidRDefault="0069422D">
            <w:pPr>
              <w:pStyle w:val="ConsPlusNormal"/>
              <w:jc w:val="center"/>
            </w:pPr>
            <w:r>
              <w:t>236</w:t>
            </w:r>
          </w:p>
        </w:tc>
      </w:tr>
      <w:tr w:rsidR="0069422D">
        <w:tblPrEx>
          <w:tblBorders>
            <w:insideH w:val="nil"/>
          </w:tblBorders>
        </w:tblPrEx>
        <w:tc>
          <w:tcPr>
            <w:tcW w:w="17356" w:type="dxa"/>
            <w:gridSpan w:val="16"/>
            <w:tcBorders>
              <w:top w:val="nil"/>
            </w:tcBorders>
          </w:tcPr>
          <w:p w:rsidR="0069422D" w:rsidRDefault="0069422D">
            <w:pPr>
              <w:pStyle w:val="ConsPlusNormal"/>
              <w:jc w:val="both"/>
            </w:pPr>
            <w:r>
              <w:lastRenderedPageBreak/>
              <w:t xml:space="preserve">(в ред. </w:t>
            </w:r>
            <w:hyperlink r:id="rId385" w:history="1">
              <w:r>
                <w:rPr>
                  <w:color w:val="0000FF"/>
                </w:rPr>
                <w:t>постановления</w:t>
              </w:r>
            </w:hyperlink>
            <w:r>
              <w:t xml:space="preserve"> Правительства Белгородской области от 13.02.2017 N 55-пп)</w:t>
            </w:r>
          </w:p>
        </w:tc>
      </w:tr>
      <w:tr w:rsidR="0069422D">
        <w:tc>
          <w:tcPr>
            <w:tcW w:w="482" w:type="dxa"/>
            <w:vMerge w:val="restart"/>
          </w:tcPr>
          <w:p w:rsidR="0069422D" w:rsidRDefault="0069422D">
            <w:pPr>
              <w:pStyle w:val="ConsPlusNormal"/>
            </w:pPr>
            <w:r>
              <w:t>2.1.</w:t>
            </w:r>
          </w:p>
        </w:tc>
        <w:tc>
          <w:tcPr>
            <w:tcW w:w="2872" w:type="dxa"/>
            <w:vMerge w:val="restart"/>
          </w:tcPr>
          <w:p w:rsidR="0069422D" w:rsidRDefault="0069422D">
            <w:pPr>
              <w:pStyle w:val="ConsPlusNormal"/>
            </w:pPr>
            <w:r>
              <w:t>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tc>
        <w:tc>
          <w:tcPr>
            <w:tcW w:w="624" w:type="dxa"/>
            <w:vMerge w:val="restart"/>
          </w:tcPr>
          <w:p w:rsidR="0069422D" w:rsidRDefault="0069422D">
            <w:pPr>
              <w:pStyle w:val="ConsPlusNormal"/>
              <w:jc w:val="center"/>
            </w:pPr>
            <w:r>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w:t>
            </w:r>
          </w:p>
        </w:tc>
        <w:tc>
          <w:tcPr>
            <w:tcW w:w="1361" w:type="dxa"/>
            <w:vMerge w:val="restart"/>
          </w:tcPr>
          <w:p w:rsidR="0069422D" w:rsidRDefault="0069422D">
            <w:pPr>
              <w:pStyle w:val="ConsPlusNormal"/>
              <w:jc w:val="center"/>
            </w:pPr>
            <w:r>
              <w:t>2213 136</w:t>
            </w:r>
          </w:p>
        </w:tc>
        <w:tc>
          <w:tcPr>
            <w:tcW w:w="2494" w:type="dxa"/>
          </w:tcPr>
          <w:p w:rsidR="0069422D" w:rsidRDefault="0069422D">
            <w:pPr>
              <w:pStyle w:val="ConsPlusNormal"/>
            </w:pPr>
            <w:r>
              <w:t>Показатель 2.1.1.</w:t>
            </w:r>
          </w:p>
          <w:p w:rsidR="0069422D" w:rsidRDefault="0069422D">
            <w:pPr>
              <w:pStyle w:val="ConsPlusNormal"/>
            </w:pPr>
            <w:r>
              <w:t>Количество предприятий, получивших поддержку за счет средств областного бюджета,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5</w:t>
            </w:r>
          </w:p>
        </w:tc>
        <w:tc>
          <w:tcPr>
            <w:tcW w:w="737" w:type="dxa"/>
          </w:tcPr>
          <w:p w:rsidR="0069422D" w:rsidRDefault="0069422D">
            <w:pPr>
              <w:pStyle w:val="ConsPlusNormal"/>
              <w:jc w:val="center"/>
            </w:pPr>
            <w:r>
              <w:t>5</w:t>
            </w:r>
          </w:p>
        </w:tc>
        <w:tc>
          <w:tcPr>
            <w:tcW w:w="737" w:type="dxa"/>
          </w:tcPr>
          <w:p w:rsidR="0069422D" w:rsidRDefault="0069422D">
            <w:pPr>
              <w:pStyle w:val="ConsPlusNormal"/>
              <w:jc w:val="center"/>
            </w:pPr>
            <w:r>
              <w:t>5</w:t>
            </w:r>
          </w:p>
        </w:tc>
        <w:tc>
          <w:tcPr>
            <w:tcW w:w="792" w:type="dxa"/>
          </w:tcPr>
          <w:p w:rsidR="0069422D" w:rsidRDefault="0069422D">
            <w:pPr>
              <w:pStyle w:val="ConsPlusNormal"/>
              <w:jc w:val="center"/>
            </w:pPr>
            <w:r>
              <w:t>7</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2.1.2.</w:t>
            </w:r>
          </w:p>
          <w:p w:rsidR="0069422D" w:rsidRDefault="0069422D">
            <w:pPr>
              <w:pStyle w:val="ConsPlusNormal"/>
            </w:pPr>
            <w:r>
              <w:t>Удельный расход энергоресурсов предприятий на 1 млн. рублей выручки, т у.т./млн. рублей</w:t>
            </w:r>
          </w:p>
        </w:tc>
        <w:tc>
          <w:tcPr>
            <w:tcW w:w="794" w:type="dxa"/>
          </w:tcPr>
          <w:p w:rsidR="0069422D" w:rsidRDefault="0069422D">
            <w:pPr>
              <w:pStyle w:val="ConsPlusNormal"/>
              <w:jc w:val="center"/>
            </w:pPr>
            <w:r>
              <w:t>7,92</w:t>
            </w:r>
          </w:p>
        </w:tc>
        <w:tc>
          <w:tcPr>
            <w:tcW w:w="850" w:type="dxa"/>
          </w:tcPr>
          <w:p w:rsidR="0069422D" w:rsidRDefault="0069422D">
            <w:pPr>
              <w:pStyle w:val="ConsPlusNormal"/>
              <w:jc w:val="center"/>
            </w:pPr>
            <w:r>
              <w:t>7,47</w:t>
            </w:r>
          </w:p>
        </w:tc>
        <w:tc>
          <w:tcPr>
            <w:tcW w:w="737" w:type="dxa"/>
          </w:tcPr>
          <w:p w:rsidR="0069422D" w:rsidRDefault="0069422D">
            <w:pPr>
              <w:pStyle w:val="ConsPlusNormal"/>
              <w:jc w:val="center"/>
            </w:pPr>
            <w:r>
              <w:t>7,35</w:t>
            </w:r>
          </w:p>
        </w:tc>
        <w:tc>
          <w:tcPr>
            <w:tcW w:w="737" w:type="dxa"/>
          </w:tcPr>
          <w:p w:rsidR="0069422D" w:rsidRDefault="0069422D">
            <w:pPr>
              <w:pStyle w:val="ConsPlusNormal"/>
              <w:jc w:val="center"/>
            </w:pPr>
            <w:r>
              <w:t>7,21</w:t>
            </w:r>
          </w:p>
        </w:tc>
        <w:tc>
          <w:tcPr>
            <w:tcW w:w="737" w:type="dxa"/>
          </w:tcPr>
          <w:p w:rsidR="0069422D" w:rsidRDefault="0069422D">
            <w:pPr>
              <w:pStyle w:val="ConsPlusNormal"/>
              <w:jc w:val="center"/>
            </w:pPr>
            <w:r>
              <w:t>7,07</w:t>
            </w:r>
          </w:p>
        </w:tc>
        <w:tc>
          <w:tcPr>
            <w:tcW w:w="737" w:type="dxa"/>
          </w:tcPr>
          <w:p w:rsidR="0069422D" w:rsidRDefault="0069422D">
            <w:pPr>
              <w:pStyle w:val="ConsPlusNormal"/>
              <w:jc w:val="center"/>
            </w:pPr>
            <w:r>
              <w:t>6,95</w:t>
            </w:r>
          </w:p>
        </w:tc>
        <w:tc>
          <w:tcPr>
            <w:tcW w:w="737" w:type="dxa"/>
          </w:tcPr>
          <w:p w:rsidR="0069422D" w:rsidRDefault="0069422D">
            <w:pPr>
              <w:pStyle w:val="ConsPlusNormal"/>
              <w:jc w:val="center"/>
            </w:pPr>
            <w:r>
              <w:t>6,88</w:t>
            </w:r>
          </w:p>
        </w:tc>
        <w:tc>
          <w:tcPr>
            <w:tcW w:w="737" w:type="dxa"/>
          </w:tcPr>
          <w:p w:rsidR="0069422D" w:rsidRDefault="0069422D">
            <w:pPr>
              <w:pStyle w:val="ConsPlusNormal"/>
              <w:jc w:val="center"/>
            </w:pPr>
            <w:r>
              <w:t>6,81</w:t>
            </w:r>
          </w:p>
        </w:tc>
        <w:tc>
          <w:tcPr>
            <w:tcW w:w="792" w:type="dxa"/>
          </w:tcPr>
          <w:p w:rsidR="0069422D" w:rsidRDefault="0069422D">
            <w:pPr>
              <w:pStyle w:val="ConsPlusNormal"/>
              <w:jc w:val="center"/>
            </w:pPr>
            <w:r>
              <w:t>6,75</w:t>
            </w:r>
          </w:p>
        </w:tc>
      </w:tr>
      <w:tr w:rsidR="0069422D">
        <w:tc>
          <w:tcPr>
            <w:tcW w:w="482" w:type="dxa"/>
          </w:tcPr>
          <w:p w:rsidR="0069422D" w:rsidRDefault="0069422D">
            <w:pPr>
              <w:pStyle w:val="ConsPlusNormal"/>
            </w:pPr>
            <w:r>
              <w:t>2.2.</w:t>
            </w:r>
          </w:p>
        </w:tc>
        <w:tc>
          <w:tcPr>
            <w:tcW w:w="2872" w:type="dxa"/>
          </w:tcPr>
          <w:p w:rsidR="0069422D" w:rsidRDefault="0069422D">
            <w:pPr>
              <w:pStyle w:val="ConsPlusNormal"/>
            </w:pPr>
            <w:r>
              <w:t>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162 500</w:t>
            </w:r>
          </w:p>
        </w:tc>
        <w:tc>
          <w:tcPr>
            <w:tcW w:w="2494" w:type="dxa"/>
          </w:tcPr>
          <w:p w:rsidR="0069422D" w:rsidRDefault="0069422D">
            <w:pPr>
              <w:pStyle w:val="ConsPlusNormal"/>
            </w:pPr>
            <w:r>
              <w:t>Показатель 2.2.1.</w:t>
            </w:r>
          </w:p>
          <w:p w:rsidR="0069422D" w:rsidRDefault="0069422D">
            <w:pPr>
              <w:pStyle w:val="ConsPlusNormal"/>
            </w:pPr>
            <w:r>
              <w:t>Количество предприятий, получивших поддержку за счет средств федерального бюджета,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3</w:t>
            </w:r>
          </w:p>
        </w:tc>
        <w:tc>
          <w:tcPr>
            <w:tcW w:w="737" w:type="dxa"/>
          </w:tcPr>
          <w:p w:rsidR="0069422D" w:rsidRDefault="0069422D">
            <w:pPr>
              <w:pStyle w:val="ConsPlusNormal"/>
              <w:jc w:val="center"/>
            </w:pPr>
            <w:r>
              <w:t>5</w:t>
            </w:r>
          </w:p>
        </w:tc>
        <w:tc>
          <w:tcPr>
            <w:tcW w:w="737" w:type="dxa"/>
          </w:tcPr>
          <w:p w:rsidR="0069422D" w:rsidRDefault="0069422D">
            <w:pPr>
              <w:pStyle w:val="ConsPlusNormal"/>
              <w:jc w:val="center"/>
            </w:pPr>
            <w:r>
              <w:t>4</w:t>
            </w:r>
          </w:p>
        </w:tc>
        <w:tc>
          <w:tcPr>
            <w:tcW w:w="792" w:type="dxa"/>
          </w:tcPr>
          <w:p w:rsidR="0069422D" w:rsidRDefault="0069422D">
            <w:pPr>
              <w:pStyle w:val="ConsPlusNormal"/>
              <w:jc w:val="center"/>
            </w:pPr>
            <w:r>
              <w:t>5</w:t>
            </w:r>
          </w:p>
        </w:tc>
      </w:tr>
      <w:tr w:rsidR="0069422D">
        <w:tc>
          <w:tcPr>
            <w:tcW w:w="482" w:type="dxa"/>
          </w:tcPr>
          <w:p w:rsidR="0069422D" w:rsidRDefault="0069422D">
            <w:pPr>
              <w:pStyle w:val="ConsPlusNormal"/>
            </w:pPr>
            <w:r>
              <w:t>2.3.</w:t>
            </w:r>
          </w:p>
        </w:tc>
        <w:tc>
          <w:tcPr>
            <w:tcW w:w="2872" w:type="dxa"/>
          </w:tcPr>
          <w:p w:rsidR="0069422D" w:rsidRDefault="0069422D">
            <w:pPr>
              <w:pStyle w:val="ConsPlusNormal"/>
            </w:pPr>
            <w:r>
              <w:t xml:space="preserve">Предоставление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на капитальное строительство, </w:t>
            </w:r>
            <w:r>
              <w:lastRenderedPageBreak/>
              <w:t>модернизацию и (или) реконструкцию индустриального (промышленного) парка</w:t>
            </w:r>
          </w:p>
        </w:tc>
        <w:tc>
          <w:tcPr>
            <w:tcW w:w="624" w:type="dxa"/>
          </w:tcPr>
          <w:p w:rsidR="0069422D" w:rsidRDefault="0069422D">
            <w:pPr>
              <w:pStyle w:val="ConsPlusNormal"/>
              <w:jc w:val="center"/>
            </w:pPr>
            <w:r>
              <w:lastRenderedPageBreak/>
              <w:t>2016 год</w:t>
            </w:r>
          </w:p>
        </w:tc>
        <w:tc>
          <w:tcPr>
            <w:tcW w:w="624" w:type="dxa"/>
          </w:tcPr>
          <w:p w:rsidR="0069422D" w:rsidRDefault="0069422D">
            <w:pPr>
              <w:pStyle w:val="ConsPlusNormal"/>
              <w:jc w:val="center"/>
            </w:pPr>
            <w:r>
              <w:t>2016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100 000</w:t>
            </w:r>
          </w:p>
        </w:tc>
        <w:tc>
          <w:tcPr>
            <w:tcW w:w="2494" w:type="dxa"/>
          </w:tcPr>
          <w:p w:rsidR="0069422D" w:rsidRDefault="0069422D">
            <w:pPr>
              <w:pStyle w:val="ConsPlusNormal"/>
            </w:pPr>
            <w:r>
              <w:t>Показатель 2.3.1.</w:t>
            </w:r>
          </w:p>
          <w:p w:rsidR="0069422D" w:rsidRDefault="0069422D">
            <w:pPr>
              <w:pStyle w:val="ConsPlusNormal"/>
            </w:pPr>
            <w:r>
              <w:t>Общая площадь введенных в эксплуатацию производственных помещений, тыс. кв. метров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20</w:t>
            </w: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92" w:type="dxa"/>
          </w:tcPr>
          <w:p w:rsidR="0069422D" w:rsidRDefault="0069422D">
            <w:pPr>
              <w:pStyle w:val="ConsPlusNormal"/>
              <w:jc w:val="center"/>
            </w:pPr>
          </w:p>
        </w:tc>
      </w:tr>
      <w:tr w:rsidR="0069422D">
        <w:tblPrEx>
          <w:tblBorders>
            <w:insideH w:val="nil"/>
          </w:tblBorders>
        </w:tblPrEx>
        <w:tc>
          <w:tcPr>
            <w:tcW w:w="482" w:type="dxa"/>
            <w:tcBorders>
              <w:bottom w:val="nil"/>
            </w:tcBorders>
          </w:tcPr>
          <w:p w:rsidR="0069422D" w:rsidRDefault="0069422D">
            <w:pPr>
              <w:pStyle w:val="ConsPlusNormal"/>
            </w:pPr>
            <w:r>
              <w:t>2.4.</w:t>
            </w:r>
          </w:p>
        </w:tc>
        <w:tc>
          <w:tcPr>
            <w:tcW w:w="2872" w:type="dxa"/>
            <w:tcBorders>
              <w:bottom w:val="nil"/>
            </w:tcBorders>
          </w:tcPr>
          <w:p w:rsidR="0069422D" w:rsidRDefault="0069422D">
            <w:pPr>
              <w:pStyle w:val="ConsPlusNormal"/>
            </w:pPr>
            <w:r>
              <w:t>Формирование регионального фонда развития промышленности</w:t>
            </w:r>
          </w:p>
        </w:tc>
        <w:tc>
          <w:tcPr>
            <w:tcW w:w="624" w:type="dxa"/>
            <w:tcBorders>
              <w:bottom w:val="nil"/>
            </w:tcBorders>
          </w:tcPr>
          <w:p w:rsidR="0069422D" w:rsidRDefault="0069422D">
            <w:pPr>
              <w:pStyle w:val="ConsPlusNormal"/>
              <w:jc w:val="center"/>
            </w:pPr>
            <w:r>
              <w:t>2017 год</w:t>
            </w:r>
          </w:p>
        </w:tc>
        <w:tc>
          <w:tcPr>
            <w:tcW w:w="624" w:type="dxa"/>
            <w:tcBorders>
              <w:bottom w:val="nil"/>
            </w:tcBorders>
          </w:tcPr>
          <w:p w:rsidR="0069422D" w:rsidRDefault="0069422D">
            <w:pPr>
              <w:pStyle w:val="ConsPlusNormal"/>
              <w:jc w:val="center"/>
            </w:pPr>
            <w:r>
              <w:t>2017 год</w:t>
            </w:r>
          </w:p>
        </w:tc>
        <w:tc>
          <w:tcPr>
            <w:tcW w:w="2041" w:type="dxa"/>
            <w:tcBorders>
              <w:bottom w:val="nil"/>
            </w:tcBorders>
          </w:tcPr>
          <w:p w:rsidR="0069422D" w:rsidRDefault="0069422D">
            <w:pPr>
              <w:pStyle w:val="ConsPlusNormal"/>
            </w:pPr>
            <w:r>
              <w:t>Департамент экономического развития области</w:t>
            </w:r>
          </w:p>
        </w:tc>
        <w:tc>
          <w:tcPr>
            <w:tcW w:w="1361" w:type="dxa"/>
            <w:tcBorders>
              <w:bottom w:val="nil"/>
            </w:tcBorders>
          </w:tcPr>
          <w:p w:rsidR="0069422D" w:rsidRDefault="0069422D">
            <w:pPr>
              <w:pStyle w:val="ConsPlusNormal"/>
              <w:jc w:val="center"/>
            </w:pPr>
            <w:r>
              <w:t>20 000</w:t>
            </w:r>
          </w:p>
        </w:tc>
        <w:tc>
          <w:tcPr>
            <w:tcW w:w="2494" w:type="dxa"/>
            <w:tcBorders>
              <w:bottom w:val="nil"/>
            </w:tcBorders>
          </w:tcPr>
          <w:p w:rsidR="0069422D" w:rsidRDefault="0069422D">
            <w:pPr>
              <w:pStyle w:val="ConsPlusNormal"/>
            </w:pPr>
            <w:r>
              <w:t>Показатель 2.4.1. Количество предприятий, получивших займы для реализации инвестиционных проектов, единиц</w:t>
            </w:r>
          </w:p>
        </w:tc>
        <w:tc>
          <w:tcPr>
            <w:tcW w:w="794" w:type="dxa"/>
            <w:tcBorders>
              <w:bottom w:val="nil"/>
            </w:tcBorders>
          </w:tcPr>
          <w:p w:rsidR="0069422D" w:rsidRDefault="0069422D">
            <w:pPr>
              <w:pStyle w:val="ConsPlusNormal"/>
              <w:jc w:val="center"/>
            </w:pPr>
          </w:p>
        </w:tc>
        <w:tc>
          <w:tcPr>
            <w:tcW w:w="850"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r>
              <w:t>2</w:t>
            </w: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92" w:type="dxa"/>
            <w:tcBorders>
              <w:bottom w:val="nil"/>
            </w:tcBorders>
          </w:tcPr>
          <w:p w:rsidR="0069422D" w:rsidRDefault="0069422D">
            <w:pPr>
              <w:pStyle w:val="ConsPlusNormal"/>
              <w:jc w:val="center"/>
            </w:pPr>
          </w:p>
        </w:tc>
      </w:tr>
      <w:tr w:rsidR="0069422D">
        <w:tblPrEx>
          <w:tblBorders>
            <w:insideH w:val="nil"/>
          </w:tblBorders>
        </w:tblPrEx>
        <w:tc>
          <w:tcPr>
            <w:tcW w:w="17356" w:type="dxa"/>
            <w:gridSpan w:val="16"/>
            <w:tcBorders>
              <w:top w:val="nil"/>
            </w:tcBorders>
          </w:tcPr>
          <w:p w:rsidR="0069422D" w:rsidRDefault="0069422D">
            <w:pPr>
              <w:pStyle w:val="ConsPlusNormal"/>
              <w:jc w:val="both"/>
            </w:pPr>
            <w:r>
              <w:t xml:space="preserve">(п. 2.4 введен </w:t>
            </w:r>
            <w:hyperlink r:id="rId386" w:history="1">
              <w:r>
                <w:rPr>
                  <w:color w:val="0000FF"/>
                </w:rPr>
                <w:t>постановлением</w:t>
              </w:r>
            </w:hyperlink>
            <w:r>
              <w:t xml:space="preserve"> Правительства Белгородской области от 13.02.2017</w:t>
            </w:r>
          </w:p>
          <w:p w:rsidR="0069422D" w:rsidRDefault="0069422D">
            <w:pPr>
              <w:pStyle w:val="ConsPlusNormal"/>
              <w:jc w:val="both"/>
            </w:pPr>
            <w:r>
              <w:t>N 55-пп)</w:t>
            </w:r>
          </w:p>
        </w:tc>
      </w:tr>
      <w:tr w:rsidR="0069422D">
        <w:tc>
          <w:tcPr>
            <w:tcW w:w="482" w:type="dxa"/>
            <w:vMerge w:val="restart"/>
            <w:tcBorders>
              <w:bottom w:val="nil"/>
            </w:tcBorders>
          </w:tcPr>
          <w:p w:rsidR="0069422D" w:rsidRDefault="0069422D">
            <w:pPr>
              <w:pStyle w:val="ConsPlusNormal"/>
            </w:pPr>
            <w:r>
              <w:t>3.</w:t>
            </w:r>
          </w:p>
        </w:tc>
        <w:tc>
          <w:tcPr>
            <w:tcW w:w="2872" w:type="dxa"/>
            <w:vMerge w:val="restart"/>
            <w:tcBorders>
              <w:bottom w:val="nil"/>
            </w:tcBorders>
          </w:tcPr>
          <w:p w:rsidR="0069422D" w:rsidRDefault="0069422D">
            <w:pPr>
              <w:pStyle w:val="ConsPlusNormal"/>
            </w:pPr>
            <w:hyperlink w:anchor="P1012" w:history="1">
              <w:r>
                <w:rPr>
                  <w:color w:val="0000FF"/>
                </w:rPr>
                <w:t>Развитие и государственная поддержка</w:t>
              </w:r>
            </w:hyperlink>
            <w:r>
              <w:t xml:space="preserve"> малого и среднего предпринимательства (Задача 3. Создание благоприятных условий для устойчивого развития малого и среднего предпринимательства в Белгородской области)</w:t>
            </w:r>
          </w:p>
        </w:tc>
        <w:tc>
          <w:tcPr>
            <w:tcW w:w="624" w:type="dxa"/>
            <w:vMerge w:val="restart"/>
            <w:tcBorders>
              <w:bottom w:val="nil"/>
            </w:tcBorders>
          </w:tcPr>
          <w:p w:rsidR="0069422D" w:rsidRDefault="0069422D">
            <w:pPr>
              <w:pStyle w:val="ConsPlusNormal"/>
              <w:jc w:val="center"/>
            </w:pPr>
            <w:r>
              <w:t>2014 год</w:t>
            </w:r>
          </w:p>
        </w:tc>
        <w:tc>
          <w:tcPr>
            <w:tcW w:w="624" w:type="dxa"/>
            <w:vMerge w:val="restart"/>
            <w:tcBorders>
              <w:bottom w:val="nil"/>
            </w:tcBorders>
          </w:tcPr>
          <w:p w:rsidR="0069422D" w:rsidRDefault="0069422D">
            <w:pPr>
              <w:pStyle w:val="ConsPlusNormal"/>
              <w:jc w:val="center"/>
            </w:pPr>
            <w:r>
              <w:t>2020 год</w:t>
            </w:r>
          </w:p>
        </w:tc>
        <w:tc>
          <w:tcPr>
            <w:tcW w:w="2041" w:type="dxa"/>
            <w:vMerge w:val="restart"/>
            <w:tcBorders>
              <w:bottom w:val="nil"/>
            </w:tcBorders>
          </w:tcPr>
          <w:p w:rsidR="0069422D" w:rsidRDefault="0069422D">
            <w:pPr>
              <w:pStyle w:val="ConsPlusNormal"/>
            </w:pPr>
            <w:r>
              <w:t>Департамент экономического развития области</w:t>
            </w:r>
          </w:p>
        </w:tc>
        <w:tc>
          <w:tcPr>
            <w:tcW w:w="1361" w:type="dxa"/>
            <w:vMerge w:val="restart"/>
            <w:tcBorders>
              <w:bottom w:val="nil"/>
            </w:tcBorders>
          </w:tcPr>
          <w:p w:rsidR="0069422D" w:rsidRDefault="0069422D">
            <w:pPr>
              <w:pStyle w:val="ConsPlusNormal"/>
              <w:jc w:val="center"/>
            </w:pPr>
            <w:r>
              <w:t>5 106 152</w:t>
            </w:r>
          </w:p>
        </w:tc>
        <w:tc>
          <w:tcPr>
            <w:tcW w:w="2494" w:type="dxa"/>
          </w:tcPr>
          <w:p w:rsidR="0069422D" w:rsidRDefault="0069422D">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области, процентов</w:t>
            </w:r>
          </w:p>
        </w:tc>
        <w:tc>
          <w:tcPr>
            <w:tcW w:w="794" w:type="dxa"/>
          </w:tcPr>
          <w:p w:rsidR="0069422D" w:rsidRDefault="0069422D">
            <w:pPr>
              <w:pStyle w:val="ConsPlusNormal"/>
              <w:jc w:val="center"/>
            </w:pPr>
            <w:r>
              <w:t>24,3</w:t>
            </w:r>
          </w:p>
        </w:tc>
        <w:tc>
          <w:tcPr>
            <w:tcW w:w="850" w:type="dxa"/>
          </w:tcPr>
          <w:p w:rsidR="0069422D" w:rsidRDefault="0069422D">
            <w:pPr>
              <w:pStyle w:val="ConsPlusNormal"/>
              <w:jc w:val="center"/>
            </w:pPr>
            <w:r>
              <w:t>24,8</w:t>
            </w:r>
          </w:p>
        </w:tc>
        <w:tc>
          <w:tcPr>
            <w:tcW w:w="737" w:type="dxa"/>
          </w:tcPr>
          <w:p w:rsidR="0069422D" w:rsidRDefault="0069422D">
            <w:pPr>
              <w:pStyle w:val="ConsPlusNormal"/>
              <w:jc w:val="center"/>
            </w:pPr>
            <w:r>
              <w:t>25,4</w:t>
            </w:r>
          </w:p>
        </w:tc>
        <w:tc>
          <w:tcPr>
            <w:tcW w:w="737" w:type="dxa"/>
          </w:tcPr>
          <w:p w:rsidR="0069422D" w:rsidRDefault="0069422D">
            <w:pPr>
              <w:pStyle w:val="ConsPlusNormal"/>
              <w:jc w:val="center"/>
            </w:pPr>
            <w:r>
              <w:t>25,6</w:t>
            </w:r>
          </w:p>
        </w:tc>
        <w:tc>
          <w:tcPr>
            <w:tcW w:w="737" w:type="dxa"/>
          </w:tcPr>
          <w:p w:rsidR="0069422D" w:rsidRDefault="0069422D">
            <w:pPr>
              <w:pStyle w:val="ConsPlusNormal"/>
              <w:jc w:val="center"/>
            </w:pPr>
            <w:r>
              <w:t>26,0</w:t>
            </w:r>
          </w:p>
        </w:tc>
        <w:tc>
          <w:tcPr>
            <w:tcW w:w="737" w:type="dxa"/>
          </w:tcPr>
          <w:p w:rsidR="0069422D" w:rsidRDefault="0069422D">
            <w:pPr>
              <w:pStyle w:val="ConsPlusNormal"/>
              <w:jc w:val="center"/>
            </w:pPr>
            <w:r>
              <w:t>26,6</w:t>
            </w:r>
          </w:p>
        </w:tc>
        <w:tc>
          <w:tcPr>
            <w:tcW w:w="737" w:type="dxa"/>
          </w:tcPr>
          <w:p w:rsidR="0069422D" w:rsidRDefault="0069422D">
            <w:pPr>
              <w:pStyle w:val="ConsPlusNormal"/>
              <w:jc w:val="center"/>
            </w:pPr>
            <w:r>
              <w:t>27,3</w:t>
            </w:r>
          </w:p>
        </w:tc>
        <w:tc>
          <w:tcPr>
            <w:tcW w:w="737" w:type="dxa"/>
          </w:tcPr>
          <w:p w:rsidR="0069422D" w:rsidRDefault="0069422D">
            <w:pPr>
              <w:pStyle w:val="ConsPlusNormal"/>
              <w:jc w:val="center"/>
            </w:pPr>
            <w:r>
              <w:t>27,5</w:t>
            </w:r>
          </w:p>
        </w:tc>
        <w:tc>
          <w:tcPr>
            <w:tcW w:w="792" w:type="dxa"/>
          </w:tcPr>
          <w:p w:rsidR="0069422D" w:rsidRDefault="0069422D">
            <w:pPr>
              <w:pStyle w:val="ConsPlusNormal"/>
              <w:jc w:val="center"/>
            </w:pPr>
            <w:r>
              <w:t>28,4</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Доля добавленной стоимости субъектов малого и среднего предпринимательства в общем объеме ВРП области, процентов</w:t>
            </w:r>
          </w:p>
        </w:tc>
        <w:tc>
          <w:tcPr>
            <w:tcW w:w="794" w:type="dxa"/>
          </w:tcPr>
          <w:p w:rsidR="0069422D" w:rsidRDefault="0069422D">
            <w:pPr>
              <w:pStyle w:val="ConsPlusNormal"/>
              <w:jc w:val="center"/>
            </w:pPr>
            <w:r>
              <w:t>24,3</w:t>
            </w:r>
          </w:p>
        </w:tc>
        <w:tc>
          <w:tcPr>
            <w:tcW w:w="850" w:type="dxa"/>
          </w:tcPr>
          <w:p w:rsidR="0069422D" w:rsidRDefault="0069422D">
            <w:pPr>
              <w:pStyle w:val="ConsPlusNormal"/>
              <w:jc w:val="center"/>
            </w:pPr>
            <w:r>
              <w:t>25,0</w:t>
            </w:r>
          </w:p>
        </w:tc>
        <w:tc>
          <w:tcPr>
            <w:tcW w:w="737" w:type="dxa"/>
          </w:tcPr>
          <w:p w:rsidR="0069422D" w:rsidRDefault="0069422D">
            <w:pPr>
              <w:pStyle w:val="ConsPlusNormal"/>
              <w:jc w:val="center"/>
            </w:pPr>
            <w:r>
              <w:t>25,4</w:t>
            </w:r>
          </w:p>
        </w:tc>
        <w:tc>
          <w:tcPr>
            <w:tcW w:w="737" w:type="dxa"/>
          </w:tcPr>
          <w:p w:rsidR="0069422D" w:rsidRDefault="0069422D">
            <w:pPr>
              <w:pStyle w:val="ConsPlusNormal"/>
              <w:jc w:val="center"/>
            </w:pPr>
            <w:r>
              <w:t>26,0</w:t>
            </w:r>
          </w:p>
        </w:tc>
        <w:tc>
          <w:tcPr>
            <w:tcW w:w="737" w:type="dxa"/>
          </w:tcPr>
          <w:p w:rsidR="0069422D" w:rsidRDefault="0069422D">
            <w:pPr>
              <w:pStyle w:val="ConsPlusNormal"/>
              <w:jc w:val="center"/>
            </w:pPr>
            <w:r>
              <w:t>26,7</w:t>
            </w:r>
          </w:p>
        </w:tc>
        <w:tc>
          <w:tcPr>
            <w:tcW w:w="737" w:type="dxa"/>
          </w:tcPr>
          <w:p w:rsidR="0069422D" w:rsidRDefault="0069422D">
            <w:pPr>
              <w:pStyle w:val="ConsPlusNormal"/>
              <w:jc w:val="center"/>
            </w:pPr>
            <w:r>
              <w:t>27,5</w:t>
            </w:r>
          </w:p>
        </w:tc>
        <w:tc>
          <w:tcPr>
            <w:tcW w:w="737" w:type="dxa"/>
          </w:tcPr>
          <w:p w:rsidR="0069422D" w:rsidRDefault="0069422D">
            <w:pPr>
              <w:pStyle w:val="ConsPlusNormal"/>
              <w:jc w:val="center"/>
            </w:pPr>
            <w:r>
              <w:t>28,3</w:t>
            </w:r>
          </w:p>
        </w:tc>
        <w:tc>
          <w:tcPr>
            <w:tcW w:w="737" w:type="dxa"/>
          </w:tcPr>
          <w:p w:rsidR="0069422D" w:rsidRDefault="0069422D">
            <w:pPr>
              <w:pStyle w:val="ConsPlusNormal"/>
              <w:jc w:val="center"/>
            </w:pPr>
            <w:r>
              <w:t>29,0</w:t>
            </w:r>
          </w:p>
        </w:tc>
        <w:tc>
          <w:tcPr>
            <w:tcW w:w="792" w:type="dxa"/>
          </w:tcPr>
          <w:p w:rsidR="0069422D" w:rsidRDefault="0069422D">
            <w:pPr>
              <w:pStyle w:val="ConsPlusNormal"/>
              <w:jc w:val="center"/>
            </w:pPr>
            <w:r>
              <w:t>30,0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 xml:space="preserve">Оборот субъектов </w:t>
            </w:r>
            <w:r>
              <w:lastRenderedPageBreak/>
              <w:t>малого и среднего предпринимательства в постоянных ценах по отношению к показателю 2014 года,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100,0</w:t>
            </w:r>
          </w:p>
        </w:tc>
        <w:tc>
          <w:tcPr>
            <w:tcW w:w="737" w:type="dxa"/>
          </w:tcPr>
          <w:p w:rsidR="0069422D" w:rsidRDefault="0069422D">
            <w:pPr>
              <w:pStyle w:val="ConsPlusNormal"/>
              <w:jc w:val="center"/>
            </w:pPr>
            <w:r>
              <w:t>83,9</w:t>
            </w:r>
          </w:p>
        </w:tc>
        <w:tc>
          <w:tcPr>
            <w:tcW w:w="737" w:type="dxa"/>
          </w:tcPr>
          <w:p w:rsidR="0069422D" w:rsidRDefault="0069422D">
            <w:pPr>
              <w:pStyle w:val="ConsPlusNormal"/>
              <w:jc w:val="center"/>
            </w:pPr>
            <w:r>
              <w:t>100,0</w:t>
            </w:r>
          </w:p>
        </w:tc>
        <w:tc>
          <w:tcPr>
            <w:tcW w:w="737" w:type="dxa"/>
          </w:tcPr>
          <w:p w:rsidR="0069422D" w:rsidRDefault="0069422D">
            <w:pPr>
              <w:pStyle w:val="ConsPlusNormal"/>
              <w:jc w:val="center"/>
            </w:pPr>
            <w:r>
              <w:t>106,0</w:t>
            </w:r>
          </w:p>
        </w:tc>
        <w:tc>
          <w:tcPr>
            <w:tcW w:w="737" w:type="dxa"/>
          </w:tcPr>
          <w:p w:rsidR="0069422D" w:rsidRDefault="0069422D">
            <w:pPr>
              <w:pStyle w:val="ConsPlusNormal"/>
              <w:jc w:val="center"/>
            </w:pPr>
            <w:r>
              <w:t>118,0</w:t>
            </w:r>
          </w:p>
        </w:tc>
        <w:tc>
          <w:tcPr>
            <w:tcW w:w="737" w:type="dxa"/>
          </w:tcPr>
          <w:p w:rsidR="0069422D" w:rsidRDefault="0069422D">
            <w:pPr>
              <w:pStyle w:val="ConsPlusNormal"/>
              <w:jc w:val="center"/>
            </w:pPr>
            <w:r>
              <w:t>126,0</w:t>
            </w:r>
          </w:p>
        </w:tc>
        <w:tc>
          <w:tcPr>
            <w:tcW w:w="792" w:type="dxa"/>
          </w:tcPr>
          <w:p w:rsidR="0069422D" w:rsidRDefault="0069422D">
            <w:pPr>
              <w:pStyle w:val="ConsPlusNormal"/>
              <w:jc w:val="center"/>
            </w:pPr>
            <w:r>
              <w:t>134,0</w:t>
            </w:r>
          </w:p>
        </w:tc>
      </w:tr>
      <w:tr w:rsidR="0069422D">
        <w:tc>
          <w:tcPr>
            <w:tcW w:w="482" w:type="dxa"/>
            <w:vMerge w:val="restart"/>
            <w:tcBorders>
              <w:top w:val="nil"/>
              <w:bottom w:val="nil"/>
            </w:tcBorders>
          </w:tcPr>
          <w:p w:rsidR="0069422D" w:rsidRDefault="0069422D">
            <w:pPr>
              <w:pStyle w:val="ConsPlusNormal"/>
            </w:pPr>
          </w:p>
        </w:tc>
        <w:tc>
          <w:tcPr>
            <w:tcW w:w="2872" w:type="dxa"/>
            <w:vMerge w:val="restart"/>
            <w:tcBorders>
              <w:top w:val="nil"/>
              <w:bottom w:val="nil"/>
            </w:tcBorders>
          </w:tcPr>
          <w:p w:rsidR="0069422D" w:rsidRDefault="0069422D">
            <w:pPr>
              <w:pStyle w:val="ConsPlusNormal"/>
            </w:pPr>
          </w:p>
        </w:tc>
        <w:tc>
          <w:tcPr>
            <w:tcW w:w="624" w:type="dxa"/>
            <w:vMerge w:val="restart"/>
            <w:tcBorders>
              <w:top w:val="nil"/>
              <w:bottom w:val="nil"/>
            </w:tcBorders>
          </w:tcPr>
          <w:p w:rsidR="0069422D" w:rsidRDefault="0069422D">
            <w:pPr>
              <w:pStyle w:val="ConsPlusNormal"/>
              <w:jc w:val="center"/>
            </w:pPr>
          </w:p>
        </w:tc>
        <w:tc>
          <w:tcPr>
            <w:tcW w:w="624" w:type="dxa"/>
            <w:vMerge w:val="restart"/>
            <w:tcBorders>
              <w:top w:val="nil"/>
              <w:bottom w:val="nil"/>
            </w:tcBorders>
          </w:tcPr>
          <w:p w:rsidR="0069422D" w:rsidRDefault="0069422D">
            <w:pPr>
              <w:pStyle w:val="ConsPlusNormal"/>
              <w:jc w:val="center"/>
            </w:pPr>
          </w:p>
        </w:tc>
        <w:tc>
          <w:tcPr>
            <w:tcW w:w="2041" w:type="dxa"/>
            <w:vMerge w:val="restart"/>
            <w:tcBorders>
              <w:top w:val="nil"/>
              <w:bottom w:val="nil"/>
            </w:tcBorders>
          </w:tcPr>
          <w:p w:rsidR="0069422D" w:rsidRDefault="0069422D">
            <w:pPr>
              <w:pStyle w:val="ConsPlusNormal"/>
            </w:pPr>
          </w:p>
        </w:tc>
        <w:tc>
          <w:tcPr>
            <w:tcW w:w="1361" w:type="dxa"/>
            <w:vMerge w:val="restart"/>
            <w:tcBorders>
              <w:top w:val="nil"/>
              <w:bottom w:val="nil"/>
            </w:tcBorders>
          </w:tcPr>
          <w:p w:rsidR="0069422D" w:rsidRDefault="0069422D">
            <w:pPr>
              <w:pStyle w:val="ConsPlusNormal"/>
              <w:jc w:val="center"/>
            </w:pPr>
          </w:p>
        </w:tc>
        <w:tc>
          <w:tcPr>
            <w:tcW w:w="2494" w:type="dxa"/>
          </w:tcPr>
          <w:p w:rsidR="0069422D" w:rsidRDefault="0069422D">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85,3</w:t>
            </w:r>
          </w:p>
        </w:tc>
        <w:tc>
          <w:tcPr>
            <w:tcW w:w="737" w:type="dxa"/>
          </w:tcPr>
          <w:p w:rsidR="0069422D" w:rsidRDefault="0069422D">
            <w:pPr>
              <w:pStyle w:val="ConsPlusNormal"/>
              <w:jc w:val="center"/>
            </w:pPr>
            <w:r>
              <w:t>100,0</w:t>
            </w:r>
          </w:p>
        </w:tc>
        <w:tc>
          <w:tcPr>
            <w:tcW w:w="737" w:type="dxa"/>
          </w:tcPr>
          <w:p w:rsidR="0069422D" w:rsidRDefault="0069422D">
            <w:pPr>
              <w:pStyle w:val="ConsPlusNormal"/>
              <w:jc w:val="center"/>
            </w:pPr>
            <w:r>
              <w:t>106,0</w:t>
            </w:r>
          </w:p>
        </w:tc>
        <w:tc>
          <w:tcPr>
            <w:tcW w:w="737" w:type="dxa"/>
          </w:tcPr>
          <w:p w:rsidR="0069422D" w:rsidRDefault="0069422D">
            <w:pPr>
              <w:pStyle w:val="ConsPlusNormal"/>
              <w:jc w:val="center"/>
            </w:pPr>
            <w:r>
              <w:t>112,0</w:t>
            </w:r>
          </w:p>
        </w:tc>
        <w:tc>
          <w:tcPr>
            <w:tcW w:w="737" w:type="dxa"/>
          </w:tcPr>
          <w:p w:rsidR="0069422D" w:rsidRDefault="0069422D">
            <w:pPr>
              <w:pStyle w:val="ConsPlusNormal"/>
              <w:jc w:val="center"/>
            </w:pPr>
            <w:r>
              <w:t>117,0</w:t>
            </w:r>
          </w:p>
        </w:tc>
        <w:tc>
          <w:tcPr>
            <w:tcW w:w="792" w:type="dxa"/>
          </w:tcPr>
          <w:p w:rsidR="0069422D" w:rsidRDefault="0069422D">
            <w:pPr>
              <w:pStyle w:val="ConsPlusNormal"/>
              <w:jc w:val="center"/>
            </w:pPr>
            <w:r>
              <w:t>123,5</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11,8</w:t>
            </w:r>
          </w:p>
        </w:tc>
        <w:tc>
          <w:tcPr>
            <w:tcW w:w="737" w:type="dxa"/>
          </w:tcPr>
          <w:p w:rsidR="0069422D" w:rsidRDefault="0069422D">
            <w:pPr>
              <w:pStyle w:val="ConsPlusNormal"/>
              <w:jc w:val="center"/>
            </w:pPr>
            <w:r>
              <w:t>12,2</w:t>
            </w:r>
          </w:p>
        </w:tc>
        <w:tc>
          <w:tcPr>
            <w:tcW w:w="737" w:type="dxa"/>
          </w:tcPr>
          <w:p w:rsidR="0069422D" w:rsidRDefault="0069422D">
            <w:pPr>
              <w:pStyle w:val="ConsPlusNormal"/>
              <w:jc w:val="center"/>
            </w:pPr>
            <w:r>
              <w:t>12,6</w:t>
            </w:r>
          </w:p>
        </w:tc>
        <w:tc>
          <w:tcPr>
            <w:tcW w:w="737" w:type="dxa"/>
          </w:tcPr>
          <w:p w:rsidR="0069422D" w:rsidRDefault="0069422D">
            <w:pPr>
              <w:pStyle w:val="ConsPlusNormal"/>
              <w:jc w:val="center"/>
            </w:pPr>
            <w:r>
              <w:t>13,0</w:t>
            </w:r>
          </w:p>
        </w:tc>
        <w:tc>
          <w:tcPr>
            <w:tcW w:w="737" w:type="dxa"/>
          </w:tcPr>
          <w:p w:rsidR="0069422D" w:rsidRDefault="0069422D">
            <w:pPr>
              <w:pStyle w:val="ConsPlusNormal"/>
              <w:jc w:val="center"/>
            </w:pPr>
            <w:r>
              <w:t>13,5</w:t>
            </w:r>
          </w:p>
        </w:tc>
        <w:tc>
          <w:tcPr>
            <w:tcW w:w="737" w:type="dxa"/>
          </w:tcPr>
          <w:p w:rsidR="0069422D" w:rsidRDefault="0069422D">
            <w:pPr>
              <w:pStyle w:val="ConsPlusNormal"/>
              <w:jc w:val="center"/>
            </w:pPr>
            <w:r>
              <w:t>14,0</w:t>
            </w:r>
          </w:p>
        </w:tc>
        <w:tc>
          <w:tcPr>
            <w:tcW w:w="792" w:type="dxa"/>
          </w:tcPr>
          <w:p w:rsidR="0069422D" w:rsidRDefault="0069422D">
            <w:pPr>
              <w:pStyle w:val="ConsPlusNormal"/>
              <w:jc w:val="center"/>
            </w:pPr>
            <w:r>
              <w:t>14,4</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 xml:space="preserve">Годовой объем закупок товаров, работ, услуг для обеспечения государственных и муниципальных нужд, осуществляемых у субъектов малого и </w:t>
            </w:r>
            <w:r>
              <w:lastRenderedPageBreak/>
              <w:t>среднего предпринимательства, в постоянных ценах по отношению к показателю 2014 года,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110</w:t>
            </w:r>
          </w:p>
        </w:tc>
        <w:tc>
          <w:tcPr>
            <w:tcW w:w="737" w:type="dxa"/>
          </w:tcPr>
          <w:p w:rsidR="0069422D" w:rsidRDefault="0069422D">
            <w:pPr>
              <w:pStyle w:val="ConsPlusNormal"/>
              <w:jc w:val="center"/>
            </w:pPr>
            <w:r>
              <w:t>115</w:t>
            </w:r>
          </w:p>
        </w:tc>
        <w:tc>
          <w:tcPr>
            <w:tcW w:w="737" w:type="dxa"/>
          </w:tcPr>
          <w:p w:rsidR="0069422D" w:rsidRDefault="0069422D">
            <w:pPr>
              <w:pStyle w:val="ConsPlusNormal"/>
              <w:jc w:val="center"/>
            </w:pPr>
            <w:r>
              <w:t>125</w:t>
            </w:r>
          </w:p>
        </w:tc>
        <w:tc>
          <w:tcPr>
            <w:tcW w:w="792" w:type="dxa"/>
          </w:tcPr>
          <w:p w:rsidR="0069422D" w:rsidRDefault="0069422D">
            <w:pPr>
              <w:pStyle w:val="ConsPlusNormal"/>
              <w:jc w:val="center"/>
            </w:pPr>
            <w:r>
              <w:t>130</w:t>
            </w:r>
          </w:p>
        </w:tc>
      </w:tr>
      <w:tr w:rsidR="0069422D">
        <w:tblPrEx>
          <w:tblBorders>
            <w:insideH w:val="nil"/>
          </w:tblBorders>
        </w:tblPrEx>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Borders>
              <w:bottom w:val="nil"/>
            </w:tcBorders>
          </w:tcPr>
          <w:p w:rsidR="0069422D" w:rsidRDefault="0069422D">
            <w:pPr>
              <w:pStyle w:val="ConsPlusNormal"/>
            </w:pPr>
            <w:r>
              <w:t>Доля экспорта малых и средних предприятий в общем объеме экспорта области, процентов</w:t>
            </w:r>
          </w:p>
        </w:tc>
        <w:tc>
          <w:tcPr>
            <w:tcW w:w="794" w:type="dxa"/>
            <w:tcBorders>
              <w:bottom w:val="nil"/>
            </w:tcBorders>
          </w:tcPr>
          <w:p w:rsidR="0069422D" w:rsidRDefault="0069422D">
            <w:pPr>
              <w:pStyle w:val="ConsPlusNormal"/>
              <w:jc w:val="center"/>
            </w:pPr>
          </w:p>
        </w:tc>
        <w:tc>
          <w:tcPr>
            <w:tcW w:w="850"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r>
              <w:t>4</w:t>
            </w:r>
          </w:p>
        </w:tc>
        <w:tc>
          <w:tcPr>
            <w:tcW w:w="737" w:type="dxa"/>
            <w:tcBorders>
              <w:bottom w:val="nil"/>
            </w:tcBorders>
          </w:tcPr>
          <w:p w:rsidR="0069422D" w:rsidRDefault="0069422D">
            <w:pPr>
              <w:pStyle w:val="ConsPlusNormal"/>
              <w:jc w:val="center"/>
            </w:pPr>
            <w:r>
              <w:t>6</w:t>
            </w:r>
          </w:p>
        </w:tc>
        <w:tc>
          <w:tcPr>
            <w:tcW w:w="737" w:type="dxa"/>
            <w:tcBorders>
              <w:bottom w:val="nil"/>
            </w:tcBorders>
          </w:tcPr>
          <w:p w:rsidR="0069422D" w:rsidRDefault="0069422D">
            <w:pPr>
              <w:pStyle w:val="ConsPlusNormal"/>
              <w:jc w:val="center"/>
            </w:pPr>
            <w:r>
              <w:t>7</w:t>
            </w:r>
          </w:p>
        </w:tc>
        <w:tc>
          <w:tcPr>
            <w:tcW w:w="737" w:type="dxa"/>
            <w:tcBorders>
              <w:bottom w:val="nil"/>
            </w:tcBorders>
          </w:tcPr>
          <w:p w:rsidR="0069422D" w:rsidRDefault="0069422D">
            <w:pPr>
              <w:pStyle w:val="ConsPlusNormal"/>
              <w:jc w:val="center"/>
            </w:pPr>
            <w:r>
              <w:t>7</w:t>
            </w:r>
          </w:p>
        </w:tc>
        <w:tc>
          <w:tcPr>
            <w:tcW w:w="792" w:type="dxa"/>
            <w:tcBorders>
              <w:bottom w:val="nil"/>
            </w:tcBorders>
          </w:tcPr>
          <w:p w:rsidR="0069422D" w:rsidRDefault="0069422D">
            <w:pPr>
              <w:pStyle w:val="ConsPlusNormal"/>
              <w:jc w:val="center"/>
            </w:pPr>
            <w:r>
              <w:t>7,5</w:t>
            </w:r>
          </w:p>
        </w:tc>
      </w:tr>
      <w:tr w:rsidR="0069422D">
        <w:tblPrEx>
          <w:tblBorders>
            <w:insideH w:val="nil"/>
          </w:tblBorders>
        </w:tblPrEx>
        <w:tc>
          <w:tcPr>
            <w:tcW w:w="17356" w:type="dxa"/>
            <w:gridSpan w:val="16"/>
            <w:tcBorders>
              <w:top w:val="nil"/>
            </w:tcBorders>
          </w:tcPr>
          <w:p w:rsidR="0069422D" w:rsidRDefault="0069422D">
            <w:pPr>
              <w:pStyle w:val="ConsPlusNormal"/>
              <w:jc w:val="both"/>
            </w:pPr>
            <w:r>
              <w:t xml:space="preserve">(в ред. </w:t>
            </w:r>
            <w:hyperlink r:id="rId387" w:history="1">
              <w:r>
                <w:rPr>
                  <w:color w:val="0000FF"/>
                </w:rPr>
                <w:t>постановления</w:t>
              </w:r>
            </w:hyperlink>
            <w:r>
              <w:t xml:space="preserve"> Правительства Белгородской области от 09.01.2017 N 2-пп)</w:t>
            </w:r>
          </w:p>
        </w:tc>
      </w:tr>
      <w:tr w:rsidR="0069422D">
        <w:tc>
          <w:tcPr>
            <w:tcW w:w="482" w:type="dxa"/>
            <w:vMerge w:val="restart"/>
          </w:tcPr>
          <w:p w:rsidR="0069422D" w:rsidRDefault="0069422D">
            <w:pPr>
              <w:pStyle w:val="ConsPlusNormal"/>
            </w:pPr>
            <w:r>
              <w:t>3.1.</w:t>
            </w:r>
          </w:p>
        </w:tc>
        <w:tc>
          <w:tcPr>
            <w:tcW w:w="2872" w:type="dxa"/>
            <w:vMerge w:val="restart"/>
          </w:tcPr>
          <w:p w:rsidR="0069422D" w:rsidRDefault="0069422D">
            <w:pPr>
              <w:pStyle w:val="ConsPlusNormal"/>
            </w:pPr>
            <w:r>
              <w:t>Поддержка некоммерческих организаций</w:t>
            </w:r>
          </w:p>
        </w:tc>
        <w:tc>
          <w:tcPr>
            <w:tcW w:w="624" w:type="dxa"/>
            <w:vMerge w:val="restart"/>
          </w:tcPr>
          <w:p w:rsidR="0069422D" w:rsidRDefault="0069422D">
            <w:pPr>
              <w:pStyle w:val="ConsPlusNormal"/>
              <w:jc w:val="center"/>
            </w:pPr>
            <w:r>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w:t>
            </w:r>
          </w:p>
        </w:tc>
        <w:tc>
          <w:tcPr>
            <w:tcW w:w="1361" w:type="dxa"/>
            <w:vMerge w:val="restart"/>
          </w:tcPr>
          <w:p w:rsidR="0069422D" w:rsidRDefault="0069422D">
            <w:pPr>
              <w:pStyle w:val="ConsPlusNormal"/>
              <w:jc w:val="center"/>
            </w:pPr>
            <w:r>
              <w:t>285 367</w:t>
            </w:r>
          </w:p>
        </w:tc>
        <w:tc>
          <w:tcPr>
            <w:tcW w:w="2494" w:type="dxa"/>
          </w:tcPr>
          <w:p w:rsidR="0069422D" w:rsidRDefault="0069422D">
            <w:pPr>
              <w:pStyle w:val="ConsPlusNormal"/>
            </w:pPr>
            <w:r>
              <w:t>Показатель 3.1.1.</w:t>
            </w:r>
          </w:p>
          <w:p w:rsidR="0069422D" w:rsidRDefault="0069422D">
            <w:pPr>
              <w:pStyle w:val="ConsPlusNormal"/>
            </w:pPr>
            <w:r>
              <w:t>Количество субъектов малого и среднего предпринимательства, обратившихся за государственной поддержкой в Микрофинансовую компанию Белгородский областной фонд поддержки малого и среднего предпринимательства, единиц</w:t>
            </w:r>
          </w:p>
        </w:tc>
        <w:tc>
          <w:tcPr>
            <w:tcW w:w="794" w:type="dxa"/>
          </w:tcPr>
          <w:p w:rsidR="0069422D" w:rsidRDefault="0069422D">
            <w:pPr>
              <w:pStyle w:val="ConsPlusNormal"/>
              <w:jc w:val="center"/>
            </w:pPr>
            <w:r>
              <w:t>1000</w:t>
            </w:r>
          </w:p>
        </w:tc>
        <w:tc>
          <w:tcPr>
            <w:tcW w:w="850" w:type="dxa"/>
          </w:tcPr>
          <w:p w:rsidR="0069422D" w:rsidRDefault="0069422D">
            <w:pPr>
              <w:pStyle w:val="ConsPlusNormal"/>
              <w:jc w:val="center"/>
            </w:pPr>
            <w:r>
              <w:t>1050</w:t>
            </w:r>
          </w:p>
        </w:tc>
        <w:tc>
          <w:tcPr>
            <w:tcW w:w="737" w:type="dxa"/>
          </w:tcPr>
          <w:p w:rsidR="0069422D" w:rsidRDefault="0069422D">
            <w:pPr>
              <w:pStyle w:val="ConsPlusNormal"/>
              <w:jc w:val="center"/>
            </w:pPr>
            <w:r>
              <w:t>1100</w:t>
            </w:r>
          </w:p>
        </w:tc>
        <w:tc>
          <w:tcPr>
            <w:tcW w:w="737" w:type="dxa"/>
          </w:tcPr>
          <w:p w:rsidR="0069422D" w:rsidRDefault="0069422D">
            <w:pPr>
              <w:pStyle w:val="ConsPlusNormal"/>
              <w:jc w:val="center"/>
            </w:pPr>
            <w:r>
              <w:t>1150</w:t>
            </w:r>
          </w:p>
        </w:tc>
        <w:tc>
          <w:tcPr>
            <w:tcW w:w="737" w:type="dxa"/>
          </w:tcPr>
          <w:p w:rsidR="0069422D" w:rsidRDefault="0069422D">
            <w:pPr>
              <w:pStyle w:val="ConsPlusNormal"/>
              <w:jc w:val="center"/>
            </w:pPr>
            <w:r>
              <w:t>1200</w:t>
            </w:r>
          </w:p>
        </w:tc>
        <w:tc>
          <w:tcPr>
            <w:tcW w:w="737" w:type="dxa"/>
          </w:tcPr>
          <w:p w:rsidR="0069422D" w:rsidRDefault="0069422D">
            <w:pPr>
              <w:pStyle w:val="ConsPlusNormal"/>
              <w:jc w:val="center"/>
            </w:pPr>
            <w:r>
              <w:t>1250</w:t>
            </w:r>
          </w:p>
        </w:tc>
        <w:tc>
          <w:tcPr>
            <w:tcW w:w="737" w:type="dxa"/>
          </w:tcPr>
          <w:p w:rsidR="0069422D" w:rsidRDefault="0069422D">
            <w:pPr>
              <w:pStyle w:val="ConsPlusNormal"/>
              <w:jc w:val="center"/>
            </w:pPr>
            <w:r>
              <w:t>1300</w:t>
            </w:r>
          </w:p>
        </w:tc>
        <w:tc>
          <w:tcPr>
            <w:tcW w:w="737" w:type="dxa"/>
          </w:tcPr>
          <w:p w:rsidR="0069422D" w:rsidRDefault="0069422D">
            <w:pPr>
              <w:pStyle w:val="ConsPlusNormal"/>
              <w:jc w:val="center"/>
            </w:pPr>
            <w:r>
              <w:t>1350</w:t>
            </w:r>
          </w:p>
        </w:tc>
        <w:tc>
          <w:tcPr>
            <w:tcW w:w="792" w:type="dxa"/>
          </w:tcPr>
          <w:p w:rsidR="0069422D" w:rsidRDefault="0069422D">
            <w:pPr>
              <w:pStyle w:val="ConsPlusNormal"/>
              <w:jc w:val="center"/>
            </w:pPr>
            <w:r>
              <w:t>1400</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3.1.2.</w:t>
            </w:r>
          </w:p>
          <w:p w:rsidR="0069422D" w:rsidRDefault="0069422D">
            <w:pPr>
              <w:pStyle w:val="ConsPlusNormal"/>
            </w:pPr>
            <w:r>
              <w:t xml:space="preserve">Количество субъектов малого и среднего предпринимательства, получивших гарантии </w:t>
            </w:r>
            <w:r>
              <w:lastRenderedPageBreak/>
              <w:t>(поручительства) в Белгородском гарантийном фонде содействия кредитованию, единиц</w:t>
            </w:r>
          </w:p>
        </w:tc>
        <w:tc>
          <w:tcPr>
            <w:tcW w:w="794" w:type="dxa"/>
          </w:tcPr>
          <w:p w:rsidR="0069422D" w:rsidRDefault="0069422D">
            <w:pPr>
              <w:pStyle w:val="ConsPlusNormal"/>
              <w:jc w:val="center"/>
            </w:pPr>
            <w:r>
              <w:lastRenderedPageBreak/>
              <w:t>33</w:t>
            </w:r>
          </w:p>
        </w:tc>
        <w:tc>
          <w:tcPr>
            <w:tcW w:w="850" w:type="dxa"/>
          </w:tcPr>
          <w:p w:rsidR="0069422D" w:rsidRDefault="0069422D">
            <w:pPr>
              <w:pStyle w:val="ConsPlusNormal"/>
              <w:jc w:val="center"/>
            </w:pPr>
            <w:r>
              <w:t>27</w:t>
            </w:r>
          </w:p>
        </w:tc>
        <w:tc>
          <w:tcPr>
            <w:tcW w:w="737" w:type="dxa"/>
          </w:tcPr>
          <w:p w:rsidR="0069422D" w:rsidRDefault="0069422D">
            <w:pPr>
              <w:pStyle w:val="ConsPlusNormal"/>
              <w:jc w:val="center"/>
            </w:pPr>
            <w:r>
              <w:t>23</w:t>
            </w:r>
          </w:p>
        </w:tc>
        <w:tc>
          <w:tcPr>
            <w:tcW w:w="737" w:type="dxa"/>
          </w:tcPr>
          <w:p w:rsidR="0069422D" w:rsidRDefault="0069422D">
            <w:pPr>
              <w:pStyle w:val="ConsPlusNormal"/>
              <w:jc w:val="center"/>
            </w:pPr>
            <w:r>
              <w:t>21</w:t>
            </w:r>
          </w:p>
        </w:tc>
        <w:tc>
          <w:tcPr>
            <w:tcW w:w="737" w:type="dxa"/>
          </w:tcPr>
          <w:p w:rsidR="0069422D" w:rsidRDefault="0069422D">
            <w:pPr>
              <w:pStyle w:val="ConsPlusNormal"/>
              <w:jc w:val="center"/>
            </w:pPr>
            <w:r>
              <w:t>28</w:t>
            </w:r>
          </w:p>
        </w:tc>
        <w:tc>
          <w:tcPr>
            <w:tcW w:w="737" w:type="dxa"/>
          </w:tcPr>
          <w:p w:rsidR="0069422D" w:rsidRDefault="0069422D">
            <w:pPr>
              <w:pStyle w:val="ConsPlusNormal"/>
              <w:jc w:val="center"/>
            </w:pPr>
            <w:r>
              <w:t>29</w:t>
            </w:r>
          </w:p>
        </w:tc>
        <w:tc>
          <w:tcPr>
            <w:tcW w:w="737" w:type="dxa"/>
          </w:tcPr>
          <w:p w:rsidR="0069422D" w:rsidRDefault="0069422D">
            <w:pPr>
              <w:pStyle w:val="ConsPlusNormal"/>
              <w:jc w:val="center"/>
            </w:pPr>
            <w:r>
              <w:t>29</w:t>
            </w:r>
          </w:p>
        </w:tc>
        <w:tc>
          <w:tcPr>
            <w:tcW w:w="737" w:type="dxa"/>
          </w:tcPr>
          <w:p w:rsidR="0069422D" w:rsidRDefault="0069422D">
            <w:pPr>
              <w:pStyle w:val="ConsPlusNormal"/>
              <w:jc w:val="center"/>
            </w:pPr>
            <w:r>
              <w:t>30</w:t>
            </w:r>
          </w:p>
        </w:tc>
        <w:tc>
          <w:tcPr>
            <w:tcW w:w="792" w:type="dxa"/>
          </w:tcPr>
          <w:p w:rsidR="0069422D" w:rsidRDefault="0069422D">
            <w:pPr>
              <w:pStyle w:val="ConsPlusNormal"/>
              <w:jc w:val="center"/>
            </w:pPr>
            <w:r>
              <w:t>30</w:t>
            </w:r>
          </w:p>
        </w:tc>
      </w:tr>
      <w:tr w:rsidR="0069422D">
        <w:tc>
          <w:tcPr>
            <w:tcW w:w="482" w:type="dxa"/>
          </w:tcPr>
          <w:p w:rsidR="0069422D" w:rsidRDefault="0069422D">
            <w:pPr>
              <w:pStyle w:val="ConsPlusNormal"/>
            </w:pPr>
            <w:r>
              <w:t>3.2.</w:t>
            </w:r>
          </w:p>
        </w:tc>
        <w:tc>
          <w:tcPr>
            <w:tcW w:w="2872" w:type="dxa"/>
          </w:tcPr>
          <w:p w:rsidR="0069422D" w:rsidRDefault="0069422D">
            <w:pPr>
              <w:pStyle w:val="ConsPlusNormal"/>
            </w:pPr>
            <w:r>
              <w:t>Обеспечение деятельности (оказание услуг) государственных учреждений (организаций)</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233 598</w:t>
            </w:r>
          </w:p>
        </w:tc>
        <w:tc>
          <w:tcPr>
            <w:tcW w:w="2494" w:type="dxa"/>
          </w:tcPr>
          <w:p w:rsidR="0069422D" w:rsidRDefault="0069422D">
            <w:pPr>
              <w:pStyle w:val="ConsPlusNormal"/>
            </w:pPr>
            <w:r>
              <w:t>Показатель 3.2.1.</w:t>
            </w:r>
          </w:p>
          <w:p w:rsidR="0069422D" w:rsidRDefault="0069422D">
            <w:pPr>
              <w:pStyle w:val="ConsPlusNormal"/>
            </w:pPr>
            <w:r>
              <w:t>Количество субъектов малого и среднего предпринимательства, получивших имущественную поддержку в ОГБУ "Белгородский региональный ресурсный инновационный центр", единиц</w:t>
            </w:r>
          </w:p>
        </w:tc>
        <w:tc>
          <w:tcPr>
            <w:tcW w:w="794" w:type="dxa"/>
          </w:tcPr>
          <w:p w:rsidR="0069422D" w:rsidRDefault="0069422D">
            <w:pPr>
              <w:pStyle w:val="ConsPlusNormal"/>
              <w:jc w:val="center"/>
            </w:pPr>
            <w:r>
              <w:t>19</w:t>
            </w:r>
          </w:p>
        </w:tc>
        <w:tc>
          <w:tcPr>
            <w:tcW w:w="850" w:type="dxa"/>
          </w:tcPr>
          <w:p w:rsidR="0069422D" w:rsidRDefault="0069422D">
            <w:pPr>
              <w:pStyle w:val="ConsPlusNormal"/>
              <w:jc w:val="center"/>
            </w:pPr>
            <w:r>
              <w:t>13</w:t>
            </w:r>
          </w:p>
        </w:tc>
        <w:tc>
          <w:tcPr>
            <w:tcW w:w="737" w:type="dxa"/>
          </w:tcPr>
          <w:p w:rsidR="0069422D" w:rsidRDefault="0069422D">
            <w:pPr>
              <w:pStyle w:val="ConsPlusNormal"/>
              <w:jc w:val="center"/>
            </w:pPr>
            <w:r>
              <w:t>13</w:t>
            </w:r>
          </w:p>
        </w:tc>
        <w:tc>
          <w:tcPr>
            <w:tcW w:w="737" w:type="dxa"/>
          </w:tcPr>
          <w:p w:rsidR="0069422D" w:rsidRDefault="0069422D">
            <w:pPr>
              <w:pStyle w:val="ConsPlusNormal"/>
              <w:jc w:val="center"/>
            </w:pPr>
            <w:r>
              <w:t>14</w:t>
            </w:r>
          </w:p>
        </w:tc>
        <w:tc>
          <w:tcPr>
            <w:tcW w:w="737" w:type="dxa"/>
          </w:tcPr>
          <w:p w:rsidR="0069422D" w:rsidRDefault="0069422D">
            <w:pPr>
              <w:pStyle w:val="ConsPlusNormal"/>
              <w:jc w:val="center"/>
            </w:pPr>
            <w:r>
              <w:t>15</w:t>
            </w:r>
          </w:p>
        </w:tc>
        <w:tc>
          <w:tcPr>
            <w:tcW w:w="737" w:type="dxa"/>
          </w:tcPr>
          <w:p w:rsidR="0069422D" w:rsidRDefault="0069422D">
            <w:pPr>
              <w:pStyle w:val="ConsPlusNormal"/>
              <w:jc w:val="center"/>
            </w:pPr>
            <w:r>
              <w:t>16</w:t>
            </w:r>
          </w:p>
        </w:tc>
        <w:tc>
          <w:tcPr>
            <w:tcW w:w="737" w:type="dxa"/>
          </w:tcPr>
          <w:p w:rsidR="0069422D" w:rsidRDefault="0069422D">
            <w:pPr>
              <w:pStyle w:val="ConsPlusNormal"/>
              <w:jc w:val="center"/>
            </w:pPr>
            <w:r>
              <w:t>17</w:t>
            </w:r>
          </w:p>
        </w:tc>
        <w:tc>
          <w:tcPr>
            <w:tcW w:w="737" w:type="dxa"/>
          </w:tcPr>
          <w:p w:rsidR="0069422D" w:rsidRDefault="0069422D">
            <w:pPr>
              <w:pStyle w:val="ConsPlusNormal"/>
              <w:jc w:val="center"/>
            </w:pPr>
            <w:r>
              <w:t>18</w:t>
            </w:r>
          </w:p>
        </w:tc>
        <w:tc>
          <w:tcPr>
            <w:tcW w:w="792" w:type="dxa"/>
          </w:tcPr>
          <w:p w:rsidR="0069422D" w:rsidRDefault="0069422D">
            <w:pPr>
              <w:pStyle w:val="ConsPlusNormal"/>
              <w:jc w:val="center"/>
            </w:pPr>
            <w:r>
              <w:t>19</w:t>
            </w:r>
          </w:p>
        </w:tc>
      </w:tr>
      <w:tr w:rsidR="0069422D">
        <w:tc>
          <w:tcPr>
            <w:tcW w:w="482" w:type="dxa"/>
          </w:tcPr>
          <w:p w:rsidR="0069422D" w:rsidRDefault="0069422D">
            <w:pPr>
              <w:pStyle w:val="ConsPlusNormal"/>
            </w:pPr>
            <w:r>
              <w:t>3.3.</w:t>
            </w:r>
          </w:p>
        </w:tc>
        <w:tc>
          <w:tcPr>
            <w:tcW w:w="2872" w:type="dxa"/>
          </w:tcPr>
          <w:p w:rsidR="0069422D" w:rsidRDefault="0069422D">
            <w:pPr>
              <w:pStyle w:val="ConsPlusNormal"/>
            </w:pPr>
            <w:r>
              <w:t>Расходы на содержание Уполномоченного по защите прав предпринимателей в Белгородской области</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1 400</w:t>
            </w:r>
          </w:p>
        </w:tc>
        <w:tc>
          <w:tcPr>
            <w:tcW w:w="2494" w:type="dxa"/>
          </w:tcPr>
          <w:p w:rsidR="0069422D" w:rsidRDefault="0069422D">
            <w:pPr>
              <w:pStyle w:val="ConsPlusNormal"/>
            </w:pPr>
            <w:r>
              <w:t>Показатель 3.3.1.</w:t>
            </w:r>
          </w:p>
          <w:p w:rsidR="0069422D" w:rsidRDefault="0069422D">
            <w:pPr>
              <w:pStyle w:val="ConsPlusNormal"/>
            </w:pPr>
            <w:r>
              <w:t>Доля рассмотренных обращений Уполномоченным по защите прав предпринимателей в Белгородской области в общем количестве поступивших обращений,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100</w:t>
            </w:r>
          </w:p>
        </w:tc>
      </w:tr>
      <w:tr w:rsidR="0069422D">
        <w:tc>
          <w:tcPr>
            <w:tcW w:w="482" w:type="dxa"/>
            <w:vMerge w:val="restart"/>
          </w:tcPr>
          <w:p w:rsidR="0069422D" w:rsidRDefault="0069422D">
            <w:pPr>
              <w:pStyle w:val="ConsPlusNormal"/>
            </w:pPr>
            <w:r>
              <w:t>3.4.</w:t>
            </w:r>
          </w:p>
        </w:tc>
        <w:tc>
          <w:tcPr>
            <w:tcW w:w="2872" w:type="dxa"/>
            <w:vMerge w:val="restart"/>
          </w:tcPr>
          <w:p w:rsidR="0069422D" w:rsidRDefault="0069422D">
            <w:pPr>
              <w:pStyle w:val="ConsPlusNormal"/>
            </w:pPr>
            <w:r>
              <w:t xml:space="preserve">Государственная поддержка малого и среднего предпринимательства, включая крестьянские </w:t>
            </w:r>
            <w:r>
              <w:lastRenderedPageBreak/>
              <w:t>(фермерские) хозяйства</w:t>
            </w:r>
          </w:p>
        </w:tc>
        <w:tc>
          <w:tcPr>
            <w:tcW w:w="624" w:type="dxa"/>
            <w:vMerge w:val="restart"/>
          </w:tcPr>
          <w:p w:rsidR="0069422D" w:rsidRDefault="0069422D">
            <w:pPr>
              <w:pStyle w:val="ConsPlusNormal"/>
              <w:jc w:val="center"/>
            </w:pPr>
            <w:r>
              <w:lastRenderedPageBreak/>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w:t>
            </w:r>
          </w:p>
        </w:tc>
        <w:tc>
          <w:tcPr>
            <w:tcW w:w="1361" w:type="dxa"/>
            <w:vMerge w:val="restart"/>
          </w:tcPr>
          <w:p w:rsidR="0069422D" w:rsidRDefault="0069422D">
            <w:pPr>
              <w:pStyle w:val="ConsPlusNormal"/>
              <w:jc w:val="center"/>
            </w:pPr>
            <w:r>
              <w:t>4 585 787</w:t>
            </w:r>
          </w:p>
        </w:tc>
        <w:tc>
          <w:tcPr>
            <w:tcW w:w="2494" w:type="dxa"/>
          </w:tcPr>
          <w:p w:rsidR="0069422D" w:rsidRDefault="0069422D">
            <w:pPr>
              <w:pStyle w:val="ConsPlusNormal"/>
            </w:pPr>
            <w:r>
              <w:t xml:space="preserve">Показатель 3.4.1. Коэффициент "рождаемости" субъектов малого и </w:t>
            </w:r>
            <w:r>
              <w:lastRenderedPageBreak/>
              <w:t>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16,0</w:t>
            </w:r>
          </w:p>
        </w:tc>
        <w:tc>
          <w:tcPr>
            <w:tcW w:w="737" w:type="dxa"/>
          </w:tcPr>
          <w:p w:rsidR="0069422D" w:rsidRDefault="0069422D">
            <w:pPr>
              <w:pStyle w:val="ConsPlusNormal"/>
              <w:jc w:val="center"/>
            </w:pPr>
            <w:r>
              <w:t>16,5</w:t>
            </w:r>
          </w:p>
        </w:tc>
        <w:tc>
          <w:tcPr>
            <w:tcW w:w="737" w:type="dxa"/>
          </w:tcPr>
          <w:p w:rsidR="0069422D" w:rsidRDefault="0069422D">
            <w:pPr>
              <w:pStyle w:val="ConsPlusNormal"/>
              <w:jc w:val="center"/>
            </w:pPr>
            <w:r>
              <w:t>17,0</w:t>
            </w:r>
          </w:p>
        </w:tc>
        <w:tc>
          <w:tcPr>
            <w:tcW w:w="792" w:type="dxa"/>
          </w:tcPr>
          <w:p w:rsidR="0069422D" w:rsidRDefault="0069422D">
            <w:pPr>
              <w:pStyle w:val="ConsPlusNormal"/>
              <w:jc w:val="center"/>
            </w:pPr>
            <w:r>
              <w:t>17,5</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3.4.2. Количество субъектов малого и среднего предпринимательства (включая и индивидуальных предпринимателей) в расчете на 1 тыс. человек населения области,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39</w:t>
            </w:r>
          </w:p>
        </w:tc>
        <w:tc>
          <w:tcPr>
            <w:tcW w:w="737" w:type="dxa"/>
          </w:tcPr>
          <w:p w:rsidR="0069422D" w:rsidRDefault="0069422D">
            <w:pPr>
              <w:pStyle w:val="ConsPlusNormal"/>
              <w:jc w:val="center"/>
            </w:pPr>
            <w:r>
              <w:t>40</w:t>
            </w:r>
          </w:p>
        </w:tc>
        <w:tc>
          <w:tcPr>
            <w:tcW w:w="737" w:type="dxa"/>
          </w:tcPr>
          <w:p w:rsidR="0069422D" w:rsidRDefault="0069422D">
            <w:pPr>
              <w:pStyle w:val="ConsPlusNormal"/>
              <w:jc w:val="center"/>
            </w:pPr>
            <w:r>
              <w:t>41</w:t>
            </w:r>
          </w:p>
        </w:tc>
        <w:tc>
          <w:tcPr>
            <w:tcW w:w="792" w:type="dxa"/>
          </w:tcPr>
          <w:p w:rsidR="0069422D" w:rsidRDefault="0069422D">
            <w:pPr>
              <w:pStyle w:val="ConsPlusNormal"/>
              <w:jc w:val="center"/>
            </w:pPr>
            <w:r>
              <w:t>42</w:t>
            </w:r>
          </w:p>
        </w:tc>
      </w:tr>
      <w:tr w:rsidR="0069422D">
        <w:tc>
          <w:tcPr>
            <w:tcW w:w="482" w:type="dxa"/>
            <w:vMerge w:val="restart"/>
            <w:tcBorders>
              <w:bottom w:val="nil"/>
            </w:tcBorders>
          </w:tcPr>
          <w:p w:rsidR="0069422D" w:rsidRDefault="0069422D">
            <w:pPr>
              <w:pStyle w:val="ConsPlusNormal"/>
            </w:pPr>
          </w:p>
        </w:tc>
        <w:tc>
          <w:tcPr>
            <w:tcW w:w="2872" w:type="dxa"/>
            <w:vMerge w:val="restart"/>
            <w:tcBorders>
              <w:bottom w:val="nil"/>
            </w:tcBorders>
          </w:tcPr>
          <w:p w:rsidR="0069422D" w:rsidRDefault="0069422D">
            <w:pPr>
              <w:pStyle w:val="ConsPlusNormal"/>
            </w:pPr>
          </w:p>
        </w:tc>
        <w:tc>
          <w:tcPr>
            <w:tcW w:w="624" w:type="dxa"/>
            <w:vMerge w:val="restart"/>
            <w:tcBorders>
              <w:bottom w:val="nil"/>
            </w:tcBorders>
          </w:tcPr>
          <w:p w:rsidR="0069422D" w:rsidRDefault="0069422D">
            <w:pPr>
              <w:pStyle w:val="ConsPlusNormal"/>
              <w:jc w:val="center"/>
            </w:pPr>
          </w:p>
        </w:tc>
        <w:tc>
          <w:tcPr>
            <w:tcW w:w="624" w:type="dxa"/>
            <w:vMerge w:val="restart"/>
            <w:tcBorders>
              <w:bottom w:val="nil"/>
            </w:tcBorders>
          </w:tcPr>
          <w:p w:rsidR="0069422D" w:rsidRDefault="0069422D">
            <w:pPr>
              <w:pStyle w:val="ConsPlusNormal"/>
              <w:jc w:val="center"/>
            </w:pPr>
          </w:p>
        </w:tc>
        <w:tc>
          <w:tcPr>
            <w:tcW w:w="2041" w:type="dxa"/>
            <w:vMerge w:val="restart"/>
            <w:tcBorders>
              <w:bottom w:val="nil"/>
            </w:tcBorders>
          </w:tcPr>
          <w:p w:rsidR="0069422D" w:rsidRDefault="0069422D">
            <w:pPr>
              <w:pStyle w:val="ConsPlusNormal"/>
            </w:pPr>
          </w:p>
        </w:tc>
        <w:tc>
          <w:tcPr>
            <w:tcW w:w="1361" w:type="dxa"/>
            <w:vMerge w:val="restart"/>
            <w:tcBorders>
              <w:bottom w:val="nil"/>
            </w:tcBorders>
          </w:tcPr>
          <w:p w:rsidR="0069422D" w:rsidRDefault="0069422D">
            <w:pPr>
              <w:pStyle w:val="ConsPlusNormal"/>
              <w:jc w:val="center"/>
            </w:pPr>
          </w:p>
        </w:tc>
        <w:tc>
          <w:tcPr>
            <w:tcW w:w="2494" w:type="dxa"/>
          </w:tcPr>
          <w:p w:rsidR="0069422D" w:rsidRDefault="0069422D">
            <w:pPr>
              <w:pStyle w:val="ConsPlusNormal"/>
            </w:pPr>
            <w:r>
              <w:t>Показатель 3.4.3. Количество субъектов малого и среднего предпринимательства, получивших государственную финансовую поддержку, единиц</w:t>
            </w:r>
          </w:p>
        </w:tc>
        <w:tc>
          <w:tcPr>
            <w:tcW w:w="794" w:type="dxa"/>
          </w:tcPr>
          <w:p w:rsidR="0069422D" w:rsidRDefault="0069422D">
            <w:pPr>
              <w:pStyle w:val="ConsPlusNormal"/>
              <w:jc w:val="center"/>
            </w:pPr>
            <w:r>
              <w:t>1048</w:t>
            </w:r>
          </w:p>
        </w:tc>
        <w:tc>
          <w:tcPr>
            <w:tcW w:w="850" w:type="dxa"/>
          </w:tcPr>
          <w:p w:rsidR="0069422D" w:rsidRDefault="0069422D">
            <w:pPr>
              <w:pStyle w:val="ConsPlusNormal"/>
              <w:jc w:val="center"/>
            </w:pPr>
            <w:r>
              <w:t>1980</w:t>
            </w:r>
          </w:p>
        </w:tc>
        <w:tc>
          <w:tcPr>
            <w:tcW w:w="737" w:type="dxa"/>
          </w:tcPr>
          <w:p w:rsidR="0069422D" w:rsidRDefault="0069422D">
            <w:pPr>
              <w:pStyle w:val="ConsPlusNormal"/>
              <w:jc w:val="center"/>
            </w:pPr>
            <w:r>
              <w:t>1100</w:t>
            </w:r>
          </w:p>
        </w:tc>
        <w:tc>
          <w:tcPr>
            <w:tcW w:w="737" w:type="dxa"/>
          </w:tcPr>
          <w:p w:rsidR="0069422D" w:rsidRDefault="0069422D">
            <w:pPr>
              <w:pStyle w:val="ConsPlusNormal"/>
              <w:jc w:val="center"/>
            </w:pPr>
            <w:r>
              <w:t>250</w:t>
            </w:r>
          </w:p>
        </w:tc>
        <w:tc>
          <w:tcPr>
            <w:tcW w:w="737" w:type="dxa"/>
          </w:tcPr>
          <w:p w:rsidR="0069422D" w:rsidRDefault="0069422D">
            <w:pPr>
              <w:pStyle w:val="ConsPlusNormal"/>
              <w:jc w:val="center"/>
            </w:pPr>
            <w:r>
              <w:t>350</w:t>
            </w:r>
          </w:p>
        </w:tc>
        <w:tc>
          <w:tcPr>
            <w:tcW w:w="737" w:type="dxa"/>
          </w:tcPr>
          <w:p w:rsidR="0069422D" w:rsidRDefault="0069422D">
            <w:pPr>
              <w:pStyle w:val="ConsPlusNormal"/>
              <w:jc w:val="center"/>
            </w:pPr>
            <w:r>
              <w:t>450</w:t>
            </w:r>
          </w:p>
        </w:tc>
        <w:tc>
          <w:tcPr>
            <w:tcW w:w="737" w:type="dxa"/>
          </w:tcPr>
          <w:p w:rsidR="0069422D" w:rsidRDefault="0069422D">
            <w:pPr>
              <w:pStyle w:val="ConsPlusNormal"/>
              <w:jc w:val="center"/>
            </w:pPr>
            <w:r>
              <w:t>550</w:t>
            </w:r>
          </w:p>
        </w:tc>
        <w:tc>
          <w:tcPr>
            <w:tcW w:w="737" w:type="dxa"/>
          </w:tcPr>
          <w:p w:rsidR="0069422D" w:rsidRDefault="0069422D">
            <w:pPr>
              <w:pStyle w:val="ConsPlusNormal"/>
              <w:jc w:val="center"/>
            </w:pPr>
            <w:r>
              <w:t>650</w:t>
            </w:r>
          </w:p>
        </w:tc>
        <w:tc>
          <w:tcPr>
            <w:tcW w:w="792" w:type="dxa"/>
          </w:tcPr>
          <w:p w:rsidR="0069422D" w:rsidRDefault="0069422D">
            <w:pPr>
              <w:pStyle w:val="ConsPlusNormal"/>
              <w:jc w:val="center"/>
            </w:pPr>
            <w:r>
              <w:t>800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 xml:space="preserve">в том числе количество субъектов малого и </w:t>
            </w:r>
            <w:r>
              <w:lastRenderedPageBreak/>
              <w:t>среднего предпринимательства, получивших государственную финансовую поддержку, в рамках совместных мероприятий, реализуемых с Минэкономразвития России,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31</w:t>
            </w:r>
          </w:p>
        </w:tc>
        <w:tc>
          <w:tcPr>
            <w:tcW w:w="737" w:type="dxa"/>
          </w:tcPr>
          <w:p w:rsidR="0069422D" w:rsidRDefault="0069422D">
            <w:pPr>
              <w:pStyle w:val="ConsPlusNormal"/>
              <w:jc w:val="center"/>
            </w:pPr>
            <w:r>
              <w:t>35</w:t>
            </w:r>
          </w:p>
        </w:tc>
        <w:tc>
          <w:tcPr>
            <w:tcW w:w="737" w:type="dxa"/>
          </w:tcPr>
          <w:p w:rsidR="0069422D" w:rsidRDefault="0069422D">
            <w:pPr>
              <w:pStyle w:val="ConsPlusNormal"/>
              <w:jc w:val="center"/>
            </w:pPr>
            <w:r>
              <w:t>40</w:t>
            </w:r>
          </w:p>
        </w:tc>
        <w:tc>
          <w:tcPr>
            <w:tcW w:w="792" w:type="dxa"/>
          </w:tcPr>
          <w:p w:rsidR="0069422D" w:rsidRDefault="0069422D">
            <w:pPr>
              <w:pStyle w:val="ConsPlusNormal"/>
              <w:jc w:val="center"/>
            </w:pPr>
            <w:r>
              <w:t>50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Показатель 3.4.4. Количество субъектов малого и среднего предпринимательства, получивших информационно-образовательные и консультационные услуги, единиц</w:t>
            </w:r>
          </w:p>
        </w:tc>
        <w:tc>
          <w:tcPr>
            <w:tcW w:w="794" w:type="dxa"/>
          </w:tcPr>
          <w:p w:rsidR="0069422D" w:rsidRDefault="0069422D">
            <w:pPr>
              <w:pStyle w:val="ConsPlusNormal"/>
              <w:jc w:val="center"/>
            </w:pPr>
            <w:r>
              <w:t>1500</w:t>
            </w:r>
          </w:p>
        </w:tc>
        <w:tc>
          <w:tcPr>
            <w:tcW w:w="850" w:type="dxa"/>
          </w:tcPr>
          <w:p w:rsidR="0069422D" w:rsidRDefault="0069422D">
            <w:pPr>
              <w:pStyle w:val="ConsPlusNormal"/>
              <w:jc w:val="center"/>
            </w:pPr>
            <w:r>
              <w:t>1500</w:t>
            </w:r>
          </w:p>
        </w:tc>
        <w:tc>
          <w:tcPr>
            <w:tcW w:w="737" w:type="dxa"/>
          </w:tcPr>
          <w:p w:rsidR="0069422D" w:rsidRDefault="0069422D">
            <w:pPr>
              <w:pStyle w:val="ConsPlusNormal"/>
              <w:jc w:val="center"/>
            </w:pPr>
            <w:r>
              <w:t>1500</w:t>
            </w:r>
          </w:p>
        </w:tc>
        <w:tc>
          <w:tcPr>
            <w:tcW w:w="737" w:type="dxa"/>
          </w:tcPr>
          <w:p w:rsidR="0069422D" w:rsidRDefault="0069422D">
            <w:pPr>
              <w:pStyle w:val="ConsPlusNormal"/>
              <w:jc w:val="center"/>
            </w:pPr>
            <w:r>
              <w:t>1000</w:t>
            </w:r>
          </w:p>
        </w:tc>
        <w:tc>
          <w:tcPr>
            <w:tcW w:w="737" w:type="dxa"/>
          </w:tcPr>
          <w:p w:rsidR="0069422D" w:rsidRDefault="0069422D">
            <w:pPr>
              <w:pStyle w:val="ConsPlusNormal"/>
              <w:jc w:val="center"/>
            </w:pPr>
            <w:r>
              <w:t>1100</w:t>
            </w:r>
          </w:p>
        </w:tc>
        <w:tc>
          <w:tcPr>
            <w:tcW w:w="737" w:type="dxa"/>
          </w:tcPr>
          <w:p w:rsidR="0069422D" w:rsidRDefault="0069422D">
            <w:pPr>
              <w:pStyle w:val="ConsPlusNormal"/>
              <w:jc w:val="center"/>
            </w:pPr>
            <w:r>
              <w:t>1150</w:t>
            </w:r>
          </w:p>
        </w:tc>
        <w:tc>
          <w:tcPr>
            <w:tcW w:w="737" w:type="dxa"/>
          </w:tcPr>
          <w:p w:rsidR="0069422D" w:rsidRDefault="0069422D">
            <w:pPr>
              <w:pStyle w:val="ConsPlusNormal"/>
              <w:jc w:val="center"/>
            </w:pPr>
            <w:r>
              <w:t>1200</w:t>
            </w:r>
          </w:p>
        </w:tc>
        <w:tc>
          <w:tcPr>
            <w:tcW w:w="737" w:type="dxa"/>
          </w:tcPr>
          <w:p w:rsidR="0069422D" w:rsidRDefault="0069422D">
            <w:pPr>
              <w:pStyle w:val="ConsPlusNormal"/>
              <w:jc w:val="center"/>
            </w:pPr>
            <w:r>
              <w:t>1250</w:t>
            </w:r>
          </w:p>
        </w:tc>
        <w:tc>
          <w:tcPr>
            <w:tcW w:w="792" w:type="dxa"/>
          </w:tcPr>
          <w:p w:rsidR="0069422D" w:rsidRDefault="0069422D">
            <w:pPr>
              <w:pStyle w:val="ConsPlusNormal"/>
              <w:jc w:val="center"/>
            </w:pPr>
            <w:r>
              <w:t>1300</w:t>
            </w:r>
          </w:p>
        </w:tc>
      </w:tr>
      <w:tr w:rsidR="0069422D">
        <w:tc>
          <w:tcPr>
            <w:tcW w:w="482" w:type="dxa"/>
            <w:vMerge w:val="restart"/>
            <w:tcBorders>
              <w:top w:val="nil"/>
              <w:bottom w:val="nil"/>
            </w:tcBorders>
          </w:tcPr>
          <w:p w:rsidR="0069422D" w:rsidRDefault="0069422D">
            <w:pPr>
              <w:pStyle w:val="ConsPlusNormal"/>
            </w:pPr>
          </w:p>
        </w:tc>
        <w:tc>
          <w:tcPr>
            <w:tcW w:w="2872" w:type="dxa"/>
            <w:vMerge w:val="restart"/>
            <w:tcBorders>
              <w:top w:val="nil"/>
              <w:bottom w:val="nil"/>
            </w:tcBorders>
          </w:tcPr>
          <w:p w:rsidR="0069422D" w:rsidRDefault="0069422D">
            <w:pPr>
              <w:pStyle w:val="ConsPlusNormal"/>
            </w:pPr>
          </w:p>
        </w:tc>
        <w:tc>
          <w:tcPr>
            <w:tcW w:w="624" w:type="dxa"/>
            <w:vMerge w:val="restart"/>
            <w:tcBorders>
              <w:top w:val="nil"/>
              <w:bottom w:val="nil"/>
            </w:tcBorders>
          </w:tcPr>
          <w:p w:rsidR="0069422D" w:rsidRDefault="0069422D">
            <w:pPr>
              <w:pStyle w:val="ConsPlusNormal"/>
              <w:jc w:val="center"/>
            </w:pPr>
          </w:p>
        </w:tc>
        <w:tc>
          <w:tcPr>
            <w:tcW w:w="624" w:type="dxa"/>
            <w:vMerge w:val="restart"/>
            <w:tcBorders>
              <w:top w:val="nil"/>
              <w:bottom w:val="nil"/>
            </w:tcBorders>
          </w:tcPr>
          <w:p w:rsidR="0069422D" w:rsidRDefault="0069422D">
            <w:pPr>
              <w:pStyle w:val="ConsPlusNormal"/>
              <w:jc w:val="center"/>
            </w:pPr>
          </w:p>
        </w:tc>
        <w:tc>
          <w:tcPr>
            <w:tcW w:w="2041" w:type="dxa"/>
            <w:vMerge w:val="restart"/>
            <w:tcBorders>
              <w:top w:val="nil"/>
              <w:bottom w:val="nil"/>
            </w:tcBorders>
          </w:tcPr>
          <w:p w:rsidR="0069422D" w:rsidRDefault="0069422D">
            <w:pPr>
              <w:pStyle w:val="ConsPlusNormal"/>
            </w:pPr>
          </w:p>
        </w:tc>
        <w:tc>
          <w:tcPr>
            <w:tcW w:w="1361" w:type="dxa"/>
            <w:vMerge w:val="restart"/>
            <w:tcBorders>
              <w:top w:val="nil"/>
              <w:bottom w:val="nil"/>
            </w:tcBorders>
          </w:tcPr>
          <w:p w:rsidR="0069422D" w:rsidRDefault="0069422D">
            <w:pPr>
              <w:pStyle w:val="ConsPlusNormal"/>
              <w:jc w:val="center"/>
            </w:pPr>
          </w:p>
        </w:tc>
        <w:tc>
          <w:tcPr>
            <w:tcW w:w="2494" w:type="dxa"/>
          </w:tcPr>
          <w:p w:rsidR="0069422D" w:rsidRDefault="0069422D">
            <w:pPr>
              <w:pStyle w:val="ConsPlusNormal"/>
            </w:pPr>
            <w:r>
              <w:t xml:space="preserve">в том числе количество субъектов малого и среднего предпринимательства, получивших информационно-образовательные и консультационные услуги в рамках совместных мероприятий, реализуемых с Минэкономразвития </w:t>
            </w:r>
            <w:r>
              <w:lastRenderedPageBreak/>
              <w:t>России,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727</w:t>
            </w:r>
          </w:p>
        </w:tc>
        <w:tc>
          <w:tcPr>
            <w:tcW w:w="737" w:type="dxa"/>
          </w:tcPr>
          <w:p w:rsidR="0069422D" w:rsidRDefault="0069422D">
            <w:pPr>
              <w:pStyle w:val="ConsPlusNormal"/>
              <w:jc w:val="center"/>
            </w:pPr>
            <w:r>
              <w:t>800</w:t>
            </w:r>
          </w:p>
        </w:tc>
        <w:tc>
          <w:tcPr>
            <w:tcW w:w="737" w:type="dxa"/>
          </w:tcPr>
          <w:p w:rsidR="0069422D" w:rsidRDefault="0069422D">
            <w:pPr>
              <w:pStyle w:val="ConsPlusNormal"/>
              <w:jc w:val="center"/>
            </w:pPr>
            <w:r>
              <w:t>900</w:t>
            </w:r>
          </w:p>
        </w:tc>
        <w:tc>
          <w:tcPr>
            <w:tcW w:w="792" w:type="dxa"/>
          </w:tcPr>
          <w:p w:rsidR="0069422D" w:rsidRDefault="0069422D">
            <w:pPr>
              <w:pStyle w:val="ConsPlusNormal"/>
              <w:jc w:val="center"/>
            </w:pPr>
            <w:r>
              <w:t>1000</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Показатель 3.4.5.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794" w:type="dxa"/>
          </w:tcPr>
          <w:p w:rsidR="0069422D" w:rsidRDefault="0069422D">
            <w:pPr>
              <w:pStyle w:val="ConsPlusNormal"/>
              <w:jc w:val="center"/>
            </w:pPr>
            <w:r>
              <w:t>2600</w:t>
            </w:r>
          </w:p>
        </w:tc>
        <w:tc>
          <w:tcPr>
            <w:tcW w:w="850" w:type="dxa"/>
          </w:tcPr>
          <w:p w:rsidR="0069422D" w:rsidRDefault="0069422D">
            <w:pPr>
              <w:pStyle w:val="ConsPlusNormal"/>
              <w:jc w:val="center"/>
            </w:pPr>
            <w:r>
              <w:t>2200</w:t>
            </w:r>
          </w:p>
        </w:tc>
        <w:tc>
          <w:tcPr>
            <w:tcW w:w="737" w:type="dxa"/>
          </w:tcPr>
          <w:p w:rsidR="0069422D" w:rsidRDefault="0069422D">
            <w:pPr>
              <w:pStyle w:val="ConsPlusNormal"/>
              <w:jc w:val="center"/>
            </w:pPr>
            <w:r>
              <w:t>1300</w:t>
            </w:r>
          </w:p>
        </w:tc>
        <w:tc>
          <w:tcPr>
            <w:tcW w:w="737" w:type="dxa"/>
          </w:tcPr>
          <w:p w:rsidR="0069422D" w:rsidRDefault="0069422D">
            <w:pPr>
              <w:pStyle w:val="ConsPlusNormal"/>
              <w:jc w:val="center"/>
            </w:pPr>
            <w:r>
              <w:t>500</w:t>
            </w:r>
          </w:p>
        </w:tc>
        <w:tc>
          <w:tcPr>
            <w:tcW w:w="737" w:type="dxa"/>
          </w:tcPr>
          <w:p w:rsidR="0069422D" w:rsidRDefault="0069422D">
            <w:pPr>
              <w:pStyle w:val="ConsPlusNormal"/>
              <w:jc w:val="center"/>
            </w:pPr>
            <w:r>
              <w:t>600</w:t>
            </w:r>
          </w:p>
        </w:tc>
        <w:tc>
          <w:tcPr>
            <w:tcW w:w="737" w:type="dxa"/>
          </w:tcPr>
          <w:p w:rsidR="0069422D" w:rsidRDefault="0069422D">
            <w:pPr>
              <w:pStyle w:val="ConsPlusNormal"/>
              <w:jc w:val="center"/>
            </w:pPr>
            <w:r>
              <w:t>700</w:t>
            </w:r>
          </w:p>
        </w:tc>
        <w:tc>
          <w:tcPr>
            <w:tcW w:w="737" w:type="dxa"/>
          </w:tcPr>
          <w:p w:rsidR="0069422D" w:rsidRDefault="0069422D">
            <w:pPr>
              <w:pStyle w:val="ConsPlusNormal"/>
              <w:jc w:val="center"/>
            </w:pPr>
            <w:r>
              <w:t>800</w:t>
            </w:r>
          </w:p>
        </w:tc>
        <w:tc>
          <w:tcPr>
            <w:tcW w:w="737" w:type="dxa"/>
          </w:tcPr>
          <w:p w:rsidR="0069422D" w:rsidRDefault="0069422D">
            <w:pPr>
              <w:pStyle w:val="ConsPlusNormal"/>
              <w:jc w:val="center"/>
            </w:pPr>
            <w:r>
              <w:t>900</w:t>
            </w:r>
          </w:p>
        </w:tc>
        <w:tc>
          <w:tcPr>
            <w:tcW w:w="792" w:type="dxa"/>
          </w:tcPr>
          <w:p w:rsidR="0069422D" w:rsidRDefault="0069422D">
            <w:pPr>
              <w:pStyle w:val="ConsPlusNormal"/>
              <w:jc w:val="center"/>
            </w:pPr>
            <w:r>
              <w:t>1000</w:t>
            </w:r>
          </w:p>
        </w:tc>
      </w:tr>
      <w:tr w:rsidR="0069422D">
        <w:tc>
          <w:tcPr>
            <w:tcW w:w="482" w:type="dxa"/>
            <w:vMerge w:val="restart"/>
            <w:tcBorders>
              <w:top w:val="nil"/>
              <w:bottom w:val="nil"/>
            </w:tcBorders>
          </w:tcPr>
          <w:p w:rsidR="0069422D" w:rsidRDefault="0069422D">
            <w:pPr>
              <w:pStyle w:val="ConsPlusNormal"/>
            </w:pPr>
          </w:p>
        </w:tc>
        <w:tc>
          <w:tcPr>
            <w:tcW w:w="2872" w:type="dxa"/>
            <w:vMerge w:val="restart"/>
            <w:tcBorders>
              <w:top w:val="nil"/>
              <w:bottom w:val="nil"/>
            </w:tcBorders>
          </w:tcPr>
          <w:p w:rsidR="0069422D" w:rsidRDefault="0069422D">
            <w:pPr>
              <w:pStyle w:val="ConsPlusNormal"/>
            </w:pPr>
          </w:p>
        </w:tc>
        <w:tc>
          <w:tcPr>
            <w:tcW w:w="624" w:type="dxa"/>
            <w:vMerge w:val="restart"/>
            <w:tcBorders>
              <w:top w:val="nil"/>
              <w:bottom w:val="nil"/>
            </w:tcBorders>
          </w:tcPr>
          <w:p w:rsidR="0069422D" w:rsidRDefault="0069422D">
            <w:pPr>
              <w:pStyle w:val="ConsPlusNormal"/>
              <w:jc w:val="center"/>
            </w:pPr>
          </w:p>
        </w:tc>
        <w:tc>
          <w:tcPr>
            <w:tcW w:w="624" w:type="dxa"/>
            <w:vMerge w:val="restart"/>
            <w:tcBorders>
              <w:top w:val="nil"/>
              <w:bottom w:val="nil"/>
            </w:tcBorders>
          </w:tcPr>
          <w:p w:rsidR="0069422D" w:rsidRDefault="0069422D">
            <w:pPr>
              <w:pStyle w:val="ConsPlusNormal"/>
              <w:jc w:val="center"/>
            </w:pPr>
          </w:p>
        </w:tc>
        <w:tc>
          <w:tcPr>
            <w:tcW w:w="2041" w:type="dxa"/>
            <w:vMerge w:val="restart"/>
            <w:tcBorders>
              <w:top w:val="nil"/>
              <w:bottom w:val="nil"/>
            </w:tcBorders>
          </w:tcPr>
          <w:p w:rsidR="0069422D" w:rsidRDefault="0069422D">
            <w:pPr>
              <w:pStyle w:val="ConsPlusNormal"/>
            </w:pPr>
          </w:p>
        </w:tc>
        <w:tc>
          <w:tcPr>
            <w:tcW w:w="1361" w:type="dxa"/>
            <w:vMerge w:val="restart"/>
            <w:tcBorders>
              <w:top w:val="nil"/>
              <w:bottom w:val="nil"/>
            </w:tcBorders>
          </w:tcPr>
          <w:p w:rsidR="0069422D" w:rsidRDefault="0069422D">
            <w:pPr>
              <w:pStyle w:val="ConsPlusNormal"/>
              <w:jc w:val="center"/>
            </w:pPr>
          </w:p>
        </w:tc>
        <w:tc>
          <w:tcPr>
            <w:tcW w:w="2494" w:type="dxa"/>
          </w:tcPr>
          <w:p w:rsidR="0069422D" w:rsidRDefault="0069422D">
            <w:pPr>
              <w:pStyle w:val="ConsPlusNormal"/>
            </w:pPr>
            <w:r>
              <w:t>в том числе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совместных мероприятий, реализуемых с Минэкономразвития России,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154</w:t>
            </w:r>
          </w:p>
        </w:tc>
        <w:tc>
          <w:tcPr>
            <w:tcW w:w="737" w:type="dxa"/>
          </w:tcPr>
          <w:p w:rsidR="0069422D" w:rsidRDefault="0069422D">
            <w:pPr>
              <w:pStyle w:val="ConsPlusNormal"/>
              <w:jc w:val="center"/>
            </w:pPr>
            <w:r>
              <w:t>200</w:t>
            </w:r>
          </w:p>
        </w:tc>
        <w:tc>
          <w:tcPr>
            <w:tcW w:w="737" w:type="dxa"/>
          </w:tcPr>
          <w:p w:rsidR="0069422D" w:rsidRDefault="0069422D">
            <w:pPr>
              <w:pStyle w:val="ConsPlusNormal"/>
              <w:jc w:val="center"/>
            </w:pPr>
            <w:r>
              <w:t>300</w:t>
            </w:r>
          </w:p>
        </w:tc>
        <w:tc>
          <w:tcPr>
            <w:tcW w:w="792" w:type="dxa"/>
          </w:tcPr>
          <w:p w:rsidR="0069422D" w:rsidRDefault="0069422D">
            <w:pPr>
              <w:pStyle w:val="ConsPlusNormal"/>
              <w:jc w:val="center"/>
            </w:pPr>
            <w:r>
              <w:t>500</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Показатель 3.4.6.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 предыдущему году, %</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12,0</w:t>
            </w:r>
          </w:p>
        </w:tc>
        <w:tc>
          <w:tcPr>
            <w:tcW w:w="737" w:type="dxa"/>
          </w:tcPr>
          <w:p w:rsidR="0069422D" w:rsidRDefault="0069422D">
            <w:pPr>
              <w:pStyle w:val="ConsPlusNormal"/>
              <w:jc w:val="center"/>
            </w:pPr>
            <w:r>
              <w:t>14,0</w:t>
            </w:r>
          </w:p>
        </w:tc>
        <w:tc>
          <w:tcPr>
            <w:tcW w:w="737" w:type="dxa"/>
          </w:tcPr>
          <w:p w:rsidR="0069422D" w:rsidRDefault="0069422D">
            <w:pPr>
              <w:pStyle w:val="ConsPlusNormal"/>
              <w:jc w:val="center"/>
            </w:pPr>
            <w:r>
              <w:t>17,0</w:t>
            </w:r>
          </w:p>
        </w:tc>
        <w:tc>
          <w:tcPr>
            <w:tcW w:w="792" w:type="dxa"/>
          </w:tcPr>
          <w:p w:rsidR="0069422D" w:rsidRDefault="0069422D">
            <w:pPr>
              <w:pStyle w:val="ConsPlusNormal"/>
              <w:jc w:val="center"/>
            </w:pPr>
            <w:r>
              <w:t>20,0</w:t>
            </w:r>
          </w:p>
        </w:tc>
      </w:tr>
      <w:tr w:rsidR="0069422D">
        <w:tc>
          <w:tcPr>
            <w:tcW w:w="482" w:type="dxa"/>
            <w:vMerge w:val="restart"/>
            <w:tcBorders>
              <w:top w:val="nil"/>
              <w:bottom w:val="nil"/>
            </w:tcBorders>
          </w:tcPr>
          <w:p w:rsidR="0069422D" w:rsidRDefault="0069422D">
            <w:pPr>
              <w:pStyle w:val="ConsPlusNormal"/>
            </w:pPr>
          </w:p>
        </w:tc>
        <w:tc>
          <w:tcPr>
            <w:tcW w:w="2872" w:type="dxa"/>
            <w:vMerge w:val="restart"/>
            <w:tcBorders>
              <w:top w:val="nil"/>
              <w:bottom w:val="nil"/>
            </w:tcBorders>
          </w:tcPr>
          <w:p w:rsidR="0069422D" w:rsidRDefault="0069422D">
            <w:pPr>
              <w:pStyle w:val="ConsPlusNormal"/>
            </w:pPr>
          </w:p>
        </w:tc>
        <w:tc>
          <w:tcPr>
            <w:tcW w:w="624" w:type="dxa"/>
            <w:vMerge w:val="restart"/>
            <w:tcBorders>
              <w:top w:val="nil"/>
              <w:bottom w:val="nil"/>
            </w:tcBorders>
          </w:tcPr>
          <w:p w:rsidR="0069422D" w:rsidRDefault="0069422D">
            <w:pPr>
              <w:pStyle w:val="ConsPlusNormal"/>
              <w:jc w:val="center"/>
            </w:pPr>
          </w:p>
        </w:tc>
        <w:tc>
          <w:tcPr>
            <w:tcW w:w="624" w:type="dxa"/>
            <w:vMerge w:val="restart"/>
            <w:tcBorders>
              <w:top w:val="nil"/>
              <w:bottom w:val="nil"/>
            </w:tcBorders>
          </w:tcPr>
          <w:p w:rsidR="0069422D" w:rsidRDefault="0069422D">
            <w:pPr>
              <w:pStyle w:val="ConsPlusNormal"/>
              <w:jc w:val="center"/>
            </w:pPr>
          </w:p>
        </w:tc>
        <w:tc>
          <w:tcPr>
            <w:tcW w:w="2041" w:type="dxa"/>
            <w:vMerge w:val="restart"/>
            <w:tcBorders>
              <w:top w:val="nil"/>
              <w:bottom w:val="nil"/>
            </w:tcBorders>
          </w:tcPr>
          <w:p w:rsidR="0069422D" w:rsidRDefault="0069422D">
            <w:pPr>
              <w:pStyle w:val="ConsPlusNormal"/>
            </w:pPr>
          </w:p>
        </w:tc>
        <w:tc>
          <w:tcPr>
            <w:tcW w:w="1361" w:type="dxa"/>
            <w:vMerge w:val="restart"/>
            <w:tcBorders>
              <w:top w:val="nil"/>
              <w:bottom w:val="nil"/>
            </w:tcBorders>
          </w:tcPr>
          <w:p w:rsidR="0069422D" w:rsidRDefault="0069422D">
            <w:pPr>
              <w:pStyle w:val="ConsPlusNormal"/>
              <w:jc w:val="center"/>
            </w:pPr>
          </w:p>
        </w:tc>
        <w:tc>
          <w:tcPr>
            <w:tcW w:w="2494" w:type="dxa"/>
          </w:tcPr>
          <w:p w:rsidR="0069422D" w:rsidRDefault="0069422D">
            <w:pPr>
              <w:pStyle w:val="ConsPlusNormal"/>
            </w:pPr>
            <w:r>
              <w:t>Показатель 3.4.7. Оборот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106,0</w:t>
            </w:r>
          </w:p>
        </w:tc>
        <w:tc>
          <w:tcPr>
            <w:tcW w:w="737" w:type="dxa"/>
          </w:tcPr>
          <w:p w:rsidR="0069422D" w:rsidRDefault="0069422D">
            <w:pPr>
              <w:pStyle w:val="ConsPlusNormal"/>
              <w:jc w:val="center"/>
            </w:pPr>
            <w:r>
              <w:t>112,0</w:t>
            </w:r>
          </w:p>
        </w:tc>
        <w:tc>
          <w:tcPr>
            <w:tcW w:w="737" w:type="dxa"/>
          </w:tcPr>
          <w:p w:rsidR="0069422D" w:rsidRDefault="0069422D">
            <w:pPr>
              <w:pStyle w:val="ConsPlusNormal"/>
              <w:jc w:val="center"/>
            </w:pPr>
            <w:r>
              <w:t>117,0</w:t>
            </w:r>
          </w:p>
        </w:tc>
        <w:tc>
          <w:tcPr>
            <w:tcW w:w="792" w:type="dxa"/>
          </w:tcPr>
          <w:p w:rsidR="0069422D" w:rsidRDefault="0069422D">
            <w:pPr>
              <w:pStyle w:val="ConsPlusNormal"/>
              <w:jc w:val="center"/>
            </w:pPr>
            <w:r>
              <w:t>123,5</w:t>
            </w:r>
          </w:p>
        </w:tc>
      </w:tr>
      <w:tr w:rsidR="0069422D">
        <w:tblPrEx>
          <w:tblBorders>
            <w:insideH w:val="nil"/>
          </w:tblBorders>
        </w:tblPrEx>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Borders>
              <w:bottom w:val="nil"/>
            </w:tcBorders>
          </w:tcPr>
          <w:p w:rsidR="0069422D" w:rsidRDefault="0069422D">
            <w:pPr>
              <w:pStyle w:val="ConsPlusNormal"/>
            </w:pPr>
            <w:r>
              <w:t xml:space="preserve">Показатель 3.4.8. Доля обрабатывающей промышленности в обороте субъектов малого и среднего предпринимательства (без учета индивидуальных предпринимателей), </w:t>
            </w:r>
            <w:r>
              <w:lastRenderedPageBreak/>
              <w:t>получивших государственную поддержку, %</w:t>
            </w:r>
          </w:p>
        </w:tc>
        <w:tc>
          <w:tcPr>
            <w:tcW w:w="794" w:type="dxa"/>
            <w:tcBorders>
              <w:bottom w:val="nil"/>
            </w:tcBorders>
          </w:tcPr>
          <w:p w:rsidR="0069422D" w:rsidRDefault="0069422D">
            <w:pPr>
              <w:pStyle w:val="ConsPlusNormal"/>
              <w:jc w:val="center"/>
            </w:pPr>
          </w:p>
        </w:tc>
        <w:tc>
          <w:tcPr>
            <w:tcW w:w="850"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p>
        </w:tc>
        <w:tc>
          <w:tcPr>
            <w:tcW w:w="737" w:type="dxa"/>
            <w:tcBorders>
              <w:bottom w:val="nil"/>
            </w:tcBorders>
          </w:tcPr>
          <w:p w:rsidR="0069422D" w:rsidRDefault="0069422D">
            <w:pPr>
              <w:pStyle w:val="ConsPlusNormal"/>
              <w:jc w:val="center"/>
            </w:pPr>
            <w:r>
              <w:t>4</w:t>
            </w:r>
          </w:p>
        </w:tc>
        <w:tc>
          <w:tcPr>
            <w:tcW w:w="737" w:type="dxa"/>
            <w:tcBorders>
              <w:bottom w:val="nil"/>
            </w:tcBorders>
          </w:tcPr>
          <w:p w:rsidR="0069422D" w:rsidRDefault="0069422D">
            <w:pPr>
              <w:pStyle w:val="ConsPlusNormal"/>
              <w:jc w:val="center"/>
            </w:pPr>
            <w:r>
              <w:t>6</w:t>
            </w:r>
          </w:p>
        </w:tc>
        <w:tc>
          <w:tcPr>
            <w:tcW w:w="737" w:type="dxa"/>
            <w:tcBorders>
              <w:bottom w:val="nil"/>
            </w:tcBorders>
          </w:tcPr>
          <w:p w:rsidR="0069422D" w:rsidRDefault="0069422D">
            <w:pPr>
              <w:pStyle w:val="ConsPlusNormal"/>
              <w:jc w:val="center"/>
            </w:pPr>
            <w:r>
              <w:t>10</w:t>
            </w:r>
          </w:p>
        </w:tc>
        <w:tc>
          <w:tcPr>
            <w:tcW w:w="792" w:type="dxa"/>
            <w:tcBorders>
              <w:bottom w:val="nil"/>
            </w:tcBorders>
          </w:tcPr>
          <w:p w:rsidR="0069422D" w:rsidRDefault="0069422D">
            <w:pPr>
              <w:pStyle w:val="ConsPlusNormal"/>
              <w:jc w:val="center"/>
            </w:pPr>
            <w:r>
              <w:t>14</w:t>
            </w:r>
          </w:p>
        </w:tc>
      </w:tr>
      <w:tr w:rsidR="0069422D">
        <w:tblPrEx>
          <w:tblBorders>
            <w:insideH w:val="nil"/>
          </w:tblBorders>
        </w:tblPrEx>
        <w:tc>
          <w:tcPr>
            <w:tcW w:w="17356" w:type="dxa"/>
            <w:gridSpan w:val="16"/>
            <w:tcBorders>
              <w:top w:val="nil"/>
            </w:tcBorders>
          </w:tcPr>
          <w:p w:rsidR="0069422D" w:rsidRDefault="0069422D">
            <w:pPr>
              <w:pStyle w:val="ConsPlusNormal"/>
              <w:jc w:val="both"/>
            </w:pPr>
            <w:r>
              <w:t xml:space="preserve">(пп. 3.4 в ред. </w:t>
            </w:r>
            <w:hyperlink r:id="rId388" w:history="1">
              <w:r>
                <w:rPr>
                  <w:color w:val="0000FF"/>
                </w:rPr>
                <w:t>постановления</w:t>
              </w:r>
            </w:hyperlink>
            <w:r>
              <w:t xml:space="preserve"> Правительства Белгородской области от 09.01.2017</w:t>
            </w:r>
          </w:p>
          <w:p w:rsidR="0069422D" w:rsidRDefault="0069422D">
            <w:pPr>
              <w:pStyle w:val="ConsPlusNormal"/>
              <w:jc w:val="both"/>
            </w:pPr>
            <w:r>
              <w:t>N 2-пп)</w:t>
            </w:r>
          </w:p>
        </w:tc>
      </w:tr>
      <w:tr w:rsidR="0069422D">
        <w:tc>
          <w:tcPr>
            <w:tcW w:w="482" w:type="dxa"/>
            <w:vMerge w:val="restart"/>
          </w:tcPr>
          <w:p w:rsidR="0069422D" w:rsidRDefault="0069422D">
            <w:pPr>
              <w:pStyle w:val="ConsPlusNormal"/>
            </w:pPr>
            <w:r>
              <w:t>4.</w:t>
            </w:r>
          </w:p>
        </w:tc>
        <w:tc>
          <w:tcPr>
            <w:tcW w:w="2872" w:type="dxa"/>
            <w:vMerge w:val="restart"/>
          </w:tcPr>
          <w:p w:rsidR="0069422D" w:rsidRDefault="0069422D">
            <w:pPr>
              <w:pStyle w:val="ConsPlusNormal"/>
            </w:pPr>
            <w:hyperlink w:anchor="P1379" w:history="1">
              <w:r>
                <w:rPr>
                  <w:color w:val="0000FF"/>
                </w:rPr>
                <w:t>Развитие туризма</w:t>
              </w:r>
            </w:hyperlink>
            <w:r>
              <w:t>, ремесленничества и придорожного сервиса (Задача 4. Формирование в Белгородской области конкурентоспособной туристской индустрии при эффективном использовании и сохранении туристско-рекреационных ресурсов региона)</w:t>
            </w:r>
          </w:p>
        </w:tc>
        <w:tc>
          <w:tcPr>
            <w:tcW w:w="624" w:type="dxa"/>
            <w:vMerge w:val="restart"/>
          </w:tcPr>
          <w:p w:rsidR="0069422D" w:rsidRDefault="0069422D">
            <w:pPr>
              <w:pStyle w:val="ConsPlusNormal"/>
              <w:jc w:val="center"/>
            </w:pPr>
            <w:r>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w:t>
            </w:r>
          </w:p>
        </w:tc>
        <w:tc>
          <w:tcPr>
            <w:tcW w:w="1361" w:type="dxa"/>
            <w:vMerge w:val="restart"/>
          </w:tcPr>
          <w:p w:rsidR="0069422D" w:rsidRDefault="0069422D">
            <w:pPr>
              <w:pStyle w:val="ConsPlusNormal"/>
              <w:jc w:val="center"/>
            </w:pPr>
            <w:r>
              <w:t>131 948</w:t>
            </w:r>
          </w:p>
        </w:tc>
        <w:tc>
          <w:tcPr>
            <w:tcW w:w="2494" w:type="dxa"/>
          </w:tcPr>
          <w:p w:rsidR="0069422D" w:rsidRDefault="0069422D">
            <w:pPr>
              <w:pStyle w:val="ConsPlusNormal"/>
            </w:pPr>
            <w:r>
              <w:t>Количество туристов, посетивших Белгородскую область, тыс. человек</w:t>
            </w:r>
          </w:p>
        </w:tc>
        <w:tc>
          <w:tcPr>
            <w:tcW w:w="794" w:type="dxa"/>
          </w:tcPr>
          <w:p w:rsidR="0069422D" w:rsidRDefault="0069422D">
            <w:pPr>
              <w:pStyle w:val="ConsPlusNormal"/>
              <w:jc w:val="center"/>
            </w:pPr>
            <w:r>
              <w:t>313</w:t>
            </w:r>
          </w:p>
        </w:tc>
        <w:tc>
          <w:tcPr>
            <w:tcW w:w="850" w:type="dxa"/>
          </w:tcPr>
          <w:p w:rsidR="0069422D" w:rsidRDefault="0069422D">
            <w:pPr>
              <w:pStyle w:val="ConsPlusNormal"/>
              <w:jc w:val="center"/>
            </w:pPr>
            <w:r>
              <w:t>326</w:t>
            </w:r>
          </w:p>
        </w:tc>
        <w:tc>
          <w:tcPr>
            <w:tcW w:w="737" w:type="dxa"/>
          </w:tcPr>
          <w:p w:rsidR="0069422D" w:rsidRDefault="0069422D">
            <w:pPr>
              <w:pStyle w:val="ConsPlusNormal"/>
              <w:jc w:val="center"/>
            </w:pPr>
            <w:r>
              <w:t>346,7</w:t>
            </w:r>
          </w:p>
        </w:tc>
        <w:tc>
          <w:tcPr>
            <w:tcW w:w="737" w:type="dxa"/>
          </w:tcPr>
          <w:p w:rsidR="0069422D" w:rsidRDefault="0069422D">
            <w:pPr>
              <w:pStyle w:val="ConsPlusNormal"/>
              <w:jc w:val="center"/>
            </w:pPr>
            <w:r>
              <w:t>363,8</w:t>
            </w:r>
          </w:p>
        </w:tc>
        <w:tc>
          <w:tcPr>
            <w:tcW w:w="737" w:type="dxa"/>
          </w:tcPr>
          <w:p w:rsidR="0069422D" w:rsidRDefault="0069422D">
            <w:pPr>
              <w:pStyle w:val="ConsPlusNormal"/>
              <w:jc w:val="center"/>
            </w:pPr>
            <w:r>
              <w:t>366</w:t>
            </w:r>
          </w:p>
        </w:tc>
        <w:tc>
          <w:tcPr>
            <w:tcW w:w="737" w:type="dxa"/>
          </w:tcPr>
          <w:p w:rsidR="0069422D" w:rsidRDefault="0069422D">
            <w:pPr>
              <w:pStyle w:val="ConsPlusNormal"/>
              <w:jc w:val="center"/>
            </w:pPr>
            <w:r>
              <w:t>369</w:t>
            </w:r>
          </w:p>
        </w:tc>
        <w:tc>
          <w:tcPr>
            <w:tcW w:w="737" w:type="dxa"/>
          </w:tcPr>
          <w:p w:rsidR="0069422D" w:rsidRDefault="0069422D">
            <w:pPr>
              <w:pStyle w:val="ConsPlusNormal"/>
              <w:jc w:val="center"/>
            </w:pPr>
            <w:r>
              <w:t>372,2</w:t>
            </w:r>
          </w:p>
        </w:tc>
        <w:tc>
          <w:tcPr>
            <w:tcW w:w="737" w:type="dxa"/>
          </w:tcPr>
          <w:p w:rsidR="0069422D" w:rsidRDefault="0069422D">
            <w:pPr>
              <w:pStyle w:val="ConsPlusNormal"/>
              <w:jc w:val="center"/>
            </w:pPr>
            <w:r>
              <w:t>390,8</w:t>
            </w:r>
          </w:p>
        </w:tc>
        <w:tc>
          <w:tcPr>
            <w:tcW w:w="792" w:type="dxa"/>
          </w:tcPr>
          <w:p w:rsidR="0069422D" w:rsidRDefault="0069422D">
            <w:pPr>
              <w:pStyle w:val="ConsPlusNormal"/>
              <w:jc w:val="center"/>
            </w:pPr>
            <w:r>
              <w:t>409,3</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Общий объем туристских услуг, услуг гостиниц и аналогичных средств размещения, млн. рублей</w:t>
            </w:r>
          </w:p>
        </w:tc>
        <w:tc>
          <w:tcPr>
            <w:tcW w:w="794" w:type="dxa"/>
          </w:tcPr>
          <w:p w:rsidR="0069422D" w:rsidRDefault="0069422D">
            <w:pPr>
              <w:pStyle w:val="ConsPlusNormal"/>
              <w:jc w:val="center"/>
            </w:pPr>
            <w:r>
              <w:t>1313,1</w:t>
            </w:r>
          </w:p>
        </w:tc>
        <w:tc>
          <w:tcPr>
            <w:tcW w:w="850" w:type="dxa"/>
          </w:tcPr>
          <w:p w:rsidR="0069422D" w:rsidRDefault="0069422D">
            <w:pPr>
              <w:pStyle w:val="ConsPlusNormal"/>
              <w:jc w:val="center"/>
            </w:pPr>
            <w:r>
              <w:t>1609</w:t>
            </w:r>
          </w:p>
        </w:tc>
        <w:tc>
          <w:tcPr>
            <w:tcW w:w="737" w:type="dxa"/>
          </w:tcPr>
          <w:p w:rsidR="0069422D" w:rsidRDefault="0069422D">
            <w:pPr>
              <w:pStyle w:val="ConsPlusNormal"/>
              <w:jc w:val="center"/>
            </w:pPr>
            <w:r>
              <w:t>1840</w:t>
            </w:r>
          </w:p>
        </w:tc>
        <w:tc>
          <w:tcPr>
            <w:tcW w:w="737" w:type="dxa"/>
          </w:tcPr>
          <w:p w:rsidR="0069422D" w:rsidRDefault="0069422D">
            <w:pPr>
              <w:pStyle w:val="ConsPlusNormal"/>
              <w:jc w:val="center"/>
            </w:pPr>
            <w:r>
              <w:t>1650</w:t>
            </w:r>
          </w:p>
        </w:tc>
        <w:tc>
          <w:tcPr>
            <w:tcW w:w="737" w:type="dxa"/>
          </w:tcPr>
          <w:p w:rsidR="0069422D" w:rsidRDefault="0069422D">
            <w:pPr>
              <w:pStyle w:val="ConsPlusNormal"/>
              <w:jc w:val="center"/>
            </w:pPr>
            <w:r>
              <w:t>1730</w:t>
            </w:r>
          </w:p>
        </w:tc>
        <w:tc>
          <w:tcPr>
            <w:tcW w:w="737" w:type="dxa"/>
          </w:tcPr>
          <w:p w:rsidR="0069422D" w:rsidRDefault="0069422D">
            <w:pPr>
              <w:pStyle w:val="ConsPlusNormal"/>
              <w:jc w:val="center"/>
            </w:pPr>
            <w:r>
              <w:t>1820</w:t>
            </w:r>
          </w:p>
        </w:tc>
        <w:tc>
          <w:tcPr>
            <w:tcW w:w="737" w:type="dxa"/>
          </w:tcPr>
          <w:p w:rsidR="0069422D" w:rsidRDefault="0069422D">
            <w:pPr>
              <w:pStyle w:val="ConsPlusNormal"/>
              <w:jc w:val="center"/>
            </w:pPr>
            <w:r>
              <w:t>1910</w:t>
            </w:r>
          </w:p>
        </w:tc>
        <w:tc>
          <w:tcPr>
            <w:tcW w:w="737" w:type="dxa"/>
          </w:tcPr>
          <w:p w:rsidR="0069422D" w:rsidRDefault="0069422D">
            <w:pPr>
              <w:pStyle w:val="ConsPlusNormal"/>
              <w:jc w:val="center"/>
            </w:pPr>
            <w:r>
              <w:t>2005</w:t>
            </w:r>
          </w:p>
        </w:tc>
        <w:tc>
          <w:tcPr>
            <w:tcW w:w="792" w:type="dxa"/>
          </w:tcPr>
          <w:p w:rsidR="0069422D" w:rsidRDefault="0069422D">
            <w:pPr>
              <w:pStyle w:val="ConsPlusNormal"/>
              <w:jc w:val="center"/>
            </w:pPr>
            <w:r>
              <w:t>2105</w:t>
            </w:r>
          </w:p>
        </w:tc>
      </w:tr>
      <w:tr w:rsidR="0069422D">
        <w:tc>
          <w:tcPr>
            <w:tcW w:w="482" w:type="dxa"/>
          </w:tcPr>
          <w:p w:rsidR="0069422D" w:rsidRDefault="0069422D">
            <w:pPr>
              <w:pStyle w:val="ConsPlusNormal"/>
            </w:pPr>
            <w:r>
              <w:t>4.1.</w:t>
            </w:r>
          </w:p>
        </w:tc>
        <w:tc>
          <w:tcPr>
            <w:tcW w:w="2872" w:type="dxa"/>
          </w:tcPr>
          <w:p w:rsidR="0069422D" w:rsidRDefault="0069422D">
            <w:pPr>
              <w:pStyle w:val="ConsPlusNormal"/>
            </w:pPr>
            <w:r>
              <w:t>Создание и продвижение туристского продукта Белгородской области</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63 890</w:t>
            </w:r>
          </w:p>
        </w:tc>
        <w:tc>
          <w:tcPr>
            <w:tcW w:w="2494" w:type="dxa"/>
          </w:tcPr>
          <w:p w:rsidR="0069422D" w:rsidRDefault="0069422D">
            <w:pPr>
              <w:pStyle w:val="ConsPlusNormal"/>
            </w:pPr>
            <w:r>
              <w:t>Показатель 4.1.1.</w:t>
            </w:r>
          </w:p>
          <w:p w:rsidR="0069422D" w:rsidRDefault="0069422D">
            <w:pPr>
              <w:pStyle w:val="ConsPlusNormal"/>
            </w:pPr>
            <w:r>
              <w:t>Объем услуг гостиниц и аналогичных мест размещения, млн. рублей</w:t>
            </w:r>
          </w:p>
        </w:tc>
        <w:tc>
          <w:tcPr>
            <w:tcW w:w="794" w:type="dxa"/>
          </w:tcPr>
          <w:p w:rsidR="0069422D" w:rsidRDefault="0069422D">
            <w:pPr>
              <w:pStyle w:val="ConsPlusNormal"/>
              <w:jc w:val="center"/>
            </w:pPr>
            <w:r>
              <w:t>736,6</w:t>
            </w:r>
          </w:p>
        </w:tc>
        <w:tc>
          <w:tcPr>
            <w:tcW w:w="850" w:type="dxa"/>
          </w:tcPr>
          <w:p w:rsidR="0069422D" w:rsidRDefault="0069422D">
            <w:pPr>
              <w:pStyle w:val="ConsPlusNormal"/>
              <w:jc w:val="center"/>
            </w:pPr>
            <w:r>
              <w:t>842,4</w:t>
            </w:r>
          </w:p>
        </w:tc>
        <w:tc>
          <w:tcPr>
            <w:tcW w:w="737" w:type="dxa"/>
          </w:tcPr>
          <w:p w:rsidR="0069422D" w:rsidRDefault="0069422D">
            <w:pPr>
              <w:pStyle w:val="ConsPlusNormal"/>
              <w:jc w:val="center"/>
            </w:pPr>
            <w:r>
              <w:t>892,9</w:t>
            </w:r>
          </w:p>
        </w:tc>
        <w:tc>
          <w:tcPr>
            <w:tcW w:w="737" w:type="dxa"/>
          </w:tcPr>
          <w:p w:rsidR="0069422D" w:rsidRDefault="0069422D">
            <w:pPr>
              <w:pStyle w:val="ConsPlusNormal"/>
              <w:jc w:val="center"/>
            </w:pPr>
            <w:r>
              <w:t>937,5</w:t>
            </w:r>
          </w:p>
        </w:tc>
        <w:tc>
          <w:tcPr>
            <w:tcW w:w="737" w:type="dxa"/>
          </w:tcPr>
          <w:p w:rsidR="0069422D" w:rsidRDefault="0069422D">
            <w:pPr>
              <w:pStyle w:val="ConsPlusNormal"/>
              <w:jc w:val="center"/>
            </w:pPr>
            <w:r>
              <w:t>944,1</w:t>
            </w:r>
          </w:p>
        </w:tc>
        <w:tc>
          <w:tcPr>
            <w:tcW w:w="737" w:type="dxa"/>
          </w:tcPr>
          <w:p w:rsidR="0069422D" w:rsidRDefault="0069422D">
            <w:pPr>
              <w:pStyle w:val="ConsPlusNormal"/>
              <w:jc w:val="center"/>
            </w:pPr>
            <w:r>
              <w:t>951,7</w:t>
            </w:r>
          </w:p>
        </w:tc>
        <w:tc>
          <w:tcPr>
            <w:tcW w:w="737" w:type="dxa"/>
          </w:tcPr>
          <w:p w:rsidR="0069422D" w:rsidRDefault="0069422D">
            <w:pPr>
              <w:pStyle w:val="ConsPlusNormal"/>
              <w:jc w:val="center"/>
            </w:pPr>
            <w:r>
              <w:t>960,3</w:t>
            </w:r>
          </w:p>
        </w:tc>
        <w:tc>
          <w:tcPr>
            <w:tcW w:w="737" w:type="dxa"/>
          </w:tcPr>
          <w:p w:rsidR="0069422D" w:rsidRDefault="0069422D">
            <w:pPr>
              <w:pStyle w:val="ConsPlusNormal"/>
              <w:jc w:val="center"/>
            </w:pPr>
            <w:r>
              <w:t>998,0</w:t>
            </w:r>
          </w:p>
        </w:tc>
        <w:tc>
          <w:tcPr>
            <w:tcW w:w="792" w:type="dxa"/>
          </w:tcPr>
          <w:p w:rsidR="0069422D" w:rsidRDefault="0069422D">
            <w:pPr>
              <w:pStyle w:val="ConsPlusNormal"/>
              <w:jc w:val="center"/>
            </w:pPr>
            <w:r>
              <w:t>1134,0</w:t>
            </w:r>
          </w:p>
        </w:tc>
      </w:tr>
      <w:tr w:rsidR="0069422D">
        <w:tc>
          <w:tcPr>
            <w:tcW w:w="482" w:type="dxa"/>
            <w:vMerge w:val="restart"/>
          </w:tcPr>
          <w:p w:rsidR="0069422D" w:rsidRDefault="0069422D">
            <w:pPr>
              <w:pStyle w:val="ConsPlusNormal"/>
            </w:pPr>
            <w:r>
              <w:t>4.2.</w:t>
            </w:r>
          </w:p>
        </w:tc>
        <w:tc>
          <w:tcPr>
            <w:tcW w:w="2872" w:type="dxa"/>
            <w:vMerge w:val="restart"/>
          </w:tcPr>
          <w:p w:rsidR="0069422D" w:rsidRDefault="0069422D">
            <w:pPr>
              <w:pStyle w:val="ConsPlusNormal"/>
            </w:pPr>
            <w:r>
              <w:t>Развитие и модернизация инфраструктуры туризма и придорожного сервиса</w:t>
            </w:r>
          </w:p>
        </w:tc>
        <w:tc>
          <w:tcPr>
            <w:tcW w:w="624" w:type="dxa"/>
            <w:vMerge w:val="restart"/>
          </w:tcPr>
          <w:p w:rsidR="0069422D" w:rsidRDefault="0069422D">
            <w:pPr>
              <w:pStyle w:val="ConsPlusNormal"/>
              <w:jc w:val="center"/>
            </w:pPr>
            <w:r>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w:t>
            </w:r>
          </w:p>
        </w:tc>
        <w:tc>
          <w:tcPr>
            <w:tcW w:w="1361" w:type="dxa"/>
            <w:vMerge w:val="restart"/>
          </w:tcPr>
          <w:p w:rsidR="0069422D" w:rsidRDefault="0069422D">
            <w:pPr>
              <w:pStyle w:val="ConsPlusNormal"/>
              <w:jc w:val="center"/>
            </w:pPr>
            <w:r>
              <w:t>50 000</w:t>
            </w:r>
          </w:p>
        </w:tc>
        <w:tc>
          <w:tcPr>
            <w:tcW w:w="2494" w:type="dxa"/>
          </w:tcPr>
          <w:p w:rsidR="0069422D" w:rsidRDefault="0069422D">
            <w:pPr>
              <w:pStyle w:val="ConsPlusNormal"/>
            </w:pPr>
            <w:r>
              <w:t>Показатель 4.2.1.</w:t>
            </w:r>
          </w:p>
          <w:p w:rsidR="0069422D" w:rsidRDefault="0069422D">
            <w:pPr>
              <w:pStyle w:val="ConsPlusNormal"/>
            </w:pPr>
            <w:r>
              <w:t>Объем инвестиций в основной капитал индустрии туризма и придорожного сервиса, млн. рублей</w:t>
            </w:r>
          </w:p>
        </w:tc>
        <w:tc>
          <w:tcPr>
            <w:tcW w:w="794" w:type="dxa"/>
          </w:tcPr>
          <w:p w:rsidR="0069422D" w:rsidRDefault="0069422D">
            <w:pPr>
              <w:pStyle w:val="ConsPlusNormal"/>
              <w:jc w:val="center"/>
            </w:pPr>
            <w:r>
              <w:t>18,3</w:t>
            </w:r>
          </w:p>
        </w:tc>
        <w:tc>
          <w:tcPr>
            <w:tcW w:w="850" w:type="dxa"/>
          </w:tcPr>
          <w:p w:rsidR="0069422D" w:rsidRDefault="0069422D">
            <w:pPr>
              <w:pStyle w:val="ConsPlusNormal"/>
              <w:jc w:val="center"/>
            </w:pPr>
            <w:r>
              <w:t>231,2</w:t>
            </w:r>
          </w:p>
        </w:tc>
        <w:tc>
          <w:tcPr>
            <w:tcW w:w="737" w:type="dxa"/>
          </w:tcPr>
          <w:p w:rsidR="0069422D" w:rsidRDefault="0069422D">
            <w:pPr>
              <w:pStyle w:val="ConsPlusNormal"/>
              <w:jc w:val="center"/>
            </w:pPr>
            <w:r>
              <w:t>245,1</w:t>
            </w:r>
          </w:p>
        </w:tc>
        <w:tc>
          <w:tcPr>
            <w:tcW w:w="737" w:type="dxa"/>
          </w:tcPr>
          <w:p w:rsidR="0069422D" w:rsidRDefault="0069422D">
            <w:pPr>
              <w:pStyle w:val="ConsPlusNormal"/>
              <w:jc w:val="center"/>
            </w:pPr>
            <w:r>
              <w:t>257,4</w:t>
            </w:r>
          </w:p>
        </w:tc>
        <w:tc>
          <w:tcPr>
            <w:tcW w:w="737" w:type="dxa"/>
          </w:tcPr>
          <w:p w:rsidR="0069422D" w:rsidRDefault="0069422D">
            <w:pPr>
              <w:pStyle w:val="ConsPlusNormal"/>
              <w:jc w:val="center"/>
            </w:pPr>
            <w:r>
              <w:t>258,1</w:t>
            </w:r>
          </w:p>
        </w:tc>
        <w:tc>
          <w:tcPr>
            <w:tcW w:w="737" w:type="dxa"/>
          </w:tcPr>
          <w:p w:rsidR="0069422D" w:rsidRDefault="0069422D">
            <w:pPr>
              <w:pStyle w:val="ConsPlusNormal"/>
              <w:jc w:val="center"/>
            </w:pPr>
            <w:r>
              <w:t>260,2</w:t>
            </w:r>
          </w:p>
        </w:tc>
        <w:tc>
          <w:tcPr>
            <w:tcW w:w="737" w:type="dxa"/>
          </w:tcPr>
          <w:p w:rsidR="0069422D" w:rsidRDefault="0069422D">
            <w:pPr>
              <w:pStyle w:val="ConsPlusNormal"/>
              <w:jc w:val="center"/>
            </w:pPr>
            <w:r>
              <w:t>262,5</w:t>
            </w:r>
          </w:p>
        </w:tc>
        <w:tc>
          <w:tcPr>
            <w:tcW w:w="737" w:type="dxa"/>
          </w:tcPr>
          <w:p w:rsidR="0069422D" w:rsidRDefault="0069422D">
            <w:pPr>
              <w:pStyle w:val="ConsPlusNormal"/>
              <w:jc w:val="center"/>
            </w:pPr>
            <w:r>
              <w:t>270,0</w:t>
            </w:r>
          </w:p>
        </w:tc>
        <w:tc>
          <w:tcPr>
            <w:tcW w:w="792" w:type="dxa"/>
          </w:tcPr>
          <w:p w:rsidR="0069422D" w:rsidRDefault="0069422D">
            <w:pPr>
              <w:pStyle w:val="ConsPlusNormal"/>
              <w:jc w:val="center"/>
            </w:pPr>
            <w:r>
              <w:t>273,0</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4.2.2.</w:t>
            </w:r>
          </w:p>
          <w:p w:rsidR="0069422D" w:rsidRDefault="0069422D">
            <w:pPr>
              <w:pStyle w:val="ConsPlusNormal"/>
            </w:pPr>
            <w:r>
              <w:t xml:space="preserve">Количество рабочих </w:t>
            </w:r>
            <w:r>
              <w:lastRenderedPageBreak/>
              <w:t>мест, созданных в сфере туризма, единиц</w:t>
            </w:r>
          </w:p>
        </w:tc>
        <w:tc>
          <w:tcPr>
            <w:tcW w:w="794" w:type="dxa"/>
          </w:tcPr>
          <w:p w:rsidR="0069422D" w:rsidRDefault="0069422D">
            <w:pPr>
              <w:pStyle w:val="ConsPlusNormal"/>
              <w:jc w:val="center"/>
            </w:pPr>
            <w:r>
              <w:lastRenderedPageBreak/>
              <w:t>455</w:t>
            </w:r>
          </w:p>
        </w:tc>
        <w:tc>
          <w:tcPr>
            <w:tcW w:w="850" w:type="dxa"/>
          </w:tcPr>
          <w:p w:rsidR="0069422D" w:rsidRDefault="0069422D">
            <w:pPr>
              <w:pStyle w:val="ConsPlusNormal"/>
              <w:jc w:val="center"/>
            </w:pPr>
            <w:r>
              <w:t>473</w:t>
            </w:r>
          </w:p>
        </w:tc>
        <w:tc>
          <w:tcPr>
            <w:tcW w:w="737" w:type="dxa"/>
          </w:tcPr>
          <w:p w:rsidR="0069422D" w:rsidRDefault="0069422D">
            <w:pPr>
              <w:pStyle w:val="ConsPlusNormal"/>
              <w:jc w:val="center"/>
            </w:pPr>
            <w:r>
              <w:t>492</w:t>
            </w:r>
          </w:p>
        </w:tc>
        <w:tc>
          <w:tcPr>
            <w:tcW w:w="737" w:type="dxa"/>
          </w:tcPr>
          <w:p w:rsidR="0069422D" w:rsidRDefault="0069422D">
            <w:pPr>
              <w:pStyle w:val="ConsPlusNormal"/>
              <w:jc w:val="center"/>
            </w:pPr>
            <w:r>
              <w:t>512</w:t>
            </w:r>
          </w:p>
        </w:tc>
        <w:tc>
          <w:tcPr>
            <w:tcW w:w="737" w:type="dxa"/>
          </w:tcPr>
          <w:p w:rsidR="0069422D" w:rsidRDefault="0069422D">
            <w:pPr>
              <w:pStyle w:val="ConsPlusNormal"/>
              <w:jc w:val="center"/>
            </w:pPr>
            <w:r>
              <w:t>532</w:t>
            </w:r>
          </w:p>
        </w:tc>
        <w:tc>
          <w:tcPr>
            <w:tcW w:w="737" w:type="dxa"/>
          </w:tcPr>
          <w:p w:rsidR="0069422D" w:rsidRDefault="0069422D">
            <w:pPr>
              <w:pStyle w:val="ConsPlusNormal"/>
              <w:jc w:val="center"/>
            </w:pPr>
            <w:r>
              <w:t>553</w:t>
            </w:r>
          </w:p>
        </w:tc>
        <w:tc>
          <w:tcPr>
            <w:tcW w:w="737" w:type="dxa"/>
          </w:tcPr>
          <w:p w:rsidR="0069422D" w:rsidRDefault="0069422D">
            <w:pPr>
              <w:pStyle w:val="ConsPlusNormal"/>
              <w:jc w:val="center"/>
            </w:pPr>
            <w:r>
              <w:t>575</w:t>
            </w:r>
          </w:p>
        </w:tc>
        <w:tc>
          <w:tcPr>
            <w:tcW w:w="737" w:type="dxa"/>
          </w:tcPr>
          <w:p w:rsidR="0069422D" w:rsidRDefault="0069422D">
            <w:pPr>
              <w:pStyle w:val="ConsPlusNormal"/>
              <w:jc w:val="center"/>
            </w:pPr>
            <w:r>
              <w:t>604</w:t>
            </w:r>
          </w:p>
        </w:tc>
        <w:tc>
          <w:tcPr>
            <w:tcW w:w="792" w:type="dxa"/>
          </w:tcPr>
          <w:p w:rsidR="0069422D" w:rsidRDefault="0069422D">
            <w:pPr>
              <w:pStyle w:val="ConsPlusNormal"/>
              <w:jc w:val="center"/>
            </w:pPr>
            <w:r>
              <w:t>628</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4.2.3.</w:t>
            </w:r>
          </w:p>
          <w:p w:rsidR="0069422D" w:rsidRDefault="0069422D">
            <w:pPr>
              <w:pStyle w:val="ConsPlusNormal"/>
            </w:pPr>
            <w:r>
              <w:t>Количество койко-мест в коллективных средствах размещения (специализированные и гостиничного типа), единиц</w:t>
            </w:r>
          </w:p>
        </w:tc>
        <w:tc>
          <w:tcPr>
            <w:tcW w:w="794" w:type="dxa"/>
          </w:tcPr>
          <w:p w:rsidR="0069422D" w:rsidRDefault="0069422D">
            <w:pPr>
              <w:pStyle w:val="ConsPlusNormal"/>
              <w:jc w:val="center"/>
            </w:pPr>
            <w:r>
              <w:t>5582</w:t>
            </w:r>
          </w:p>
        </w:tc>
        <w:tc>
          <w:tcPr>
            <w:tcW w:w="850" w:type="dxa"/>
          </w:tcPr>
          <w:p w:rsidR="0069422D" w:rsidRDefault="0069422D">
            <w:pPr>
              <w:pStyle w:val="ConsPlusNormal"/>
              <w:jc w:val="center"/>
            </w:pPr>
            <w:r>
              <w:t>5861</w:t>
            </w:r>
          </w:p>
        </w:tc>
        <w:tc>
          <w:tcPr>
            <w:tcW w:w="737" w:type="dxa"/>
          </w:tcPr>
          <w:p w:rsidR="0069422D" w:rsidRDefault="0069422D">
            <w:pPr>
              <w:pStyle w:val="ConsPlusNormal"/>
              <w:jc w:val="center"/>
            </w:pPr>
            <w:r>
              <w:t>6154</w:t>
            </w:r>
          </w:p>
        </w:tc>
        <w:tc>
          <w:tcPr>
            <w:tcW w:w="737" w:type="dxa"/>
          </w:tcPr>
          <w:p w:rsidR="0069422D" w:rsidRDefault="0069422D">
            <w:pPr>
              <w:pStyle w:val="ConsPlusNormal"/>
              <w:jc w:val="center"/>
            </w:pPr>
            <w:r>
              <w:t>6204</w:t>
            </w:r>
          </w:p>
        </w:tc>
        <w:tc>
          <w:tcPr>
            <w:tcW w:w="737" w:type="dxa"/>
          </w:tcPr>
          <w:p w:rsidR="0069422D" w:rsidRDefault="0069422D">
            <w:pPr>
              <w:pStyle w:val="ConsPlusNormal"/>
              <w:jc w:val="center"/>
            </w:pPr>
            <w:r>
              <w:t>6254</w:t>
            </w:r>
          </w:p>
        </w:tc>
        <w:tc>
          <w:tcPr>
            <w:tcW w:w="737" w:type="dxa"/>
          </w:tcPr>
          <w:p w:rsidR="0069422D" w:rsidRDefault="0069422D">
            <w:pPr>
              <w:pStyle w:val="ConsPlusNormal"/>
              <w:jc w:val="center"/>
            </w:pPr>
            <w:r>
              <w:t>6304</w:t>
            </w:r>
          </w:p>
        </w:tc>
        <w:tc>
          <w:tcPr>
            <w:tcW w:w="737" w:type="dxa"/>
          </w:tcPr>
          <w:p w:rsidR="0069422D" w:rsidRDefault="0069422D">
            <w:pPr>
              <w:pStyle w:val="ConsPlusNormal"/>
              <w:jc w:val="center"/>
            </w:pPr>
            <w:r>
              <w:t>6354</w:t>
            </w:r>
          </w:p>
        </w:tc>
        <w:tc>
          <w:tcPr>
            <w:tcW w:w="737" w:type="dxa"/>
          </w:tcPr>
          <w:p w:rsidR="0069422D" w:rsidRDefault="0069422D">
            <w:pPr>
              <w:pStyle w:val="ConsPlusNormal"/>
              <w:jc w:val="center"/>
            </w:pPr>
            <w:r>
              <w:t>6404</w:t>
            </w:r>
          </w:p>
        </w:tc>
        <w:tc>
          <w:tcPr>
            <w:tcW w:w="792" w:type="dxa"/>
          </w:tcPr>
          <w:p w:rsidR="0069422D" w:rsidRDefault="0069422D">
            <w:pPr>
              <w:pStyle w:val="ConsPlusNormal"/>
              <w:jc w:val="center"/>
            </w:pPr>
            <w:r>
              <w:t>6454</w:t>
            </w:r>
          </w:p>
        </w:tc>
      </w:tr>
      <w:tr w:rsidR="0069422D">
        <w:tc>
          <w:tcPr>
            <w:tcW w:w="482" w:type="dxa"/>
          </w:tcPr>
          <w:p w:rsidR="0069422D" w:rsidRDefault="0069422D">
            <w:pPr>
              <w:pStyle w:val="ConsPlusNormal"/>
            </w:pPr>
            <w:r>
              <w:t>4.3.</w:t>
            </w:r>
          </w:p>
        </w:tc>
        <w:tc>
          <w:tcPr>
            <w:tcW w:w="2872" w:type="dxa"/>
          </w:tcPr>
          <w:p w:rsidR="0069422D" w:rsidRDefault="0069422D">
            <w:pPr>
              <w:pStyle w:val="ConsPlusNormal"/>
            </w:pPr>
            <w:r>
              <w:t>Развитие предпринимательства в сфере сельского туризма в Белгородской области</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18 058</w:t>
            </w:r>
          </w:p>
        </w:tc>
        <w:tc>
          <w:tcPr>
            <w:tcW w:w="2494" w:type="dxa"/>
          </w:tcPr>
          <w:p w:rsidR="0069422D" w:rsidRDefault="0069422D">
            <w:pPr>
              <w:pStyle w:val="ConsPlusNormal"/>
            </w:pPr>
            <w:r>
              <w:t>Показатель 4.3.1.</w:t>
            </w:r>
          </w:p>
          <w:p w:rsidR="0069422D" w:rsidRDefault="0069422D">
            <w:pPr>
              <w:pStyle w:val="ConsPlusNormal"/>
            </w:pPr>
            <w:r>
              <w:t>Численность занятых в сфере сельского туризма, человек</w:t>
            </w:r>
          </w:p>
        </w:tc>
        <w:tc>
          <w:tcPr>
            <w:tcW w:w="794" w:type="dxa"/>
          </w:tcPr>
          <w:p w:rsidR="0069422D" w:rsidRDefault="0069422D">
            <w:pPr>
              <w:pStyle w:val="ConsPlusNormal"/>
              <w:jc w:val="center"/>
            </w:pPr>
            <w:r>
              <w:t>2200</w:t>
            </w:r>
          </w:p>
        </w:tc>
        <w:tc>
          <w:tcPr>
            <w:tcW w:w="850" w:type="dxa"/>
          </w:tcPr>
          <w:p w:rsidR="0069422D" w:rsidRDefault="0069422D">
            <w:pPr>
              <w:pStyle w:val="ConsPlusNormal"/>
              <w:jc w:val="center"/>
            </w:pPr>
            <w:r>
              <w:t>2800</w:t>
            </w:r>
          </w:p>
        </w:tc>
        <w:tc>
          <w:tcPr>
            <w:tcW w:w="737" w:type="dxa"/>
          </w:tcPr>
          <w:p w:rsidR="0069422D" w:rsidRDefault="0069422D">
            <w:pPr>
              <w:pStyle w:val="ConsPlusNormal"/>
              <w:jc w:val="center"/>
            </w:pPr>
            <w:r>
              <w:t>3500</w:t>
            </w:r>
          </w:p>
        </w:tc>
        <w:tc>
          <w:tcPr>
            <w:tcW w:w="737" w:type="dxa"/>
          </w:tcPr>
          <w:p w:rsidR="0069422D" w:rsidRDefault="0069422D">
            <w:pPr>
              <w:pStyle w:val="ConsPlusNormal"/>
              <w:jc w:val="center"/>
            </w:pPr>
            <w:r>
              <w:t>3550</w:t>
            </w:r>
          </w:p>
        </w:tc>
        <w:tc>
          <w:tcPr>
            <w:tcW w:w="737" w:type="dxa"/>
          </w:tcPr>
          <w:p w:rsidR="0069422D" w:rsidRDefault="0069422D">
            <w:pPr>
              <w:pStyle w:val="ConsPlusNormal"/>
              <w:jc w:val="center"/>
            </w:pPr>
            <w:r>
              <w:t>3600</w:t>
            </w:r>
          </w:p>
        </w:tc>
        <w:tc>
          <w:tcPr>
            <w:tcW w:w="737" w:type="dxa"/>
          </w:tcPr>
          <w:p w:rsidR="0069422D" w:rsidRDefault="0069422D">
            <w:pPr>
              <w:pStyle w:val="ConsPlusNormal"/>
              <w:jc w:val="center"/>
            </w:pPr>
            <w:r>
              <w:t>3650</w:t>
            </w:r>
          </w:p>
        </w:tc>
        <w:tc>
          <w:tcPr>
            <w:tcW w:w="737" w:type="dxa"/>
          </w:tcPr>
          <w:p w:rsidR="0069422D" w:rsidRDefault="0069422D">
            <w:pPr>
              <w:pStyle w:val="ConsPlusNormal"/>
              <w:jc w:val="center"/>
            </w:pPr>
            <w:r>
              <w:t>3700</w:t>
            </w:r>
          </w:p>
        </w:tc>
        <w:tc>
          <w:tcPr>
            <w:tcW w:w="737" w:type="dxa"/>
          </w:tcPr>
          <w:p w:rsidR="0069422D" w:rsidRDefault="0069422D">
            <w:pPr>
              <w:pStyle w:val="ConsPlusNormal"/>
              <w:jc w:val="center"/>
            </w:pPr>
            <w:r>
              <w:t>3750</w:t>
            </w:r>
          </w:p>
        </w:tc>
        <w:tc>
          <w:tcPr>
            <w:tcW w:w="792" w:type="dxa"/>
          </w:tcPr>
          <w:p w:rsidR="0069422D" w:rsidRDefault="0069422D">
            <w:pPr>
              <w:pStyle w:val="ConsPlusNormal"/>
              <w:jc w:val="center"/>
            </w:pPr>
            <w:r>
              <w:t>3800</w:t>
            </w:r>
          </w:p>
        </w:tc>
      </w:tr>
      <w:tr w:rsidR="0069422D">
        <w:tc>
          <w:tcPr>
            <w:tcW w:w="482" w:type="dxa"/>
          </w:tcPr>
          <w:p w:rsidR="0069422D" w:rsidRDefault="0069422D">
            <w:pPr>
              <w:pStyle w:val="ConsPlusNormal"/>
            </w:pPr>
            <w:r>
              <w:t>5.</w:t>
            </w:r>
          </w:p>
        </w:tc>
        <w:tc>
          <w:tcPr>
            <w:tcW w:w="2872" w:type="dxa"/>
          </w:tcPr>
          <w:p w:rsidR="0069422D" w:rsidRDefault="0069422D">
            <w:pPr>
              <w:pStyle w:val="ConsPlusNormal"/>
            </w:pPr>
            <w:hyperlink w:anchor="P1599" w:history="1">
              <w:r>
                <w:rPr>
                  <w:color w:val="0000FF"/>
                </w:rPr>
                <w:t>Энергосбережение и повышение энергетической эффективности</w:t>
              </w:r>
            </w:hyperlink>
          </w:p>
          <w:p w:rsidR="0069422D" w:rsidRDefault="0069422D">
            <w:pPr>
              <w:pStyle w:val="ConsPlusNormal"/>
            </w:pPr>
            <w:r>
              <w:t>(Задача 5. Создание условий для снижения энергоемкости ВРП к 2020 году не менее чем на 40 процентов по отношению к уровню 2013 года)</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жилищно-коммунального хозяйства области</w:t>
            </w:r>
          </w:p>
        </w:tc>
        <w:tc>
          <w:tcPr>
            <w:tcW w:w="1361" w:type="dxa"/>
          </w:tcPr>
          <w:p w:rsidR="0069422D" w:rsidRDefault="0069422D">
            <w:pPr>
              <w:pStyle w:val="ConsPlusNormal"/>
              <w:jc w:val="center"/>
            </w:pPr>
            <w:r>
              <w:t>2 473 892</w:t>
            </w:r>
          </w:p>
        </w:tc>
        <w:tc>
          <w:tcPr>
            <w:tcW w:w="2494" w:type="dxa"/>
          </w:tcPr>
          <w:p w:rsidR="0069422D" w:rsidRDefault="0069422D">
            <w:pPr>
              <w:pStyle w:val="ConsPlusNormal"/>
            </w:pPr>
            <w:r>
              <w:t>Энергоемкость валового регионального продукта, кг у. т./тыс. рублей ВРП</w:t>
            </w:r>
          </w:p>
        </w:tc>
        <w:tc>
          <w:tcPr>
            <w:tcW w:w="794" w:type="dxa"/>
          </w:tcPr>
          <w:p w:rsidR="0069422D" w:rsidRDefault="0069422D">
            <w:pPr>
              <w:pStyle w:val="ConsPlusNormal"/>
              <w:jc w:val="center"/>
            </w:pPr>
            <w:r>
              <w:t>24,37</w:t>
            </w:r>
          </w:p>
        </w:tc>
        <w:tc>
          <w:tcPr>
            <w:tcW w:w="850" w:type="dxa"/>
          </w:tcPr>
          <w:p w:rsidR="0069422D" w:rsidRDefault="0069422D">
            <w:pPr>
              <w:pStyle w:val="ConsPlusNormal"/>
              <w:jc w:val="center"/>
            </w:pPr>
            <w:r>
              <w:t>22,53</w:t>
            </w:r>
          </w:p>
        </w:tc>
        <w:tc>
          <w:tcPr>
            <w:tcW w:w="737" w:type="dxa"/>
          </w:tcPr>
          <w:p w:rsidR="0069422D" w:rsidRDefault="0069422D">
            <w:pPr>
              <w:pStyle w:val="ConsPlusNormal"/>
              <w:jc w:val="center"/>
            </w:pPr>
            <w:r>
              <w:t>20,59</w:t>
            </w:r>
          </w:p>
        </w:tc>
        <w:tc>
          <w:tcPr>
            <w:tcW w:w="737" w:type="dxa"/>
          </w:tcPr>
          <w:p w:rsidR="0069422D" w:rsidRDefault="0069422D">
            <w:pPr>
              <w:pStyle w:val="ConsPlusNormal"/>
              <w:jc w:val="center"/>
            </w:pPr>
            <w:r>
              <w:t>19,17</w:t>
            </w:r>
          </w:p>
        </w:tc>
        <w:tc>
          <w:tcPr>
            <w:tcW w:w="737" w:type="dxa"/>
          </w:tcPr>
          <w:p w:rsidR="0069422D" w:rsidRDefault="0069422D">
            <w:pPr>
              <w:pStyle w:val="ConsPlusNormal"/>
              <w:jc w:val="center"/>
            </w:pPr>
            <w:r>
              <w:t>17,75</w:t>
            </w:r>
          </w:p>
        </w:tc>
        <w:tc>
          <w:tcPr>
            <w:tcW w:w="737" w:type="dxa"/>
          </w:tcPr>
          <w:p w:rsidR="0069422D" w:rsidRDefault="0069422D">
            <w:pPr>
              <w:pStyle w:val="ConsPlusNormal"/>
              <w:jc w:val="center"/>
            </w:pPr>
            <w:r>
              <w:t>16,52</w:t>
            </w:r>
          </w:p>
        </w:tc>
        <w:tc>
          <w:tcPr>
            <w:tcW w:w="737" w:type="dxa"/>
          </w:tcPr>
          <w:p w:rsidR="0069422D" w:rsidRDefault="0069422D">
            <w:pPr>
              <w:pStyle w:val="ConsPlusNormal"/>
              <w:jc w:val="center"/>
            </w:pPr>
            <w:r>
              <w:t>15,07</w:t>
            </w:r>
          </w:p>
        </w:tc>
        <w:tc>
          <w:tcPr>
            <w:tcW w:w="737" w:type="dxa"/>
          </w:tcPr>
          <w:p w:rsidR="0069422D" w:rsidRDefault="0069422D">
            <w:pPr>
              <w:pStyle w:val="ConsPlusNormal"/>
              <w:jc w:val="center"/>
            </w:pPr>
            <w:r>
              <w:t>13,74</w:t>
            </w:r>
          </w:p>
        </w:tc>
        <w:tc>
          <w:tcPr>
            <w:tcW w:w="792" w:type="dxa"/>
          </w:tcPr>
          <w:p w:rsidR="0069422D" w:rsidRDefault="0069422D">
            <w:pPr>
              <w:pStyle w:val="ConsPlusNormal"/>
              <w:jc w:val="center"/>
            </w:pPr>
            <w:r>
              <w:t>12,54</w:t>
            </w:r>
          </w:p>
        </w:tc>
      </w:tr>
      <w:tr w:rsidR="0069422D">
        <w:tc>
          <w:tcPr>
            <w:tcW w:w="482" w:type="dxa"/>
            <w:vMerge w:val="restart"/>
            <w:tcBorders>
              <w:bottom w:val="nil"/>
            </w:tcBorders>
          </w:tcPr>
          <w:p w:rsidR="0069422D" w:rsidRDefault="0069422D">
            <w:pPr>
              <w:pStyle w:val="ConsPlusNormal"/>
            </w:pPr>
            <w:r>
              <w:t>5.1.</w:t>
            </w:r>
          </w:p>
        </w:tc>
        <w:tc>
          <w:tcPr>
            <w:tcW w:w="2872" w:type="dxa"/>
            <w:vMerge w:val="restart"/>
            <w:tcBorders>
              <w:bottom w:val="nil"/>
            </w:tcBorders>
          </w:tcPr>
          <w:p w:rsidR="0069422D" w:rsidRDefault="0069422D">
            <w:pPr>
              <w:pStyle w:val="ConsPlusNormal"/>
            </w:pPr>
            <w:r>
              <w:t>Реализация региональных программ в области энергосбережения и повышения энергетической эффективности</w:t>
            </w:r>
          </w:p>
        </w:tc>
        <w:tc>
          <w:tcPr>
            <w:tcW w:w="624" w:type="dxa"/>
            <w:vMerge w:val="restart"/>
            <w:tcBorders>
              <w:bottom w:val="nil"/>
            </w:tcBorders>
          </w:tcPr>
          <w:p w:rsidR="0069422D" w:rsidRDefault="0069422D">
            <w:pPr>
              <w:pStyle w:val="ConsPlusNormal"/>
              <w:jc w:val="center"/>
            </w:pPr>
            <w:r>
              <w:t>2014 год</w:t>
            </w:r>
          </w:p>
        </w:tc>
        <w:tc>
          <w:tcPr>
            <w:tcW w:w="624" w:type="dxa"/>
            <w:vMerge w:val="restart"/>
            <w:tcBorders>
              <w:bottom w:val="nil"/>
            </w:tcBorders>
          </w:tcPr>
          <w:p w:rsidR="0069422D" w:rsidRDefault="0069422D">
            <w:pPr>
              <w:pStyle w:val="ConsPlusNormal"/>
              <w:jc w:val="center"/>
            </w:pPr>
            <w:r>
              <w:t>2020 год</w:t>
            </w:r>
          </w:p>
        </w:tc>
        <w:tc>
          <w:tcPr>
            <w:tcW w:w="2041" w:type="dxa"/>
            <w:vMerge w:val="restart"/>
            <w:tcBorders>
              <w:bottom w:val="nil"/>
            </w:tcBorders>
          </w:tcPr>
          <w:p w:rsidR="0069422D" w:rsidRDefault="0069422D">
            <w:pPr>
              <w:pStyle w:val="ConsPlusNormal"/>
            </w:pPr>
            <w:r>
              <w:t>Департамент жилищно-коммунального хозяйства области</w:t>
            </w:r>
          </w:p>
        </w:tc>
        <w:tc>
          <w:tcPr>
            <w:tcW w:w="1361" w:type="dxa"/>
            <w:vMerge w:val="restart"/>
            <w:tcBorders>
              <w:bottom w:val="nil"/>
            </w:tcBorders>
          </w:tcPr>
          <w:p w:rsidR="0069422D" w:rsidRDefault="0069422D">
            <w:pPr>
              <w:pStyle w:val="ConsPlusNormal"/>
              <w:jc w:val="center"/>
            </w:pPr>
            <w:r>
              <w:t>2 457 710</w:t>
            </w:r>
          </w:p>
        </w:tc>
        <w:tc>
          <w:tcPr>
            <w:tcW w:w="2494" w:type="dxa"/>
          </w:tcPr>
          <w:p w:rsidR="0069422D" w:rsidRDefault="0069422D">
            <w:pPr>
              <w:pStyle w:val="ConsPlusNormal"/>
            </w:pPr>
            <w:r>
              <w:t>Показатель 5.1.1.</w:t>
            </w:r>
          </w:p>
          <w:p w:rsidR="0069422D" w:rsidRDefault="0069422D">
            <w:pPr>
              <w:pStyle w:val="ConsPlusNormal"/>
            </w:pPr>
            <w:r>
              <w:t xml:space="preserve">Доля объемов электроэнергии (ЭЭ), потребляемой бюджетными учреждениями (БУ), расчеты за которую осуществляются с </w:t>
            </w:r>
            <w:r>
              <w:lastRenderedPageBreak/>
              <w:t>использованием приборов учета, в общем объеме ЭЭ, потребляемой БУ на территории Белгородской области, процентов</w:t>
            </w:r>
          </w:p>
        </w:tc>
        <w:tc>
          <w:tcPr>
            <w:tcW w:w="794" w:type="dxa"/>
          </w:tcPr>
          <w:p w:rsidR="0069422D" w:rsidRDefault="0069422D">
            <w:pPr>
              <w:pStyle w:val="ConsPlusNormal"/>
              <w:jc w:val="center"/>
            </w:pPr>
            <w:r>
              <w:lastRenderedPageBreak/>
              <w:t>92</w:t>
            </w:r>
          </w:p>
        </w:tc>
        <w:tc>
          <w:tcPr>
            <w:tcW w:w="850" w:type="dxa"/>
          </w:tcPr>
          <w:p w:rsidR="0069422D" w:rsidRDefault="0069422D">
            <w:pPr>
              <w:pStyle w:val="ConsPlusNormal"/>
              <w:jc w:val="center"/>
            </w:pPr>
            <w:r>
              <w:t>98</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100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Показатель 5.1.2.</w:t>
            </w:r>
          </w:p>
          <w:p w:rsidR="0069422D" w:rsidRDefault="0069422D">
            <w:pPr>
              <w:pStyle w:val="ConsPlusNormal"/>
            </w:pPr>
            <w:r>
              <w:t>Доля объемов тепловой энергии (ТЭ), потребляемой БУ, расчеты за которую осуществляются с использованием приборов учета, в общем объеме ТЭ, потребляемой БУ на территории Белгородской области, процентов</w:t>
            </w:r>
          </w:p>
        </w:tc>
        <w:tc>
          <w:tcPr>
            <w:tcW w:w="794" w:type="dxa"/>
          </w:tcPr>
          <w:p w:rsidR="0069422D" w:rsidRDefault="0069422D">
            <w:pPr>
              <w:pStyle w:val="ConsPlusNormal"/>
              <w:jc w:val="center"/>
            </w:pPr>
            <w:r>
              <w:t>64</w:t>
            </w:r>
          </w:p>
        </w:tc>
        <w:tc>
          <w:tcPr>
            <w:tcW w:w="850" w:type="dxa"/>
          </w:tcPr>
          <w:p w:rsidR="0069422D" w:rsidRDefault="0069422D">
            <w:pPr>
              <w:pStyle w:val="ConsPlusNormal"/>
              <w:jc w:val="center"/>
            </w:pPr>
            <w:r>
              <w:t>80</w:t>
            </w:r>
          </w:p>
        </w:tc>
        <w:tc>
          <w:tcPr>
            <w:tcW w:w="737" w:type="dxa"/>
          </w:tcPr>
          <w:p w:rsidR="0069422D" w:rsidRDefault="0069422D">
            <w:pPr>
              <w:pStyle w:val="ConsPlusNormal"/>
              <w:jc w:val="center"/>
            </w:pPr>
            <w:r>
              <w:t>90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100</w:t>
            </w:r>
          </w:p>
        </w:tc>
      </w:tr>
      <w:tr w:rsidR="0069422D">
        <w:tc>
          <w:tcPr>
            <w:tcW w:w="482" w:type="dxa"/>
            <w:vMerge/>
            <w:tcBorders>
              <w:bottom w:val="nil"/>
            </w:tcBorders>
          </w:tcPr>
          <w:p w:rsidR="0069422D" w:rsidRDefault="0069422D"/>
        </w:tc>
        <w:tc>
          <w:tcPr>
            <w:tcW w:w="2872" w:type="dxa"/>
            <w:vMerge/>
            <w:tcBorders>
              <w:bottom w:val="nil"/>
            </w:tcBorders>
          </w:tcPr>
          <w:p w:rsidR="0069422D" w:rsidRDefault="0069422D"/>
        </w:tc>
        <w:tc>
          <w:tcPr>
            <w:tcW w:w="624" w:type="dxa"/>
            <w:vMerge/>
            <w:tcBorders>
              <w:bottom w:val="nil"/>
            </w:tcBorders>
          </w:tcPr>
          <w:p w:rsidR="0069422D" w:rsidRDefault="0069422D"/>
        </w:tc>
        <w:tc>
          <w:tcPr>
            <w:tcW w:w="624" w:type="dxa"/>
            <w:vMerge/>
            <w:tcBorders>
              <w:bottom w:val="nil"/>
            </w:tcBorders>
          </w:tcPr>
          <w:p w:rsidR="0069422D" w:rsidRDefault="0069422D"/>
        </w:tc>
        <w:tc>
          <w:tcPr>
            <w:tcW w:w="2041" w:type="dxa"/>
            <w:vMerge/>
            <w:tcBorders>
              <w:bottom w:val="nil"/>
            </w:tcBorders>
          </w:tcPr>
          <w:p w:rsidR="0069422D" w:rsidRDefault="0069422D"/>
        </w:tc>
        <w:tc>
          <w:tcPr>
            <w:tcW w:w="1361" w:type="dxa"/>
            <w:vMerge/>
            <w:tcBorders>
              <w:bottom w:val="nil"/>
            </w:tcBorders>
          </w:tcPr>
          <w:p w:rsidR="0069422D" w:rsidRDefault="0069422D"/>
        </w:tc>
        <w:tc>
          <w:tcPr>
            <w:tcW w:w="2494" w:type="dxa"/>
          </w:tcPr>
          <w:p w:rsidR="0069422D" w:rsidRDefault="0069422D">
            <w:pPr>
              <w:pStyle w:val="ConsPlusNormal"/>
            </w:pPr>
            <w:r>
              <w:t>Показатель 5.1.3.</w:t>
            </w:r>
          </w:p>
          <w:p w:rsidR="0069422D" w:rsidRDefault="0069422D">
            <w:pPr>
              <w:pStyle w:val="ConsPlusNormal"/>
            </w:pPr>
            <w: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Белгородской области, процентов</w:t>
            </w:r>
          </w:p>
        </w:tc>
        <w:tc>
          <w:tcPr>
            <w:tcW w:w="794" w:type="dxa"/>
          </w:tcPr>
          <w:p w:rsidR="0069422D" w:rsidRDefault="0069422D">
            <w:pPr>
              <w:pStyle w:val="ConsPlusNormal"/>
              <w:jc w:val="center"/>
            </w:pPr>
            <w:r>
              <w:t>70</w:t>
            </w:r>
          </w:p>
        </w:tc>
        <w:tc>
          <w:tcPr>
            <w:tcW w:w="850" w:type="dxa"/>
          </w:tcPr>
          <w:p w:rsidR="0069422D" w:rsidRDefault="0069422D">
            <w:pPr>
              <w:pStyle w:val="ConsPlusNormal"/>
              <w:jc w:val="center"/>
            </w:pPr>
            <w:r>
              <w:t>82</w:t>
            </w:r>
          </w:p>
        </w:tc>
        <w:tc>
          <w:tcPr>
            <w:tcW w:w="737" w:type="dxa"/>
          </w:tcPr>
          <w:p w:rsidR="0069422D" w:rsidRDefault="0069422D">
            <w:pPr>
              <w:pStyle w:val="ConsPlusNormal"/>
              <w:jc w:val="center"/>
            </w:pPr>
            <w:r>
              <w:t>88</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100</w:t>
            </w:r>
          </w:p>
        </w:tc>
      </w:tr>
      <w:tr w:rsidR="0069422D">
        <w:tc>
          <w:tcPr>
            <w:tcW w:w="482" w:type="dxa"/>
            <w:vMerge w:val="restart"/>
            <w:tcBorders>
              <w:top w:val="nil"/>
              <w:bottom w:val="nil"/>
            </w:tcBorders>
          </w:tcPr>
          <w:p w:rsidR="0069422D" w:rsidRDefault="0069422D">
            <w:pPr>
              <w:pStyle w:val="ConsPlusNormal"/>
            </w:pPr>
          </w:p>
        </w:tc>
        <w:tc>
          <w:tcPr>
            <w:tcW w:w="2872" w:type="dxa"/>
            <w:vMerge w:val="restart"/>
            <w:tcBorders>
              <w:top w:val="nil"/>
              <w:bottom w:val="nil"/>
            </w:tcBorders>
          </w:tcPr>
          <w:p w:rsidR="0069422D" w:rsidRDefault="0069422D">
            <w:pPr>
              <w:pStyle w:val="ConsPlusNormal"/>
            </w:pPr>
          </w:p>
        </w:tc>
        <w:tc>
          <w:tcPr>
            <w:tcW w:w="624" w:type="dxa"/>
            <w:vMerge w:val="restart"/>
            <w:tcBorders>
              <w:top w:val="nil"/>
              <w:bottom w:val="nil"/>
            </w:tcBorders>
          </w:tcPr>
          <w:p w:rsidR="0069422D" w:rsidRDefault="0069422D">
            <w:pPr>
              <w:pStyle w:val="ConsPlusNormal"/>
              <w:jc w:val="center"/>
            </w:pPr>
          </w:p>
        </w:tc>
        <w:tc>
          <w:tcPr>
            <w:tcW w:w="624" w:type="dxa"/>
            <w:vMerge w:val="restart"/>
            <w:tcBorders>
              <w:top w:val="nil"/>
              <w:bottom w:val="nil"/>
            </w:tcBorders>
          </w:tcPr>
          <w:p w:rsidR="0069422D" w:rsidRDefault="0069422D">
            <w:pPr>
              <w:pStyle w:val="ConsPlusNormal"/>
              <w:jc w:val="center"/>
            </w:pPr>
          </w:p>
        </w:tc>
        <w:tc>
          <w:tcPr>
            <w:tcW w:w="2041" w:type="dxa"/>
            <w:vMerge w:val="restart"/>
            <w:tcBorders>
              <w:top w:val="nil"/>
              <w:bottom w:val="nil"/>
            </w:tcBorders>
          </w:tcPr>
          <w:p w:rsidR="0069422D" w:rsidRDefault="0069422D">
            <w:pPr>
              <w:pStyle w:val="ConsPlusNormal"/>
            </w:pPr>
          </w:p>
        </w:tc>
        <w:tc>
          <w:tcPr>
            <w:tcW w:w="1361" w:type="dxa"/>
            <w:vMerge w:val="restart"/>
            <w:tcBorders>
              <w:top w:val="nil"/>
              <w:bottom w:val="nil"/>
            </w:tcBorders>
          </w:tcPr>
          <w:p w:rsidR="0069422D" w:rsidRDefault="0069422D">
            <w:pPr>
              <w:pStyle w:val="ConsPlusNormal"/>
              <w:jc w:val="center"/>
            </w:pPr>
          </w:p>
        </w:tc>
        <w:tc>
          <w:tcPr>
            <w:tcW w:w="2494" w:type="dxa"/>
          </w:tcPr>
          <w:p w:rsidR="0069422D" w:rsidRDefault="0069422D">
            <w:pPr>
              <w:pStyle w:val="ConsPlusNormal"/>
            </w:pPr>
            <w:r>
              <w:t>Показатель 5.1.4.</w:t>
            </w:r>
          </w:p>
          <w:p w:rsidR="0069422D" w:rsidRDefault="0069422D">
            <w:pPr>
              <w:pStyle w:val="ConsPlusNormal"/>
            </w:pPr>
            <w: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Белгородской области, процентов</w:t>
            </w:r>
          </w:p>
        </w:tc>
        <w:tc>
          <w:tcPr>
            <w:tcW w:w="794" w:type="dxa"/>
          </w:tcPr>
          <w:p w:rsidR="0069422D" w:rsidRDefault="0069422D">
            <w:pPr>
              <w:pStyle w:val="ConsPlusNormal"/>
              <w:jc w:val="center"/>
            </w:pPr>
            <w:r>
              <w:t>80</w:t>
            </w:r>
          </w:p>
        </w:tc>
        <w:tc>
          <w:tcPr>
            <w:tcW w:w="850" w:type="dxa"/>
          </w:tcPr>
          <w:p w:rsidR="0069422D" w:rsidRDefault="0069422D">
            <w:pPr>
              <w:pStyle w:val="ConsPlusNormal"/>
              <w:jc w:val="center"/>
            </w:pPr>
            <w:r>
              <w:t>85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37" w:type="dxa"/>
          </w:tcPr>
          <w:p w:rsidR="0069422D" w:rsidRDefault="0069422D">
            <w:pPr>
              <w:pStyle w:val="ConsPlusNormal"/>
              <w:jc w:val="center"/>
            </w:pPr>
            <w:r>
              <w:t>100</w:t>
            </w:r>
          </w:p>
        </w:tc>
        <w:tc>
          <w:tcPr>
            <w:tcW w:w="792" w:type="dxa"/>
          </w:tcPr>
          <w:p w:rsidR="0069422D" w:rsidRDefault="0069422D">
            <w:pPr>
              <w:pStyle w:val="ConsPlusNormal"/>
              <w:jc w:val="center"/>
            </w:pPr>
            <w:r>
              <w:t>100</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Показатель 5.1.5.</w:t>
            </w:r>
          </w:p>
          <w:p w:rsidR="0069422D" w:rsidRDefault="0069422D">
            <w:pPr>
              <w:pStyle w:val="ConsPlusNormal"/>
            </w:pPr>
            <w:r>
              <w:t>Отношение удельного объема потребления БУ ЭЭ в текущем году к базовому, процентов</w:t>
            </w:r>
          </w:p>
        </w:tc>
        <w:tc>
          <w:tcPr>
            <w:tcW w:w="794" w:type="dxa"/>
          </w:tcPr>
          <w:p w:rsidR="0069422D" w:rsidRDefault="0069422D">
            <w:pPr>
              <w:pStyle w:val="ConsPlusNormal"/>
              <w:jc w:val="center"/>
            </w:pPr>
            <w:r>
              <w:t>100</w:t>
            </w:r>
          </w:p>
        </w:tc>
        <w:tc>
          <w:tcPr>
            <w:tcW w:w="850" w:type="dxa"/>
          </w:tcPr>
          <w:p w:rsidR="0069422D" w:rsidRDefault="0069422D">
            <w:pPr>
              <w:pStyle w:val="ConsPlusNormal"/>
              <w:jc w:val="center"/>
            </w:pPr>
            <w:r>
              <w:t>0,98</w:t>
            </w:r>
          </w:p>
        </w:tc>
        <w:tc>
          <w:tcPr>
            <w:tcW w:w="737" w:type="dxa"/>
          </w:tcPr>
          <w:p w:rsidR="0069422D" w:rsidRDefault="0069422D">
            <w:pPr>
              <w:pStyle w:val="ConsPlusNormal"/>
              <w:jc w:val="center"/>
            </w:pPr>
            <w:r>
              <w:t>0,94</w:t>
            </w:r>
          </w:p>
        </w:tc>
        <w:tc>
          <w:tcPr>
            <w:tcW w:w="737" w:type="dxa"/>
          </w:tcPr>
          <w:p w:rsidR="0069422D" w:rsidRDefault="0069422D">
            <w:pPr>
              <w:pStyle w:val="ConsPlusNormal"/>
              <w:jc w:val="center"/>
            </w:pPr>
            <w:r>
              <w:t>0,90</w:t>
            </w:r>
          </w:p>
        </w:tc>
        <w:tc>
          <w:tcPr>
            <w:tcW w:w="737" w:type="dxa"/>
          </w:tcPr>
          <w:p w:rsidR="0069422D" w:rsidRDefault="0069422D">
            <w:pPr>
              <w:pStyle w:val="ConsPlusNormal"/>
              <w:jc w:val="center"/>
            </w:pPr>
            <w:r>
              <w:t>0,84</w:t>
            </w:r>
          </w:p>
        </w:tc>
        <w:tc>
          <w:tcPr>
            <w:tcW w:w="737" w:type="dxa"/>
          </w:tcPr>
          <w:p w:rsidR="0069422D" w:rsidRDefault="0069422D">
            <w:pPr>
              <w:pStyle w:val="ConsPlusNormal"/>
              <w:jc w:val="center"/>
            </w:pPr>
            <w:r>
              <w:t>0,80</w:t>
            </w:r>
          </w:p>
        </w:tc>
        <w:tc>
          <w:tcPr>
            <w:tcW w:w="737" w:type="dxa"/>
          </w:tcPr>
          <w:p w:rsidR="0069422D" w:rsidRDefault="0069422D">
            <w:pPr>
              <w:pStyle w:val="ConsPlusNormal"/>
              <w:jc w:val="center"/>
            </w:pPr>
            <w:r>
              <w:t>0,76</w:t>
            </w:r>
          </w:p>
        </w:tc>
        <w:tc>
          <w:tcPr>
            <w:tcW w:w="737" w:type="dxa"/>
          </w:tcPr>
          <w:p w:rsidR="0069422D" w:rsidRDefault="0069422D">
            <w:pPr>
              <w:pStyle w:val="ConsPlusNormal"/>
              <w:jc w:val="center"/>
            </w:pPr>
            <w:r>
              <w:t>0,70</w:t>
            </w:r>
          </w:p>
        </w:tc>
        <w:tc>
          <w:tcPr>
            <w:tcW w:w="792" w:type="dxa"/>
          </w:tcPr>
          <w:p w:rsidR="0069422D" w:rsidRDefault="0069422D">
            <w:pPr>
              <w:pStyle w:val="ConsPlusNormal"/>
              <w:jc w:val="center"/>
            </w:pPr>
            <w:r>
              <w:t>0,65</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Показатель 5.1.6.</w:t>
            </w:r>
          </w:p>
          <w:p w:rsidR="0069422D" w:rsidRDefault="0069422D">
            <w:pPr>
              <w:pStyle w:val="ConsPlusNormal"/>
            </w:pPr>
            <w:r>
              <w:t>Отношение удельного объема потребления БУ ТЭ в текущем году к базовому, процентов</w:t>
            </w:r>
          </w:p>
        </w:tc>
        <w:tc>
          <w:tcPr>
            <w:tcW w:w="794" w:type="dxa"/>
          </w:tcPr>
          <w:p w:rsidR="0069422D" w:rsidRDefault="0069422D">
            <w:pPr>
              <w:pStyle w:val="ConsPlusNormal"/>
              <w:jc w:val="center"/>
            </w:pPr>
            <w:r>
              <w:t>100</w:t>
            </w:r>
          </w:p>
        </w:tc>
        <w:tc>
          <w:tcPr>
            <w:tcW w:w="850" w:type="dxa"/>
          </w:tcPr>
          <w:p w:rsidR="0069422D" w:rsidRDefault="0069422D">
            <w:pPr>
              <w:pStyle w:val="ConsPlusNormal"/>
              <w:jc w:val="center"/>
            </w:pPr>
            <w:r>
              <w:t>0,98</w:t>
            </w:r>
          </w:p>
        </w:tc>
        <w:tc>
          <w:tcPr>
            <w:tcW w:w="737" w:type="dxa"/>
          </w:tcPr>
          <w:p w:rsidR="0069422D" w:rsidRDefault="0069422D">
            <w:pPr>
              <w:pStyle w:val="ConsPlusNormal"/>
              <w:jc w:val="center"/>
            </w:pPr>
            <w:r>
              <w:t>0,94</w:t>
            </w:r>
          </w:p>
        </w:tc>
        <w:tc>
          <w:tcPr>
            <w:tcW w:w="737" w:type="dxa"/>
          </w:tcPr>
          <w:p w:rsidR="0069422D" w:rsidRDefault="0069422D">
            <w:pPr>
              <w:pStyle w:val="ConsPlusNormal"/>
              <w:jc w:val="center"/>
            </w:pPr>
            <w:r>
              <w:t>0,90</w:t>
            </w:r>
          </w:p>
        </w:tc>
        <w:tc>
          <w:tcPr>
            <w:tcW w:w="737" w:type="dxa"/>
          </w:tcPr>
          <w:p w:rsidR="0069422D" w:rsidRDefault="0069422D">
            <w:pPr>
              <w:pStyle w:val="ConsPlusNormal"/>
              <w:jc w:val="center"/>
            </w:pPr>
            <w:r>
              <w:t>0,84</w:t>
            </w:r>
          </w:p>
        </w:tc>
        <w:tc>
          <w:tcPr>
            <w:tcW w:w="737" w:type="dxa"/>
          </w:tcPr>
          <w:p w:rsidR="0069422D" w:rsidRDefault="0069422D">
            <w:pPr>
              <w:pStyle w:val="ConsPlusNormal"/>
              <w:jc w:val="center"/>
            </w:pPr>
            <w:r>
              <w:t>0,80</w:t>
            </w:r>
          </w:p>
        </w:tc>
        <w:tc>
          <w:tcPr>
            <w:tcW w:w="737" w:type="dxa"/>
          </w:tcPr>
          <w:p w:rsidR="0069422D" w:rsidRDefault="0069422D">
            <w:pPr>
              <w:pStyle w:val="ConsPlusNormal"/>
              <w:jc w:val="center"/>
            </w:pPr>
            <w:r>
              <w:t>0,76</w:t>
            </w:r>
          </w:p>
        </w:tc>
        <w:tc>
          <w:tcPr>
            <w:tcW w:w="737" w:type="dxa"/>
          </w:tcPr>
          <w:p w:rsidR="0069422D" w:rsidRDefault="0069422D">
            <w:pPr>
              <w:pStyle w:val="ConsPlusNormal"/>
              <w:jc w:val="center"/>
            </w:pPr>
            <w:r>
              <w:t>0,70</w:t>
            </w:r>
          </w:p>
        </w:tc>
        <w:tc>
          <w:tcPr>
            <w:tcW w:w="792" w:type="dxa"/>
          </w:tcPr>
          <w:p w:rsidR="0069422D" w:rsidRDefault="0069422D">
            <w:pPr>
              <w:pStyle w:val="ConsPlusNormal"/>
              <w:jc w:val="center"/>
            </w:pPr>
            <w:r>
              <w:t>0,65</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Показатель 5.1.7.</w:t>
            </w:r>
          </w:p>
          <w:p w:rsidR="0069422D" w:rsidRDefault="0069422D">
            <w:pPr>
              <w:pStyle w:val="ConsPlusNormal"/>
            </w:pPr>
            <w:r>
              <w:t>Отношение удельного объема потребления БУ воды в текущем году к базовому, процентов</w:t>
            </w:r>
          </w:p>
        </w:tc>
        <w:tc>
          <w:tcPr>
            <w:tcW w:w="794" w:type="dxa"/>
          </w:tcPr>
          <w:p w:rsidR="0069422D" w:rsidRDefault="0069422D">
            <w:pPr>
              <w:pStyle w:val="ConsPlusNormal"/>
              <w:jc w:val="center"/>
            </w:pPr>
            <w:r>
              <w:t>100</w:t>
            </w:r>
          </w:p>
        </w:tc>
        <w:tc>
          <w:tcPr>
            <w:tcW w:w="850" w:type="dxa"/>
          </w:tcPr>
          <w:p w:rsidR="0069422D" w:rsidRDefault="0069422D">
            <w:pPr>
              <w:pStyle w:val="ConsPlusNormal"/>
              <w:jc w:val="center"/>
            </w:pPr>
            <w:r>
              <w:t>0,98</w:t>
            </w:r>
          </w:p>
        </w:tc>
        <w:tc>
          <w:tcPr>
            <w:tcW w:w="737" w:type="dxa"/>
          </w:tcPr>
          <w:p w:rsidR="0069422D" w:rsidRDefault="0069422D">
            <w:pPr>
              <w:pStyle w:val="ConsPlusNormal"/>
              <w:jc w:val="center"/>
            </w:pPr>
            <w:r>
              <w:t>0,94</w:t>
            </w:r>
          </w:p>
        </w:tc>
        <w:tc>
          <w:tcPr>
            <w:tcW w:w="737" w:type="dxa"/>
          </w:tcPr>
          <w:p w:rsidR="0069422D" w:rsidRDefault="0069422D">
            <w:pPr>
              <w:pStyle w:val="ConsPlusNormal"/>
              <w:jc w:val="center"/>
            </w:pPr>
            <w:r>
              <w:t>0,90</w:t>
            </w:r>
          </w:p>
        </w:tc>
        <w:tc>
          <w:tcPr>
            <w:tcW w:w="737" w:type="dxa"/>
          </w:tcPr>
          <w:p w:rsidR="0069422D" w:rsidRDefault="0069422D">
            <w:pPr>
              <w:pStyle w:val="ConsPlusNormal"/>
              <w:jc w:val="center"/>
            </w:pPr>
            <w:r>
              <w:t>0,84</w:t>
            </w:r>
          </w:p>
        </w:tc>
        <w:tc>
          <w:tcPr>
            <w:tcW w:w="737" w:type="dxa"/>
          </w:tcPr>
          <w:p w:rsidR="0069422D" w:rsidRDefault="0069422D">
            <w:pPr>
              <w:pStyle w:val="ConsPlusNormal"/>
              <w:jc w:val="center"/>
            </w:pPr>
            <w:r>
              <w:t>0,80</w:t>
            </w:r>
          </w:p>
        </w:tc>
        <w:tc>
          <w:tcPr>
            <w:tcW w:w="737" w:type="dxa"/>
          </w:tcPr>
          <w:p w:rsidR="0069422D" w:rsidRDefault="0069422D">
            <w:pPr>
              <w:pStyle w:val="ConsPlusNormal"/>
              <w:jc w:val="center"/>
            </w:pPr>
            <w:r>
              <w:t>0,76</w:t>
            </w:r>
          </w:p>
        </w:tc>
        <w:tc>
          <w:tcPr>
            <w:tcW w:w="737" w:type="dxa"/>
          </w:tcPr>
          <w:p w:rsidR="0069422D" w:rsidRDefault="0069422D">
            <w:pPr>
              <w:pStyle w:val="ConsPlusNormal"/>
              <w:jc w:val="center"/>
            </w:pPr>
            <w:r>
              <w:t>0,70</w:t>
            </w:r>
          </w:p>
        </w:tc>
        <w:tc>
          <w:tcPr>
            <w:tcW w:w="792" w:type="dxa"/>
          </w:tcPr>
          <w:p w:rsidR="0069422D" w:rsidRDefault="0069422D">
            <w:pPr>
              <w:pStyle w:val="ConsPlusNormal"/>
              <w:jc w:val="center"/>
            </w:pPr>
            <w:r>
              <w:t>0,65</w:t>
            </w:r>
          </w:p>
        </w:tc>
      </w:tr>
      <w:tr w:rsidR="0069422D">
        <w:tc>
          <w:tcPr>
            <w:tcW w:w="482" w:type="dxa"/>
            <w:vMerge/>
            <w:tcBorders>
              <w:top w:val="nil"/>
              <w:bottom w:val="nil"/>
            </w:tcBorders>
          </w:tcPr>
          <w:p w:rsidR="0069422D" w:rsidRDefault="0069422D"/>
        </w:tc>
        <w:tc>
          <w:tcPr>
            <w:tcW w:w="2872" w:type="dxa"/>
            <w:vMerge/>
            <w:tcBorders>
              <w:top w:val="nil"/>
              <w:bottom w:val="nil"/>
            </w:tcBorders>
          </w:tcPr>
          <w:p w:rsidR="0069422D" w:rsidRDefault="0069422D"/>
        </w:tc>
        <w:tc>
          <w:tcPr>
            <w:tcW w:w="624" w:type="dxa"/>
            <w:vMerge/>
            <w:tcBorders>
              <w:top w:val="nil"/>
              <w:bottom w:val="nil"/>
            </w:tcBorders>
          </w:tcPr>
          <w:p w:rsidR="0069422D" w:rsidRDefault="0069422D"/>
        </w:tc>
        <w:tc>
          <w:tcPr>
            <w:tcW w:w="624" w:type="dxa"/>
            <w:vMerge/>
            <w:tcBorders>
              <w:top w:val="nil"/>
              <w:bottom w:val="nil"/>
            </w:tcBorders>
          </w:tcPr>
          <w:p w:rsidR="0069422D" w:rsidRDefault="0069422D"/>
        </w:tc>
        <w:tc>
          <w:tcPr>
            <w:tcW w:w="2041" w:type="dxa"/>
            <w:vMerge/>
            <w:tcBorders>
              <w:top w:val="nil"/>
              <w:bottom w:val="nil"/>
            </w:tcBorders>
          </w:tcPr>
          <w:p w:rsidR="0069422D" w:rsidRDefault="0069422D"/>
        </w:tc>
        <w:tc>
          <w:tcPr>
            <w:tcW w:w="1361" w:type="dxa"/>
            <w:vMerge/>
            <w:tcBorders>
              <w:top w:val="nil"/>
              <w:bottom w:val="nil"/>
            </w:tcBorders>
          </w:tcPr>
          <w:p w:rsidR="0069422D" w:rsidRDefault="0069422D"/>
        </w:tc>
        <w:tc>
          <w:tcPr>
            <w:tcW w:w="2494" w:type="dxa"/>
          </w:tcPr>
          <w:p w:rsidR="0069422D" w:rsidRDefault="0069422D">
            <w:pPr>
              <w:pStyle w:val="ConsPlusNormal"/>
            </w:pPr>
            <w:r>
              <w:t>Показатель 5.1.8.</w:t>
            </w:r>
          </w:p>
          <w:p w:rsidR="0069422D" w:rsidRDefault="0069422D">
            <w:pPr>
              <w:pStyle w:val="ConsPlusNormal"/>
            </w:pPr>
            <w:r>
              <w:lastRenderedPageBreak/>
              <w:t>Отношение удельного объема потребления БУ газа в текущем году к базовому, процентов</w:t>
            </w:r>
          </w:p>
        </w:tc>
        <w:tc>
          <w:tcPr>
            <w:tcW w:w="794" w:type="dxa"/>
          </w:tcPr>
          <w:p w:rsidR="0069422D" w:rsidRDefault="0069422D">
            <w:pPr>
              <w:pStyle w:val="ConsPlusNormal"/>
              <w:jc w:val="center"/>
            </w:pPr>
            <w:r>
              <w:lastRenderedPageBreak/>
              <w:t>100</w:t>
            </w:r>
          </w:p>
        </w:tc>
        <w:tc>
          <w:tcPr>
            <w:tcW w:w="850" w:type="dxa"/>
          </w:tcPr>
          <w:p w:rsidR="0069422D" w:rsidRDefault="0069422D">
            <w:pPr>
              <w:pStyle w:val="ConsPlusNormal"/>
              <w:jc w:val="center"/>
            </w:pPr>
            <w:r>
              <w:t>0,98</w:t>
            </w:r>
          </w:p>
        </w:tc>
        <w:tc>
          <w:tcPr>
            <w:tcW w:w="737" w:type="dxa"/>
          </w:tcPr>
          <w:p w:rsidR="0069422D" w:rsidRDefault="0069422D">
            <w:pPr>
              <w:pStyle w:val="ConsPlusNormal"/>
              <w:jc w:val="center"/>
            </w:pPr>
            <w:r>
              <w:t>0,94</w:t>
            </w:r>
          </w:p>
        </w:tc>
        <w:tc>
          <w:tcPr>
            <w:tcW w:w="737" w:type="dxa"/>
          </w:tcPr>
          <w:p w:rsidR="0069422D" w:rsidRDefault="0069422D">
            <w:pPr>
              <w:pStyle w:val="ConsPlusNormal"/>
              <w:jc w:val="center"/>
            </w:pPr>
            <w:r>
              <w:t>0,90</w:t>
            </w:r>
          </w:p>
        </w:tc>
        <w:tc>
          <w:tcPr>
            <w:tcW w:w="737" w:type="dxa"/>
          </w:tcPr>
          <w:p w:rsidR="0069422D" w:rsidRDefault="0069422D">
            <w:pPr>
              <w:pStyle w:val="ConsPlusNormal"/>
              <w:jc w:val="center"/>
            </w:pPr>
            <w:r>
              <w:t>0,84</w:t>
            </w:r>
          </w:p>
        </w:tc>
        <w:tc>
          <w:tcPr>
            <w:tcW w:w="737" w:type="dxa"/>
          </w:tcPr>
          <w:p w:rsidR="0069422D" w:rsidRDefault="0069422D">
            <w:pPr>
              <w:pStyle w:val="ConsPlusNormal"/>
              <w:jc w:val="center"/>
            </w:pPr>
            <w:r>
              <w:t>0,80</w:t>
            </w:r>
          </w:p>
        </w:tc>
        <w:tc>
          <w:tcPr>
            <w:tcW w:w="737" w:type="dxa"/>
          </w:tcPr>
          <w:p w:rsidR="0069422D" w:rsidRDefault="0069422D">
            <w:pPr>
              <w:pStyle w:val="ConsPlusNormal"/>
              <w:jc w:val="center"/>
            </w:pPr>
            <w:r>
              <w:t>0,76</w:t>
            </w:r>
          </w:p>
        </w:tc>
        <w:tc>
          <w:tcPr>
            <w:tcW w:w="737" w:type="dxa"/>
          </w:tcPr>
          <w:p w:rsidR="0069422D" w:rsidRDefault="0069422D">
            <w:pPr>
              <w:pStyle w:val="ConsPlusNormal"/>
              <w:jc w:val="center"/>
            </w:pPr>
            <w:r>
              <w:t>0,70</w:t>
            </w:r>
          </w:p>
        </w:tc>
        <w:tc>
          <w:tcPr>
            <w:tcW w:w="792" w:type="dxa"/>
          </w:tcPr>
          <w:p w:rsidR="0069422D" w:rsidRDefault="0069422D">
            <w:pPr>
              <w:pStyle w:val="ConsPlusNormal"/>
              <w:jc w:val="center"/>
            </w:pPr>
            <w:r>
              <w:t>0,65</w:t>
            </w:r>
          </w:p>
        </w:tc>
      </w:tr>
      <w:tr w:rsidR="0069422D">
        <w:tc>
          <w:tcPr>
            <w:tcW w:w="482" w:type="dxa"/>
            <w:vMerge w:val="restart"/>
            <w:tcBorders>
              <w:top w:val="nil"/>
            </w:tcBorders>
          </w:tcPr>
          <w:p w:rsidR="0069422D" w:rsidRDefault="0069422D">
            <w:pPr>
              <w:pStyle w:val="ConsPlusNormal"/>
            </w:pPr>
          </w:p>
        </w:tc>
        <w:tc>
          <w:tcPr>
            <w:tcW w:w="2872" w:type="dxa"/>
            <w:vMerge w:val="restart"/>
            <w:tcBorders>
              <w:top w:val="nil"/>
            </w:tcBorders>
          </w:tcPr>
          <w:p w:rsidR="0069422D" w:rsidRDefault="0069422D">
            <w:pPr>
              <w:pStyle w:val="ConsPlusNormal"/>
            </w:pPr>
          </w:p>
        </w:tc>
        <w:tc>
          <w:tcPr>
            <w:tcW w:w="624" w:type="dxa"/>
            <w:vMerge w:val="restart"/>
            <w:tcBorders>
              <w:top w:val="nil"/>
            </w:tcBorders>
          </w:tcPr>
          <w:p w:rsidR="0069422D" w:rsidRDefault="0069422D">
            <w:pPr>
              <w:pStyle w:val="ConsPlusNormal"/>
              <w:jc w:val="center"/>
            </w:pPr>
          </w:p>
        </w:tc>
        <w:tc>
          <w:tcPr>
            <w:tcW w:w="624" w:type="dxa"/>
            <w:vMerge w:val="restart"/>
            <w:tcBorders>
              <w:top w:val="nil"/>
            </w:tcBorders>
          </w:tcPr>
          <w:p w:rsidR="0069422D" w:rsidRDefault="0069422D">
            <w:pPr>
              <w:pStyle w:val="ConsPlusNormal"/>
              <w:jc w:val="center"/>
            </w:pPr>
          </w:p>
        </w:tc>
        <w:tc>
          <w:tcPr>
            <w:tcW w:w="2041" w:type="dxa"/>
            <w:vMerge w:val="restart"/>
            <w:tcBorders>
              <w:top w:val="nil"/>
            </w:tcBorders>
          </w:tcPr>
          <w:p w:rsidR="0069422D" w:rsidRDefault="0069422D">
            <w:pPr>
              <w:pStyle w:val="ConsPlusNormal"/>
            </w:pPr>
          </w:p>
        </w:tc>
        <w:tc>
          <w:tcPr>
            <w:tcW w:w="1361" w:type="dxa"/>
            <w:vMerge w:val="restart"/>
            <w:tcBorders>
              <w:top w:val="nil"/>
            </w:tcBorders>
          </w:tcPr>
          <w:p w:rsidR="0069422D" w:rsidRDefault="0069422D">
            <w:pPr>
              <w:pStyle w:val="ConsPlusNormal"/>
              <w:jc w:val="center"/>
            </w:pPr>
          </w:p>
        </w:tc>
        <w:tc>
          <w:tcPr>
            <w:tcW w:w="2494" w:type="dxa"/>
          </w:tcPr>
          <w:p w:rsidR="0069422D" w:rsidRDefault="0069422D">
            <w:pPr>
              <w:pStyle w:val="ConsPlusNormal"/>
            </w:pPr>
            <w:r>
              <w:t>Показатель 5.1.9.</w:t>
            </w:r>
          </w:p>
          <w:p w:rsidR="0069422D" w:rsidRDefault="0069422D">
            <w:pPr>
              <w:pStyle w:val="ConsPlusNormal"/>
            </w:pPr>
            <w:r>
              <w:t>Объем энергетических ресурсов, производимых с использованием возобновляемых источников энергии и (или) вторичных энергетических ресурсов, тонн условного топлива</w:t>
            </w:r>
          </w:p>
        </w:tc>
        <w:tc>
          <w:tcPr>
            <w:tcW w:w="794" w:type="dxa"/>
          </w:tcPr>
          <w:p w:rsidR="0069422D" w:rsidRDefault="0069422D">
            <w:pPr>
              <w:pStyle w:val="ConsPlusNormal"/>
              <w:jc w:val="center"/>
            </w:pPr>
            <w:r>
              <w:t>1500</w:t>
            </w:r>
          </w:p>
        </w:tc>
        <w:tc>
          <w:tcPr>
            <w:tcW w:w="850" w:type="dxa"/>
          </w:tcPr>
          <w:p w:rsidR="0069422D" w:rsidRDefault="0069422D">
            <w:pPr>
              <w:pStyle w:val="ConsPlusNormal"/>
              <w:jc w:val="center"/>
            </w:pPr>
            <w:r>
              <w:t>1900</w:t>
            </w:r>
          </w:p>
        </w:tc>
        <w:tc>
          <w:tcPr>
            <w:tcW w:w="737" w:type="dxa"/>
          </w:tcPr>
          <w:p w:rsidR="0069422D" w:rsidRDefault="0069422D">
            <w:pPr>
              <w:pStyle w:val="ConsPlusNormal"/>
              <w:jc w:val="center"/>
            </w:pPr>
            <w:r>
              <w:t>2500</w:t>
            </w:r>
          </w:p>
        </w:tc>
        <w:tc>
          <w:tcPr>
            <w:tcW w:w="737" w:type="dxa"/>
          </w:tcPr>
          <w:p w:rsidR="0069422D" w:rsidRDefault="0069422D">
            <w:pPr>
              <w:pStyle w:val="ConsPlusNormal"/>
              <w:jc w:val="center"/>
            </w:pPr>
            <w:r>
              <w:t>2800</w:t>
            </w:r>
          </w:p>
        </w:tc>
        <w:tc>
          <w:tcPr>
            <w:tcW w:w="737" w:type="dxa"/>
          </w:tcPr>
          <w:p w:rsidR="0069422D" w:rsidRDefault="0069422D">
            <w:pPr>
              <w:pStyle w:val="ConsPlusNormal"/>
              <w:jc w:val="center"/>
            </w:pPr>
            <w:r>
              <w:t>3000</w:t>
            </w:r>
          </w:p>
        </w:tc>
        <w:tc>
          <w:tcPr>
            <w:tcW w:w="737" w:type="dxa"/>
          </w:tcPr>
          <w:p w:rsidR="0069422D" w:rsidRDefault="0069422D">
            <w:pPr>
              <w:pStyle w:val="ConsPlusNormal"/>
              <w:jc w:val="center"/>
            </w:pPr>
            <w:r>
              <w:t>3200</w:t>
            </w:r>
          </w:p>
        </w:tc>
        <w:tc>
          <w:tcPr>
            <w:tcW w:w="737" w:type="dxa"/>
          </w:tcPr>
          <w:p w:rsidR="0069422D" w:rsidRDefault="0069422D">
            <w:pPr>
              <w:pStyle w:val="ConsPlusNormal"/>
              <w:jc w:val="center"/>
            </w:pPr>
            <w:r>
              <w:t>3300</w:t>
            </w:r>
          </w:p>
        </w:tc>
        <w:tc>
          <w:tcPr>
            <w:tcW w:w="737" w:type="dxa"/>
          </w:tcPr>
          <w:p w:rsidR="0069422D" w:rsidRDefault="0069422D">
            <w:pPr>
              <w:pStyle w:val="ConsPlusNormal"/>
              <w:jc w:val="center"/>
            </w:pPr>
            <w:r>
              <w:t>3400</w:t>
            </w:r>
          </w:p>
        </w:tc>
        <w:tc>
          <w:tcPr>
            <w:tcW w:w="792" w:type="dxa"/>
          </w:tcPr>
          <w:p w:rsidR="0069422D" w:rsidRDefault="0069422D">
            <w:pPr>
              <w:pStyle w:val="ConsPlusNormal"/>
              <w:jc w:val="center"/>
            </w:pPr>
            <w:r>
              <w:t>3500</w:t>
            </w:r>
          </w:p>
        </w:tc>
      </w:tr>
      <w:tr w:rsidR="0069422D">
        <w:tc>
          <w:tcPr>
            <w:tcW w:w="482" w:type="dxa"/>
            <w:vMerge/>
            <w:tcBorders>
              <w:top w:val="nil"/>
            </w:tcBorders>
          </w:tcPr>
          <w:p w:rsidR="0069422D" w:rsidRDefault="0069422D"/>
        </w:tc>
        <w:tc>
          <w:tcPr>
            <w:tcW w:w="2872" w:type="dxa"/>
            <w:vMerge/>
            <w:tcBorders>
              <w:top w:val="nil"/>
            </w:tcBorders>
          </w:tcPr>
          <w:p w:rsidR="0069422D" w:rsidRDefault="0069422D"/>
        </w:tc>
        <w:tc>
          <w:tcPr>
            <w:tcW w:w="624" w:type="dxa"/>
            <w:vMerge/>
            <w:tcBorders>
              <w:top w:val="nil"/>
            </w:tcBorders>
          </w:tcPr>
          <w:p w:rsidR="0069422D" w:rsidRDefault="0069422D"/>
        </w:tc>
        <w:tc>
          <w:tcPr>
            <w:tcW w:w="624" w:type="dxa"/>
            <w:vMerge/>
            <w:tcBorders>
              <w:top w:val="nil"/>
            </w:tcBorders>
          </w:tcPr>
          <w:p w:rsidR="0069422D" w:rsidRDefault="0069422D"/>
        </w:tc>
        <w:tc>
          <w:tcPr>
            <w:tcW w:w="2041" w:type="dxa"/>
            <w:vMerge/>
            <w:tcBorders>
              <w:top w:val="nil"/>
            </w:tcBorders>
          </w:tcPr>
          <w:p w:rsidR="0069422D" w:rsidRDefault="0069422D"/>
        </w:tc>
        <w:tc>
          <w:tcPr>
            <w:tcW w:w="1361" w:type="dxa"/>
            <w:vMerge/>
            <w:tcBorders>
              <w:top w:val="nil"/>
            </w:tcBorders>
          </w:tcPr>
          <w:p w:rsidR="0069422D" w:rsidRDefault="0069422D"/>
        </w:tc>
        <w:tc>
          <w:tcPr>
            <w:tcW w:w="2494" w:type="dxa"/>
          </w:tcPr>
          <w:p w:rsidR="0069422D" w:rsidRDefault="0069422D">
            <w:pPr>
              <w:pStyle w:val="ConsPlusNormal"/>
            </w:pPr>
            <w:r>
              <w:t>Показатель 5.1.10.</w:t>
            </w:r>
          </w:p>
          <w:p w:rsidR="0069422D" w:rsidRDefault="0069422D">
            <w:pPr>
              <w:pStyle w:val="ConsPlusNormal"/>
            </w:pPr>
            <w:r>
              <w:t>Количество разработанных проектов, выполненных научных работ, единиц</w:t>
            </w:r>
          </w:p>
        </w:tc>
        <w:tc>
          <w:tcPr>
            <w:tcW w:w="794" w:type="dxa"/>
          </w:tcPr>
          <w:p w:rsidR="0069422D" w:rsidRDefault="0069422D">
            <w:pPr>
              <w:pStyle w:val="ConsPlusNormal"/>
              <w:jc w:val="center"/>
            </w:pPr>
            <w:r>
              <w:t>0</w:t>
            </w:r>
          </w:p>
        </w:tc>
        <w:tc>
          <w:tcPr>
            <w:tcW w:w="850" w:type="dxa"/>
          </w:tcPr>
          <w:p w:rsidR="0069422D" w:rsidRDefault="0069422D">
            <w:pPr>
              <w:pStyle w:val="ConsPlusNormal"/>
              <w:jc w:val="center"/>
            </w:pPr>
            <w:r>
              <w:t>1</w:t>
            </w:r>
          </w:p>
        </w:tc>
        <w:tc>
          <w:tcPr>
            <w:tcW w:w="737" w:type="dxa"/>
          </w:tcPr>
          <w:p w:rsidR="0069422D" w:rsidRDefault="0069422D">
            <w:pPr>
              <w:pStyle w:val="ConsPlusNormal"/>
              <w:jc w:val="center"/>
            </w:pPr>
            <w:r>
              <w:t>2</w:t>
            </w:r>
          </w:p>
        </w:tc>
        <w:tc>
          <w:tcPr>
            <w:tcW w:w="737" w:type="dxa"/>
          </w:tcPr>
          <w:p w:rsidR="0069422D" w:rsidRDefault="0069422D">
            <w:pPr>
              <w:pStyle w:val="ConsPlusNormal"/>
              <w:jc w:val="center"/>
            </w:pPr>
            <w:r>
              <w:t>5</w:t>
            </w:r>
          </w:p>
        </w:tc>
        <w:tc>
          <w:tcPr>
            <w:tcW w:w="737" w:type="dxa"/>
          </w:tcPr>
          <w:p w:rsidR="0069422D" w:rsidRDefault="0069422D">
            <w:pPr>
              <w:pStyle w:val="ConsPlusNormal"/>
              <w:jc w:val="center"/>
            </w:pPr>
            <w:r>
              <w:t>5</w:t>
            </w:r>
          </w:p>
        </w:tc>
        <w:tc>
          <w:tcPr>
            <w:tcW w:w="737" w:type="dxa"/>
          </w:tcPr>
          <w:p w:rsidR="0069422D" w:rsidRDefault="0069422D">
            <w:pPr>
              <w:pStyle w:val="ConsPlusNormal"/>
              <w:jc w:val="center"/>
            </w:pPr>
            <w:r>
              <w:t>3</w:t>
            </w: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92" w:type="dxa"/>
          </w:tcPr>
          <w:p w:rsidR="0069422D" w:rsidRDefault="0069422D">
            <w:pPr>
              <w:pStyle w:val="ConsPlusNormal"/>
              <w:jc w:val="center"/>
            </w:pPr>
          </w:p>
        </w:tc>
      </w:tr>
      <w:tr w:rsidR="0069422D">
        <w:tc>
          <w:tcPr>
            <w:tcW w:w="482" w:type="dxa"/>
            <w:vMerge/>
            <w:tcBorders>
              <w:top w:val="nil"/>
            </w:tcBorders>
          </w:tcPr>
          <w:p w:rsidR="0069422D" w:rsidRDefault="0069422D"/>
        </w:tc>
        <w:tc>
          <w:tcPr>
            <w:tcW w:w="2872" w:type="dxa"/>
            <w:vMerge/>
            <w:tcBorders>
              <w:top w:val="nil"/>
            </w:tcBorders>
          </w:tcPr>
          <w:p w:rsidR="0069422D" w:rsidRDefault="0069422D"/>
        </w:tc>
        <w:tc>
          <w:tcPr>
            <w:tcW w:w="624" w:type="dxa"/>
            <w:vMerge/>
            <w:tcBorders>
              <w:top w:val="nil"/>
            </w:tcBorders>
          </w:tcPr>
          <w:p w:rsidR="0069422D" w:rsidRDefault="0069422D"/>
        </w:tc>
        <w:tc>
          <w:tcPr>
            <w:tcW w:w="624" w:type="dxa"/>
            <w:vMerge/>
            <w:tcBorders>
              <w:top w:val="nil"/>
            </w:tcBorders>
          </w:tcPr>
          <w:p w:rsidR="0069422D" w:rsidRDefault="0069422D"/>
        </w:tc>
        <w:tc>
          <w:tcPr>
            <w:tcW w:w="2041" w:type="dxa"/>
            <w:vMerge/>
            <w:tcBorders>
              <w:top w:val="nil"/>
            </w:tcBorders>
          </w:tcPr>
          <w:p w:rsidR="0069422D" w:rsidRDefault="0069422D"/>
        </w:tc>
        <w:tc>
          <w:tcPr>
            <w:tcW w:w="1361" w:type="dxa"/>
            <w:vMerge/>
            <w:tcBorders>
              <w:top w:val="nil"/>
            </w:tcBorders>
          </w:tcPr>
          <w:p w:rsidR="0069422D" w:rsidRDefault="0069422D"/>
        </w:tc>
        <w:tc>
          <w:tcPr>
            <w:tcW w:w="2494" w:type="dxa"/>
          </w:tcPr>
          <w:p w:rsidR="0069422D" w:rsidRDefault="0069422D">
            <w:pPr>
              <w:pStyle w:val="ConsPlusNormal"/>
            </w:pPr>
            <w:r>
              <w:t>Показатель 5.1.11.</w:t>
            </w:r>
          </w:p>
          <w:p w:rsidR="0069422D" w:rsidRDefault="0069422D">
            <w:pPr>
              <w:pStyle w:val="ConsPlusNormal"/>
            </w:pPr>
            <w:r>
              <w:t>Сумма средств по заключенным энергосервисным контрактам, млн. рублей</w:t>
            </w:r>
          </w:p>
        </w:tc>
        <w:tc>
          <w:tcPr>
            <w:tcW w:w="794" w:type="dxa"/>
          </w:tcPr>
          <w:p w:rsidR="0069422D" w:rsidRDefault="0069422D">
            <w:pPr>
              <w:pStyle w:val="ConsPlusNormal"/>
              <w:jc w:val="center"/>
            </w:pPr>
            <w:r>
              <w:t>0,7</w:t>
            </w:r>
          </w:p>
        </w:tc>
        <w:tc>
          <w:tcPr>
            <w:tcW w:w="850" w:type="dxa"/>
          </w:tcPr>
          <w:p w:rsidR="0069422D" w:rsidRDefault="0069422D">
            <w:pPr>
              <w:pStyle w:val="ConsPlusNormal"/>
              <w:jc w:val="center"/>
            </w:pPr>
            <w:r>
              <w:t>0,8</w:t>
            </w:r>
          </w:p>
        </w:tc>
        <w:tc>
          <w:tcPr>
            <w:tcW w:w="737" w:type="dxa"/>
          </w:tcPr>
          <w:p w:rsidR="0069422D" w:rsidRDefault="0069422D">
            <w:pPr>
              <w:pStyle w:val="ConsPlusNormal"/>
              <w:jc w:val="center"/>
            </w:pPr>
            <w:r>
              <w:t>1,3</w:t>
            </w:r>
          </w:p>
        </w:tc>
        <w:tc>
          <w:tcPr>
            <w:tcW w:w="737" w:type="dxa"/>
          </w:tcPr>
          <w:p w:rsidR="0069422D" w:rsidRDefault="0069422D">
            <w:pPr>
              <w:pStyle w:val="ConsPlusNormal"/>
              <w:jc w:val="center"/>
            </w:pPr>
            <w:r>
              <w:t>1</w:t>
            </w:r>
          </w:p>
        </w:tc>
        <w:tc>
          <w:tcPr>
            <w:tcW w:w="737" w:type="dxa"/>
          </w:tcPr>
          <w:p w:rsidR="0069422D" w:rsidRDefault="0069422D">
            <w:pPr>
              <w:pStyle w:val="ConsPlusNormal"/>
              <w:jc w:val="center"/>
            </w:pPr>
            <w:r>
              <w:t>1</w:t>
            </w:r>
          </w:p>
        </w:tc>
        <w:tc>
          <w:tcPr>
            <w:tcW w:w="737" w:type="dxa"/>
          </w:tcPr>
          <w:p w:rsidR="0069422D" w:rsidRDefault="0069422D">
            <w:pPr>
              <w:pStyle w:val="ConsPlusNormal"/>
              <w:jc w:val="center"/>
            </w:pPr>
            <w:r>
              <w:t>1</w:t>
            </w:r>
          </w:p>
        </w:tc>
        <w:tc>
          <w:tcPr>
            <w:tcW w:w="737" w:type="dxa"/>
          </w:tcPr>
          <w:p w:rsidR="0069422D" w:rsidRDefault="0069422D">
            <w:pPr>
              <w:pStyle w:val="ConsPlusNormal"/>
              <w:jc w:val="center"/>
            </w:pPr>
            <w:r>
              <w:t>3</w:t>
            </w:r>
          </w:p>
        </w:tc>
        <w:tc>
          <w:tcPr>
            <w:tcW w:w="737" w:type="dxa"/>
          </w:tcPr>
          <w:p w:rsidR="0069422D" w:rsidRDefault="0069422D">
            <w:pPr>
              <w:pStyle w:val="ConsPlusNormal"/>
              <w:jc w:val="center"/>
            </w:pPr>
            <w:r>
              <w:t>3</w:t>
            </w:r>
          </w:p>
        </w:tc>
        <w:tc>
          <w:tcPr>
            <w:tcW w:w="792" w:type="dxa"/>
          </w:tcPr>
          <w:p w:rsidR="0069422D" w:rsidRDefault="0069422D">
            <w:pPr>
              <w:pStyle w:val="ConsPlusNormal"/>
              <w:jc w:val="center"/>
            </w:pPr>
            <w:r>
              <w:t>5</w:t>
            </w:r>
          </w:p>
        </w:tc>
      </w:tr>
      <w:tr w:rsidR="0069422D">
        <w:tc>
          <w:tcPr>
            <w:tcW w:w="482" w:type="dxa"/>
            <w:vMerge/>
            <w:tcBorders>
              <w:top w:val="nil"/>
            </w:tcBorders>
          </w:tcPr>
          <w:p w:rsidR="0069422D" w:rsidRDefault="0069422D"/>
        </w:tc>
        <w:tc>
          <w:tcPr>
            <w:tcW w:w="2872" w:type="dxa"/>
            <w:vMerge/>
            <w:tcBorders>
              <w:top w:val="nil"/>
            </w:tcBorders>
          </w:tcPr>
          <w:p w:rsidR="0069422D" w:rsidRDefault="0069422D"/>
        </w:tc>
        <w:tc>
          <w:tcPr>
            <w:tcW w:w="624" w:type="dxa"/>
            <w:vMerge/>
            <w:tcBorders>
              <w:top w:val="nil"/>
            </w:tcBorders>
          </w:tcPr>
          <w:p w:rsidR="0069422D" w:rsidRDefault="0069422D"/>
        </w:tc>
        <w:tc>
          <w:tcPr>
            <w:tcW w:w="624" w:type="dxa"/>
            <w:vMerge/>
            <w:tcBorders>
              <w:top w:val="nil"/>
            </w:tcBorders>
          </w:tcPr>
          <w:p w:rsidR="0069422D" w:rsidRDefault="0069422D"/>
        </w:tc>
        <w:tc>
          <w:tcPr>
            <w:tcW w:w="2041" w:type="dxa"/>
            <w:vMerge/>
            <w:tcBorders>
              <w:top w:val="nil"/>
            </w:tcBorders>
          </w:tcPr>
          <w:p w:rsidR="0069422D" w:rsidRDefault="0069422D"/>
        </w:tc>
        <w:tc>
          <w:tcPr>
            <w:tcW w:w="1361" w:type="dxa"/>
            <w:vMerge/>
            <w:tcBorders>
              <w:top w:val="nil"/>
            </w:tcBorders>
          </w:tcPr>
          <w:p w:rsidR="0069422D" w:rsidRDefault="0069422D"/>
        </w:tc>
        <w:tc>
          <w:tcPr>
            <w:tcW w:w="2494" w:type="dxa"/>
          </w:tcPr>
          <w:p w:rsidR="0069422D" w:rsidRDefault="0069422D">
            <w:pPr>
              <w:pStyle w:val="ConsPlusNormal"/>
            </w:pPr>
            <w:r>
              <w:t>Показатель 5.1.12.</w:t>
            </w:r>
          </w:p>
          <w:p w:rsidR="0069422D" w:rsidRDefault="0069422D">
            <w:pPr>
              <w:pStyle w:val="ConsPlusNormal"/>
            </w:pPr>
            <w:r>
              <w:t xml:space="preserve">Охват бюджетных учреждений системой автоматизации процессов управления и учета </w:t>
            </w:r>
            <w:r>
              <w:lastRenderedPageBreak/>
              <w:t>энергопотребления, энергосбережения и энергоэффективности Белгородской области, процентов</w:t>
            </w:r>
          </w:p>
        </w:tc>
        <w:tc>
          <w:tcPr>
            <w:tcW w:w="794" w:type="dxa"/>
          </w:tcPr>
          <w:p w:rsidR="0069422D" w:rsidRDefault="0069422D">
            <w:pPr>
              <w:pStyle w:val="ConsPlusNormal"/>
              <w:jc w:val="center"/>
            </w:pPr>
            <w:r>
              <w:lastRenderedPageBreak/>
              <w:t>10</w:t>
            </w:r>
          </w:p>
        </w:tc>
        <w:tc>
          <w:tcPr>
            <w:tcW w:w="850" w:type="dxa"/>
          </w:tcPr>
          <w:p w:rsidR="0069422D" w:rsidRDefault="0069422D">
            <w:pPr>
              <w:pStyle w:val="ConsPlusNormal"/>
              <w:jc w:val="center"/>
            </w:pPr>
            <w:r>
              <w:t>25</w:t>
            </w:r>
          </w:p>
        </w:tc>
        <w:tc>
          <w:tcPr>
            <w:tcW w:w="737" w:type="dxa"/>
          </w:tcPr>
          <w:p w:rsidR="0069422D" w:rsidRDefault="0069422D">
            <w:pPr>
              <w:pStyle w:val="ConsPlusNormal"/>
              <w:jc w:val="center"/>
            </w:pPr>
            <w:r>
              <w:t>25</w:t>
            </w:r>
          </w:p>
        </w:tc>
        <w:tc>
          <w:tcPr>
            <w:tcW w:w="737" w:type="dxa"/>
          </w:tcPr>
          <w:p w:rsidR="0069422D" w:rsidRDefault="0069422D">
            <w:pPr>
              <w:pStyle w:val="ConsPlusNormal"/>
              <w:jc w:val="center"/>
            </w:pPr>
            <w:r>
              <w:t>25</w:t>
            </w:r>
          </w:p>
        </w:tc>
        <w:tc>
          <w:tcPr>
            <w:tcW w:w="737" w:type="dxa"/>
          </w:tcPr>
          <w:p w:rsidR="0069422D" w:rsidRDefault="0069422D">
            <w:pPr>
              <w:pStyle w:val="ConsPlusNormal"/>
              <w:jc w:val="center"/>
            </w:pPr>
            <w:r>
              <w:t>25</w:t>
            </w:r>
          </w:p>
        </w:tc>
        <w:tc>
          <w:tcPr>
            <w:tcW w:w="737" w:type="dxa"/>
          </w:tcPr>
          <w:p w:rsidR="0069422D" w:rsidRDefault="0069422D">
            <w:pPr>
              <w:pStyle w:val="ConsPlusNormal"/>
              <w:jc w:val="center"/>
            </w:pPr>
            <w:r>
              <w:t>25</w:t>
            </w:r>
          </w:p>
        </w:tc>
        <w:tc>
          <w:tcPr>
            <w:tcW w:w="737" w:type="dxa"/>
          </w:tcPr>
          <w:p w:rsidR="0069422D" w:rsidRDefault="0069422D">
            <w:pPr>
              <w:pStyle w:val="ConsPlusNormal"/>
              <w:jc w:val="center"/>
            </w:pPr>
            <w:r>
              <w:t>50</w:t>
            </w:r>
          </w:p>
        </w:tc>
        <w:tc>
          <w:tcPr>
            <w:tcW w:w="737" w:type="dxa"/>
          </w:tcPr>
          <w:p w:rsidR="0069422D" w:rsidRDefault="0069422D">
            <w:pPr>
              <w:pStyle w:val="ConsPlusNormal"/>
              <w:jc w:val="center"/>
            </w:pPr>
            <w:r>
              <w:t>75</w:t>
            </w:r>
          </w:p>
        </w:tc>
        <w:tc>
          <w:tcPr>
            <w:tcW w:w="792" w:type="dxa"/>
          </w:tcPr>
          <w:p w:rsidR="0069422D" w:rsidRDefault="0069422D">
            <w:pPr>
              <w:pStyle w:val="ConsPlusNormal"/>
              <w:jc w:val="center"/>
            </w:pPr>
            <w:r>
              <w:t>100</w:t>
            </w:r>
          </w:p>
        </w:tc>
      </w:tr>
      <w:tr w:rsidR="0069422D">
        <w:tc>
          <w:tcPr>
            <w:tcW w:w="482" w:type="dxa"/>
            <w:vMerge w:val="restart"/>
          </w:tcPr>
          <w:p w:rsidR="0069422D" w:rsidRDefault="0069422D">
            <w:pPr>
              <w:pStyle w:val="ConsPlusNormal"/>
            </w:pPr>
            <w:r>
              <w:t>5.2.</w:t>
            </w:r>
          </w:p>
        </w:tc>
        <w:tc>
          <w:tcPr>
            <w:tcW w:w="2872" w:type="dxa"/>
            <w:vMerge w:val="restart"/>
          </w:tcPr>
          <w:p w:rsidR="0069422D" w:rsidRDefault="0069422D">
            <w:pPr>
              <w:pStyle w:val="ConsPlusNormal"/>
            </w:pPr>
            <w:r>
              <w:t>Обеспечение деятельности (оказание услуг) государственных учреждений (организаций)</w:t>
            </w:r>
          </w:p>
        </w:tc>
        <w:tc>
          <w:tcPr>
            <w:tcW w:w="624" w:type="dxa"/>
            <w:vMerge w:val="restart"/>
          </w:tcPr>
          <w:p w:rsidR="0069422D" w:rsidRDefault="0069422D">
            <w:pPr>
              <w:pStyle w:val="ConsPlusNormal"/>
              <w:jc w:val="center"/>
            </w:pPr>
            <w:r>
              <w:t>2017 год</w:t>
            </w:r>
          </w:p>
        </w:tc>
        <w:tc>
          <w:tcPr>
            <w:tcW w:w="624" w:type="dxa"/>
            <w:vMerge w:val="restart"/>
          </w:tcPr>
          <w:p w:rsidR="0069422D" w:rsidRDefault="0069422D">
            <w:pPr>
              <w:pStyle w:val="ConsPlusNormal"/>
              <w:jc w:val="center"/>
            </w:pPr>
            <w:r>
              <w:t>2019 год</w:t>
            </w:r>
          </w:p>
        </w:tc>
        <w:tc>
          <w:tcPr>
            <w:tcW w:w="2041" w:type="dxa"/>
            <w:vMerge w:val="restart"/>
          </w:tcPr>
          <w:p w:rsidR="0069422D" w:rsidRDefault="0069422D">
            <w:pPr>
              <w:pStyle w:val="ConsPlusNormal"/>
            </w:pPr>
            <w:r>
              <w:t>Департамент жилищно-коммунального хозяйства области</w:t>
            </w:r>
          </w:p>
        </w:tc>
        <w:tc>
          <w:tcPr>
            <w:tcW w:w="1361" w:type="dxa"/>
            <w:vMerge w:val="restart"/>
          </w:tcPr>
          <w:p w:rsidR="0069422D" w:rsidRDefault="0069422D">
            <w:pPr>
              <w:pStyle w:val="ConsPlusNormal"/>
              <w:jc w:val="center"/>
            </w:pPr>
            <w:r>
              <w:t>16 182</w:t>
            </w:r>
          </w:p>
        </w:tc>
        <w:tc>
          <w:tcPr>
            <w:tcW w:w="2494" w:type="dxa"/>
          </w:tcPr>
          <w:p w:rsidR="0069422D" w:rsidRDefault="0069422D">
            <w:pPr>
              <w:pStyle w:val="ConsPlusNormal"/>
            </w:pPr>
            <w:r>
              <w:t>Показатель 5.2.1.</w:t>
            </w:r>
          </w:p>
          <w:p w:rsidR="0069422D" w:rsidRDefault="0069422D">
            <w:pPr>
              <w:pStyle w:val="ConsPlusNormal"/>
            </w:pPr>
            <w:r>
              <w:t>Количество актуализированных схем теплоснабжения муниципальных образований,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90</w:t>
            </w:r>
          </w:p>
        </w:tc>
        <w:tc>
          <w:tcPr>
            <w:tcW w:w="737" w:type="dxa"/>
          </w:tcPr>
          <w:p w:rsidR="0069422D" w:rsidRDefault="0069422D">
            <w:pPr>
              <w:pStyle w:val="ConsPlusNormal"/>
              <w:jc w:val="center"/>
            </w:pPr>
            <w:r>
              <w:t>120</w:t>
            </w:r>
          </w:p>
        </w:tc>
        <w:tc>
          <w:tcPr>
            <w:tcW w:w="737" w:type="dxa"/>
          </w:tcPr>
          <w:p w:rsidR="0069422D" w:rsidRDefault="0069422D">
            <w:pPr>
              <w:pStyle w:val="ConsPlusNormal"/>
              <w:jc w:val="center"/>
            </w:pPr>
            <w:r>
              <w:t>138</w:t>
            </w:r>
          </w:p>
        </w:tc>
        <w:tc>
          <w:tcPr>
            <w:tcW w:w="792" w:type="dxa"/>
          </w:tcPr>
          <w:p w:rsidR="0069422D" w:rsidRDefault="0069422D">
            <w:pPr>
              <w:pStyle w:val="ConsPlusNormal"/>
              <w:jc w:val="center"/>
            </w:pP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5.2.2.</w:t>
            </w:r>
          </w:p>
          <w:p w:rsidR="0069422D" w:rsidRDefault="0069422D">
            <w:pPr>
              <w:pStyle w:val="ConsPlusNormal"/>
            </w:pPr>
            <w:r>
              <w:t>Количество актуализированных схем водоснабжения и водоотведения муниципальных образований, единиц</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150</w:t>
            </w:r>
          </w:p>
        </w:tc>
        <w:tc>
          <w:tcPr>
            <w:tcW w:w="737" w:type="dxa"/>
          </w:tcPr>
          <w:p w:rsidR="0069422D" w:rsidRDefault="0069422D">
            <w:pPr>
              <w:pStyle w:val="ConsPlusNormal"/>
              <w:jc w:val="center"/>
            </w:pPr>
            <w:r>
              <w:t>220</w:t>
            </w:r>
          </w:p>
        </w:tc>
        <w:tc>
          <w:tcPr>
            <w:tcW w:w="737" w:type="dxa"/>
          </w:tcPr>
          <w:p w:rsidR="0069422D" w:rsidRDefault="0069422D">
            <w:pPr>
              <w:pStyle w:val="ConsPlusNormal"/>
              <w:jc w:val="center"/>
            </w:pPr>
            <w:r>
              <w:t>293</w:t>
            </w:r>
          </w:p>
        </w:tc>
        <w:tc>
          <w:tcPr>
            <w:tcW w:w="792" w:type="dxa"/>
          </w:tcPr>
          <w:p w:rsidR="0069422D" w:rsidRDefault="0069422D">
            <w:pPr>
              <w:pStyle w:val="ConsPlusNormal"/>
              <w:jc w:val="center"/>
            </w:pPr>
          </w:p>
        </w:tc>
      </w:tr>
      <w:tr w:rsidR="0069422D">
        <w:tc>
          <w:tcPr>
            <w:tcW w:w="482" w:type="dxa"/>
          </w:tcPr>
          <w:p w:rsidR="0069422D" w:rsidRDefault="0069422D">
            <w:pPr>
              <w:pStyle w:val="ConsPlusNormal"/>
            </w:pPr>
            <w:r>
              <w:t>6.</w:t>
            </w:r>
          </w:p>
        </w:tc>
        <w:tc>
          <w:tcPr>
            <w:tcW w:w="2872" w:type="dxa"/>
          </w:tcPr>
          <w:p w:rsidR="0069422D" w:rsidRDefault="0069422D">
            <w:pPr>
              <w:pStyle w:val="ConsPlusNormal"/>
            </w:pPr>
            <w:hyperlink w:anchor="P1864" w:history="1">
              <w:r>
                <w:rPr>
                  <w:color w:val="0000FF"/>
                </w:rPr>
                <w:t>Обеспечение реализации государственной программы</w:t>
              </w:r>
            </w:hyperlink>
          </w:p>
          <w:p w:rsidR="0069422D" w:rsidRDefault="0069422D">
            <w:pPr>
              <w:pStyle w:val="ConsPlusNormal"/>
            </w:pPr>
            <w:r>
              <w:t>(Задача 6. Обеспечение эффективной деятельности органов исполнительной власти области по созданию условий для увеличения экономического потенциала и формирования благоприятного предпринимательского климата в Белгородской области)</w:t>
            </w:r>
          </w:p>
        </w:tc>
        <w:tc>
          <w:tcPr>
            <w:tcW w:w="624" w:type="dxa"/>
          </w:tcPr>
          <w:p w:rsidR="0069422D" w:rsidRDefault="0069422D">
            <w:pPr>
              <w:pStyle w:val="ConsPlusNormal"/>
              <w:jc w:val="center"/>
            </w:pPr>
            <w:r>
              <w:t>2014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 Комиссия по государственному регулированию цен и тарифов в Белгородской области</w:t>
            </w:r>
          </w:p>
        </w:tc>
        <w:tc>
          <w:tcPr>
            <w:tcW w:w="1361" w:type="dxa"/>
          </w:tcPr>
          <w:p w:rsidR="0069422D" w:rsidRDefault="0069422D">
            <w:pPr>
              <w:pStyle w:val="ConsPlusNormal"/>
              <w:jc w:val="center"/>
            </w:pPr>
            <w:r>
              <w:t>607 291</w:t>
            </w:r>
          </w:p>
        </w:tc>
        <w:tc>
          <w:tcPr>
            <w:tcW w:w="2494" w:type="dxa"/>
          </w:tcPr>
          <w:p w:rsidR="0069422D" w:rsidRDefault="0069422D">
            <w:pPr>
              <w:pStyle w:val="ConsPlusNormal"/>
            </w:pPr>
            <w:r>
              <w:t>Уровень достижения показателей государственной программы,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92" w:type="dxa"/>
          </w:tcPr>
          <w:p w:rsidR="0069422D" w:rsidRDefault="0069422D">
            <w:pPr>
              <w:pStyle w:val="ConsPlusNormal"/>
              <w:jc w:val="center"/>
            </w:pPr>
            <w:r>
              <w:t>95</w:t>
            </w:r>
          </w:p>
        </w:tc>
      </w:tr>
      <w:tr w:rsidR="0069422D">
        <w:tc>
          <w:tcPr>
            <w:tcW w:w="482" w:type="dxa"/>
            <w:vMerge w:val="restart"/>
          </w:tcPr>
          <w:p w:rsidR="0069422D" w:rsidRDefault="0069422D">
            <w:pPr>
              <w:pStyle w:val="ConsPlusNormal"/>
            </w:pPr>
            <w:r>
              <w:lastRenderedPageBreak/>
              <w:t>6.1.</w:t>
            </w:r>
          </w:p>
        </w:tc>
        <w:tc>
          <w:tcPr>
            <w:tcW w:w="2872" w:type="dxa"/>
            <w:vMerge w:val="restart"/>
          </w:tcPr>
          <w:p w:rsidR="0069422D" w:rsidRDefault="0069422D">
            <w:pPr>
              <w:pStyle w:val="ConsPlusNormal"/>
            </w:pPr>
            <w:r>
              <w:t>Обеспечение функций органов власти Белгородской области, в том числе территориальных органов</w:t>
            </w:r>
          </w:p>
        </w:tc>
        <w:tc>
          <w:tcPr>
            <w:tcW w:w="624" w:type="dxa"/>
            <w:vMerge w:val="restart"/>
          </w:tcPr>
          <w:p w:rsidR="0069422D" w:rsidRDefault="0069422D">
            <w:pPr>
              <w:pStyle w:val="ConsPlusNormal"/>
              <w:jc w:val="center"/>
            </w:pPr>
            <w:r>
              <w:t>2014 год</w:t>
            </w:r>
          </w:p>
        </w:tc>
        <w:tc>
          <w:tcPr>
            <w:tcW w:w="624" w:type="dxa"/>
            <w:vMerge w:val="restart"/>
          </w:tcPr>
          <w:p w:rsidR="0069422D" w:rsidRDefault="0069422D">
            <w:pPr>
              <w:pStyle w:val="ConsPlusNormal"/>
              <w:jc w:val="center"/>
            </w:pPr>
            <w:r>
              <w:t>2020 год</w:t>
            </w:r>
          </w:p>
        </w:tc>
        <w:tc>
          <w:tcPr>
            <w:tcW w:w="2041" w:type="dxa"/>
            <w:vMerge w:val="restart"/>
          </w:tcPr>
          <w:p w:rsidR="0069422D" w:rsidRDefault="0069422D">
            <w:pPr>
              <w:pStyle w:val="ConsPlusNormal"/>
            </w:pPr>
            <w:r>
              <w:t>Департамент экономического развития области, Комиссия по государственному регулированию цен и тарифов в Белгородской области</w:t>
            </w:r>
          </w:p>
        </w:tc>
        <w:tc>
          <w:tcPr>
            <w:tcW w:w="1361" w:type="dxa"/>
            <w:vMerge w:val="restart"/>
          </w:tcPr>
          <w:p w:rsidR="0069422D" w:rsidRDefault="0069422D">
            <w:pPr>
              <w:pStyle w:val="ConsPlusNormal"/>
              <w:jc w:val="center"/>
            </w:pPr>
            <w:r>
              <w:t>597 221</w:t>
            </w:r>
          </w:p>
        </w:tc>
        <w:tc>
          <w:tcPr>
            <w:tcW w:w="2494" w:type="dxa"/>
          </w:tcPr>
          <w:p w:rsidR="0069422D" w:rsidRDefault="0069422D">
            <w:pPr>
              <w:pStyle w:val="ConsPlusNormal"/>
            </w:pPr>
            <w:r>
              <w:t>Показатель 6.1.1.</w:t>
            </w:r>
          </w:p>
          <w:p w:rsidR="0069422D" w:rsidRDefault="0069422D">
            <w:pPr>
              <w:pStyle w:val="ConsPlusNormal"/>
            </w:pPr>
            <w:r>
              <w:t xml:space="preserve">Уровень достижения показателей </w:t>
            </w:r>
            <w:hyperlink w:anchor="P495" w:history="1">
              <w:r>
                <w:rPr>
                  <w:color w:val="0000FF"/>
                </w:rPr>
                <w:t>подпрограмм N 1</w:t>
              </w:r>
            </w:hyperlink>
            <w:r>
              <w:t xml:space="preserve">, </w:t>
            </w:r>
            <w:hyperlink w:anchor="P813" w:history="1">
              <w:r>
                <w:rPr>
                  <w:color w:val="0000FF"/>
                </w:rPr>
                <w:t>2</w:t>
              </w:r>
            </w:hyperlink>
            <w:r>
              <w:t xml:space="preserve">, </w:t>
            </w:r>
            <w:hyperlink w:anchor="P1012" w:history="1">
              <w:r>
                <w:rPr>
                  <w:color w:val="0000FF"/>
                </w:rPr>
                <w:t>3</w:t>
              </w:r>
            </w:hyperlink>
            <w:r>
              <w:t xml:space="preserve">, </w:t>
            </w:r>
            <w:hyperlink w:anchor="P1379" w:history="1">
              <w:r>
                <w:rPr>
                  <w:color w:val="0000FF"/>
                </w:rPr>
                <w:t>4</w:t>
              </w:r>
            </w:hyperlink>
            <w:r>
              <w:t xml:space="preserve"> государственной программы,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92" w:type="dxa"/>
          </w:tcPr>
          <w:p w:rsidR="0069422D" w:rsidRDefault="0069422D">
            <w:pPr>
              <w:pStyle w:val="ConsPlusNormal"/>
              <w:jc w:val="center"/>
            </w:pPr>
            <w:r>
              <w:t>95</w:t>
            </w:r>
          </w:p>
        </w:tc>
      </w:tr>
      <w:tr w:rsidR="0069422D">
        <w:tc>
          <w:tcPr>
            <w:tcW w:w="482" w:type="dxa"/>
            <w:vMerge/>
          </w:tcPr>
          <w:p w:rsidR="0069422D" w:rsidRDefault="0069422D"/>
        </w:tc>
        <w:tc>
          <w:tcPr>
            <w:tcW w:w="2872" w:type="dxa"/>
            <w:vMerge/>
          </w:tcPr>
          <w:p w:rsidR="0069422D" w:rsidRDefault="0069422D"/>
        </w:tc>
        <w:tc>
          <w:tcPr>
            <w:tcW w:w="624" w:type="dxa"/>
            <w:vMerge/>
          </w:tcPr>
          <w:p w:rsidR="0069422D" w:rsidRDefault="0069422D"/>
        </w:tc>
        <w:tc>
          <w:tcPr>
            <w:tcW w:w="624" w:type="dxa"/>
            <w:vMerge/>
          </w:tcPr>
          <w:p w:rsidR="0069422D" w:rsidRDefault="0069422D"/>
        </w:tc>
        <w:tc>
          <w:tcPr>
            <w:tcW w:w="2041" w:type="dxa"/>
            <w:vMerge/>
          </w:tcPr>
          <w:p w:rsidR="0069422D" w:rsidRDefault="0069422D"/>
        </w:tc>
        <w:tc>
          <w:tcPr>
            <w:tcW w:w="1361" w:type="dxa"/>
            <w:vMerge/>
          </w:tcPr>
          <w:p w:rsidR="0069422D" w:rsidRDefault="0069422D"/>
        </w:tc>
        <w:tc>
          <w:tcPr>
            <w:tcW w:w="2494" w:type="dxa"/>
          </w:tcPr>
          <w:p w:rsidR="0069422D" w:rsidRDefault="0069422D">
            <w:pPr>
              <w:pStyle w:val="ConsPlusNormal"/>
            </w:pPr>
            <w:r>
              <w:t>Показатель 6.1.2.</w:t>
            </w:r>
          </w:p>
          <w:p w:rsidR="0069422D" w:rsidRDefault="0069422D">
            <w:pPr>
              <w:pStyle w:val="ConsPlusNormal"/>
            </w:pPr>
            <w:r>
              <w:t xml:space="preserve">Уровень достижения показателей </w:t>
            </w:r>
            <w:hyperlink w:anchor="P1599" w:history="1">
              <w:r>
                <w:rPr>
                  <w:color w:val="0000FF"/>
                </w:rPr>
                <w:t>подпрограммы N 5</w:t>
              </w:r>
            </w:hyperlink>
            <w:r>
              <w:t xml:space="preserve"> государственной программы,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92" w:type="dxa"/>
          </w:tcPr>
          <w:p w:rsidR="0069422D" w:rsidRDefault="0069422D">
            <w:pPr>
              <w:pStyle w:val="ConsPlusNormal"/>
              <w:jc w:val="center"/>
            </w:pPr>
            <w:r>
              <w:t>95</w:t>
            </w:r>
          </w:p>
        </w:tc>
      </w:tr>
      <w:tr w:rsidR="0069422D">
        <w:tc>
          <w:tcPr>
            <w:tcW w:w="482" w:type="dxa"/>
          </w:tcPr>
          <w:p w:rsidR="0069422D" w:rsidRDefault="0069422D">
            <w:pPr>
              <w:pStyle w:val="ConsPlusNormal"/>
            </w:pPr>
            <w:r>
              <w:t>6.2.</w:t>
            </w:r>
          </w:p>
        </w:tc>
        <w:tc>
          <w:tcPr>
            <w:tcW w:w="2872" w:type="dxa"/>
          </w:tcPr>
          <w:p w:rsidR="0069422D" w:rsidRDefault="0069422D">
            <w:pPr>
              <w:pStyle w:val="ConsPlusNormal"/>
            </w:pPr>
            <w:r>
              <w:t>Расходы на выплаты по оплате труда заместителей высшего должностного лица субъекта Российской Федерации</w:t>
            </w:r>
          </w:p>
        </w:tc>
        <w:tc>
          <w:tcPr>
            <w:tcW w:w="624" w:type="dxa"/>
          </w:tcPr>
          <w:p w:rsidR="0069422D" w:rsidRDefault="0069422D">
            <w:pPr>
              <w:pStyle w:val="ConsPlusNormal"/>
              <w:jc w:val="center"/>
            </w:pPr>
            <w:r>
              <w:t>2015 год</w:t>
            </w:r>
          </w:p>
        </w:tc>
        <w:tc>
          <w:tcPr>
            <w:tcW w:w="624" w:type="dxa"/>
          </w:tcPr>
          <w:p w:rsidR="0069422D" w:rsidRDefault="0069422D">
            <w:pPr>
              <w:pStyle w:val="ConsPlusNormal"/>
              <w:jc w:val="center"/>
            </w:pPr>
            <w:r>
              <w:t>2020 год</w:t>
            </w:r>
          </w:p>
        </w:tc>
        <w:tc>
          <w:tcPr>
            <w:tcW w:w="2041" w:type="dxa"/>
          </w:tcPr>
          <w:p w:rsidR="0069422D" w:rsidRDefault="0069422D">
            <w:pPr>
              <w:pStyle w:val="ConsPlusNormal"/>
            </w:pPr>
            <w:r>
              <w:t>Департамент экономического развития области</w:t>
            </w:r>
          </w:p>
        </w:tc>
        <w:tc>
          <w:tcPr>
            <w:tcW w:w="1361" w:type="dxa"/>
          </w:tcPr>
          <w:p w:rsidR="0069422D" w:rsidRDefault="0069422D">
            <w:pPr>
              <w:pStyle w:val="ConsPlusNormal"/>
              <w:jc w:val="center"/>
            </w:pPr>
            <w:r>
              <w:t>10 070</w:t>
            </w:r>
          </w:p>
        </w:tc>
        <w:tc>
          <w:tcPr>
            <w:tcW w:w="2494" w:type="dxa"/>
          </w:tcPr>
          <w:p w:rsidR="0069422D" w:rsidRDefault="0069422D">
            <w:pPr>
              <w:pStyle w:val="ConsPlusNormal"/>
            </w:pPr>
            <w:r>
              <w:t>Показатель 6.2.1.</w:t>
            </w:r>
          </w:p>
          <w:p w:rsidR="0069422D" w:rsidRDefault="0069422D">
            <w:pPr>
              <w:pStyle w:val="ConsPlusNormal"/>
            </w:pPr>
            <w:r>
              <w:t>Уровень достижения показателей государственной программы, процентов</w:t>
            </w:r>
          </w:p>
        </w:tc>
        <w:tc>
          <w:tcPr>
            <w:tcW w:w="794" w:type="dxa"/>
          </w:tcPr>
          <w:p w:rsidR="0069422D" w:rsidRDefault="0069422D">
            <w:pPr>
              <w:pStyle w:val="ConsPlusNormal"/>
              <w:jc w:val="center"/>
            </w:pPr>
          </w:p>
        </w:tc>
        <w:tc>
          <w:tcPr>
            <w:tcW w:w="850" w:type="dxa"/>
          </w:tcPr>
          <w:p w:rsidR="0069422D" w:rsidRDefault="0069422D">
            <w:pPr>
              <w:pStyle w:val="ConsPlusNormal"/>
              <w:jc w:val="center"/>
            </w:pPr>
          </w:p>
        </w:tc>
        <w:tc>
          <w:tcPr>
            <w:tcW w:w="737" w:type="dxa"/>
          </w:tcPr>
          <w:p w:rsidR="0069422D" w:rsidRDefault="0069422D">
            <w:pPr>
              <w:pStyle w:val="ConsPlusNormal"/>
              <w:jc w:val="center"/>
            </w:pP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37" w:type="dxa"/>
          </w:tcPr>
          <w:p w:rsidR="0069422D" w:rsidRDefault="0069422D">
            <w:pPr>
              <w:pStyle w:val="ConsPlusNormal"/>
              <w:jc w:val="center"/>
            </w:pPr>
            <w:r>
              <w:t>95</w:t>
            </w:r>
          </w:p>
        </w:tc>
        <w:tc>
          <w:tcPr>
            <w:tcW w:w="792" w:type="dxa"/>
          </w:tcPr>
          <w:p w:rsidR="0069422D" w:rsidRDefault="0069422D">
            <w:pPr>
              <w:pStyle w:val="ConsPlusNormal"/>
              <w:jc w:val="center"/>
            </w:pPr>
            <w:r>
              <w:t>95</w:t>
            </w: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jc w:val="center"/>
      </w:pPr>
    </w:p>
    <w:p w:rsidR="0069422D" w:rsidRDefault="0069422D">
      <w:pPr>
        <w:pStyle w:val="ConsPlusNormal"/>
        <w:jc w:val="center"/>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jc w:val="right"/>
        <w:outlineLvl w:val="1"/>
      </w:pPr>
      <w:r>
        <w:t>Приложение N 2</w:t>
      </w:r>
    </w:p>
    <w:p w:rsidR="0069422D" w:rsidRDefault="0069422D">
      <w:pPr>
        <w:pStyle w:val="ConsPlusNormal"/>
        <w:jc w:val="right"/>
      </w:pPr>
      <w:r>
        <w:t>к государственной программе "Развитие</w:t>
      </w:r>
    </w:p>
    <w:p w:rsidR="0069422D" w:rsidRDefault="0069422D">
      <w:pPr>
        <w:pStyle w:val="ConsPlusNormal"/>
        <w:jc w:val="right"/>
      </w:pPr>
      <w:r>
        <w:t>экономического потенциала и формирование</w:t>
      </w:r>
    </w:p>
    <w:p w:rsidR="0069422D" w:rsidRDefault="0069422D">
      <w:pPr>
        <w:pStyle w:val="ConsPlusNormal"/>
        <w:jc w:val="right"/>
      </w:pPr>
      <w:r>
        <w:t>благоприятного предпринимательского климата</w:t>
      </w:r>
    </w:p>
    <w:p w:rsidR="0069422D" w:rsidRDefault="0069422D">
      <w:pPr>
        <w:pStyle w:val="ConsPlusNormal"/>
        <w:jc w:val="right"/>
      </w:pPr>
      <w:r>
        <w:t>в Белгородской области на 2014 - 2020 годы"</w:t>
      </w:r>
    </w:p>
    <w:p w:rsidR="0069422D" w:rsidRDefault="0069422D">
      <w:pPr>
        <w:pStyle w:val="ConsPlusNormal"/>
        <w:ind w:firstLine="540"/>
        <w:jc w:val="both"/>
      </w:pPr>
    </w:p>
    <w:p w:rsidR="0069422D" w:rsidRDefault="0069422D">
      <w:pPr>
        <w:pStyle w:val="ConsPlusNormal"/>
        <w:jc w:val="center"/>
      </w:pPr>
      <w:bookmarkStart w:id="10" w:name="P3062"/>
      <w:bookmarkEnd w:id="10"/>
      <w:r>
        <w:t>Основные меры правового регулирования</w:t>
      </w:r>
    </w:p>
    <w:p w:rsidR="0069422D" w:rsidRDefault="0069422D">
      <w:pPr>
        <w:pStyle w:val="ConsPlusNormal"/>
        <w:jc w:val="center"/>
      </w:pPr>
      <w:r>
        <w:t>в сфере реализации государственной программы</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(в ред. постановлений Правительства Белгородской области</w:t>
      </w:r>
    </w:p>
    <w:p w:rsidR="0069422D" w:rsidRDefault="0069422D">
      <w:pPr>
        <w:pStyle w:val="ConsPlusNormal"/>
        <w:jc w:val="center"/>
      </w:pPr>
      <w:r>
        <w:t xml:space="preserve">от 10.02.2014 </w:t>
      </w:r>
      <w:hyperlink r:id="rId389" w:history="1">
        <w:r>
          <w:rPr>
            <w:color w:val="0000FF"/>
          </w:rPr>
          <w:t>N 37-пп</w:t>
        </w:r>
      </w:hyperlink>
      <w:r>
        <w:t xml:space="preserve">, от 01.12.2014 </w:t>
      </w:r>
      <w:hyperlink r:id="rId390" w:history="1">
        <w:r>
          <w:rPr>
            <w:color w:val="0000FF"/>
          </w:rPr>
          <w:t>N 435-пп</w:t>
        </w:r>
      </w:hyperlink>
      <w:r>
        <w:t xml:space="preserve">, от 29.12.2015 </w:t>
      </w:r>
      <w:hyperlink r:id="rId391" w:history="1">
        <w:r>
          <w:rPr>
            <w:color w:val="0000FF"/>
          </w:rPr>
          <w:t>N 500-пп</w:t>
        </w:r>
      </w:hyperlink>
      <w:r>
        <w:t>)</w:t>
      </w:r>
    </w:p>
    <w:p w:rsidR="0069422D" w:rsidRDefault="0069422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4195"/>
        <w:gridCol w:w="2211"/>
        <w:gridCol w:w="1644"/>
      </w:tblGrid>
      <w:tr w:rsidR="0069422D">
        <w:tc>
          <w:tcPr>
            <w:tcW w:w="567" w:type="dxa"/>
          </w:tcPr>
          <w:p w:rsidR="0069422D" w:rsidRDefault="0069422D">
            <w:pPr>
              <w:pStyle w:val="ConsPlusNormal"/>
              <w:jc w:val="center"/>
            </w:pPr>
            <w:r>
              <w:t>N п/п</w:t>
            </w:r>
          </w:p>
        </w:tc>
        <w:tc>
          <w:tcPr>
            <w:tcW w:w="2268" w:type="dxa"/>
          </w:tcPr>
          <w:p w:rsidR="0069422D" w:rsidRDefault="0069422D">
            <w:pPr>
              <w:pStyle w:val="ConsPlusNormal"/>
              <w:jc w:val="center"/>
            </w:pPr>
            <w:r>
              <w:t>Вид нормативного правового акта</w:t>
            </w:r>
          </w:p>
        </w:tc>
        <w:tc>
          <w:tcPr>
            <w:tcW w:w="4195" w:type="dxa"/>
          </w:tcPr>
          <w:p w:rsidR="0069422D" w:rsidRDefault="0069422D">
            <w:pPr>
              <w:pStyle w:val="ConsPlusNormal"/>
              <w:jc w:val="center"/>
            </w:pPr>
            <w:r>
              <w:t>Основные положения нормативного правового акта</w:t>
            </w:r>
          </w:p>
        </w:tc>
        <w:tc>
          <w:tcPr>
            <w:tcW w:w="2211" w:type="dxa"/>
          </w:tcPr>
          <w:p w:rsidR="0069422D" w:rsidRDefault="0069422D">
            <w:pPr>
              <w:pStyle w:val="ConsPlusNormal"/>
              <w:jc w:val="center"/>
            </w:pPr>
            <w:r>
              <w:t>Ответственный исполнитель и соисполнители</w:t>
            </w:r>
          </w:p>
        </w:tc>
        <w:tc>
          <w:tcPr>
            <w:tcW w:w="1644" w:type="dxa"/>
          </w:tcPr>
          <w:p w:rsidR="0069422D" w:rsidRDefault="0069422D">
            <w:pPr>
              <w:pStyle w:val="ConsPlusNormal"/>
              <w:jc w:val="center"/>
            </w:pPr>
            <w:r>
              <w:t>Ожидаемые сроки принятия</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jc w:val="center"/>
            </w:pPr>
            <w:r>
              <w:t>2</w:t>
            </w:r>
          </w:p>
        </w:tc>
        <w:tc>
          <w:tcPr>
            <w:tcW w:w="4195" w:type="dxa"/>
          </w:tcPr>
          <w:p w:rsidR="0069422D" w:rsidRDefault="0069422D">
            <w:pPr>
              <w:pStyle w:val="ConsPlusNormal"/>
              <w:jc w:val="center"/>
            </w:pPr>
            <w:r>
              <w:t>3</w:t>
            </w:r>
          </w:p>
        </w:tc>
        <w:tc>
          <w:tcPr>
            <w:tcW w:w="2211" w:type="dxa"/>
          </w:tcPr>
          <w:p w:rsidR="0069422D" w:rsidRDefault="0069422D">
            <w:pPr>
              <w:pStyle w:val="ConsPlusNormal"/>
              <w:jc w:val="center"/>
            </w:pPr>
            <w:r>
              <w:t>4</w:t>
            </w:r>
          </w:p>
        </w:tc>
        <w:tc>
          <w:tcPr>
            <w:tcW w:w="1644" w:type="dxa"/>
          </w:tcPr>
          <w:p w:rsidR="0069422D" w:rsidRDefault="0069422D">
            <w:pPr>
              <w:pStyle w:val="ConsPlusNormal"/>
              <w:jc w:val="center"/>
            </w:pPr>
            <w:r>
              <w:t>5</w:t>
            </w:r>
          </w:p>
        </w:tc>
      </w:tr>
      <w:tr w:rsidR="0069422D">
        <w:tblPrEx>
          <w:tblBorders>
            <w:insideH w:val="nil"/>
          </w:tblBorders>
        </w:tblPrEx>
        <w:tc>
          <w:tcPr>
            <w:tcW w:w="567" w:type="dxa"/>
            <w:tcBorders>
              <w:bottom w:val="nil"/>
            </w:tcBorders>
          </w:tcPr>
          <w:p w:rsidR="0069422D" w:rsidRDefault="0069422D">
            <w:pPr>
              <w:pStyle w:val="ConsPlusNormal"/>
            </w:pPr>
            <w:r>
              <w:t>1.</w:t>
            </w:r>
          </w:p>
        </w:tc>
        <w:tc>
          <w:tcPr>
            <w:tcW w:w="2268" w:type="dxa"/>
            <w:tcBorders>
              <w:bottom w:val="nil"/>
            </w:tcBorders>
          </w:tcPr>
          <w:p w:rsidR="0069422D" w:rsidRDefault="0069422D">
            <w:pPr>
              <w:pStyle w:val="ConsPlusNormal"/>
            </w:pPr>
            <w:r>
              <w:t>Закон Белгородской области</w:t>
            </w:r>
          </w:p>
        </w:tc>
        <w:tc>
          <w:tcPr>
            <w:tcW w:w="4195" w:type="dxa"/>
            <w:tcBorders>
              <w:bottom w:val="nil"/>
            </w:tcBorders>
          </w:tcPr>
          <w:p w:rsidR="0069422D" w:rsidRDefault="0069422D">
            <w:pPr>
              <w:pStyle w:val="ConsPlusNormal"/>
            </w:pPr>
            <w:r>
              <w:t xml:space="preserve">Внесение изменений в </w:t>
            </w:r>
            <w:hyperlink r:id="rId392" w:history="1">
              <w:r>
                <w:rPr>
                  <w:color w:val="0000FF"/>
                </w:rPr>
                <w:t>закон</w:t>
              </w:r>
            </w:hyperlink>
            <w:r>
              <w:t xml:space="preserve"> Белгородской области от 27 ноября 2003 года N 104 "О налоге на имущество организаций"</w:t>
            </w:r>
          </w:p>
        </w:tc>
        <w:tc>
          <w:tcPr>
            <w:tcW w:w="2211" w:type="dxa"/>
            <w:tcBorders>
              <w:bottom w:val="nil"/>
            </w:tcBorders>
          </w:tcPr>
          <w:p w:rsidR="0069422D" w:rsidRDefault="0069422D">
            <w:pPr>
              <w:pStyle w:val="ConsPlusNormal"/>
            </w:pPr>
            <w:r>
              <w:t>Департамент экономического развития области</w:t>
            </w:r>
          </w:p>
        </w:tc>
        <w:tc>
          <w:tcPr>
            <w:tcW w:w="1644" w:type="dxa"/>
            <w:tcBorders>
              <w:bottom w:val="nil"/>
            </w:tcBorders>
          </w:tcPr>
          <w:p w:rsidR="0069422D" w:rsidRDefault="0069422D">
            <w:pPr>
              <w:pStyle w:val="ConsPlusNormal"/>
              <w:jc w:val="center"/>
            </w:pPr>
            <w:r>
              <w:t>2017 год</w:t>
            </w:r>
          </w:p>
        </w:tc>
      </w:tr>
      <w:tr w:rsidR="0069422D">
        <w:tblPrEx>
          <w:tblBorders>
            <w:insideH w:val="nil"/>
          </w:tblBorders>
        </w:tblPrEx>
        <w:tc>
          <w:tcPr>
            <w:tcW w:w="10885" w:type="dxa"/>
            <w:gridSpan w:val="5"/>
            <w:tcBorders>
              <w:top w:val="nil"/>
            </w:tcBorders>
          </w:tcPr>
          <w:p w:rsidR="0069422D" w:rsidRDefault="0069422D">
            <w:pPr>
              <w:pStyle w:val="ConsPlusNormal"/>
              <w:jc w:val="both"/>
            </w:pPr>
            <w:r>
              <w:t xml:space="preserve">(п. 1 в ред. </w:t>
            </w:r>
            <w:hyperlink r:id="rId393" w:history="1">
              <w:r>
                <w:rPr>
                  <w:color w:val="0000FF"/>
                </w:rPr>
                <w:t>постановления</w:t>
              </w:r>
            </w:hyperlink>
            <w:r>
              <w:t xml:space="preserve"> Правительства Белгородской области от 29.12.2015 N 500-пп)</w:t>
            </w:r>
          </w:p>
        </w:tc>
      </w:tr>
      <w:tr w:rsidR="0069422D">
        <w:tblPrEx>
          <w:tblBorders>
            <w:insideH w:val="nil"/>
          </w:tblBorders>
        </w:tblPrEx>
        <w:tc>
          <w:tcPr>
            <w:tcW w:w="567" w:type="dxa"/>
            <w:tcBorders>
              <w:bottom w:val="nil"/>
            </w:tcBorders>
          </w:tcPr>
          <w:p w:rsidR="0069422D" w:rsidRDefault="0069422D">
            <w:pPr>
              <w:pStyle w:val="ConsPlusNormal"/>
            </w:pPr>
            <w:r>
              <w:t>2.</w:t>
            </w:r>
          </w:p>
        </w:tc>
        <w:tc>
          <w:tcPr>
            <w:tcW w:w="2268" w:type="dxa"/>
            <w:tcBorders>
              <w:bottom w:val="nil"/>
            </w:tcBorders>
          </w:tcPr>
          <w:p w:rsidR="0069422D" w:rsidRDefault="0069422D">
            <w:pPr>
              <w:pStyle w:val="ConsPlusNormal"/>
            </w:pPr>
            <w:r>
              <w:t>Постановление Правительства Белгородской области</w:t>
            </w:r>
          </w:p>
        </w:tc>
        <w:tc>
          <w:tcPr>
            <w:tcW w:w="4195" w:type="dxa"/>
            <w:tcBorders>
              <w:bottom w:val="nil"/>
            </w:tcBorders>
          </w:tcPr>
          <w:p w:rsidR="0069422D" w:rsidRDefault="0069422D">
            <w:pPr>
              <w:pStyle w:val="ConsPlusNormal"/>
            </w:pPr>
            <w:r>
              <w:t xml:space="preserve">Об утверждении Порядка субсидирования из областного бюджета части процентной ставки за пользование банковскими </w:t>
            </w:r>
            <w:r>
              <w:lastRenderedPageBreak/>
              <w:t>кредитами, полученными организациями машиностроительного комплекса области на реализацию инвестиционных проектов</w:t>
            </w:r>
          </w:p>
        </w:tc>
        <w:tc>
          <w:tcPr>
            <w:tcW w:w="2211" w:type="dxa"/>
            <w:tcBorders>
              <w:bottom w:val="nil"/>
            </w:tcBorders>
          </w:tcPr>
          <w:p w:rsidR="0069422D" w:rsidRDefault="0069422D">
            <w:pPr>
              <w:pStyle w:val="ConsPlusNormal"/>
            </w:pPr>
            <w:r>
              <w:lastRenderedPageBreak/>
              <w:t>Департамент экономического развития области</w:t>
            </w:r>
          </w:p>
        </w:tc>
        <w:tc>
          <w:tcPr>
            <w:tcW w:w="1644" w:type="dxa"/>
            <w:tcBorders>
              <w:bottom w:val="nil"/>
            </w:tcBorders>
          </w:tcPr>
          <w:p w:rsidR="0069422D" w:rsidRDefault="0069422D">
            <w:pPr>
              <w:pStyle w:val="ConsPlusNormal"/>
              <w:jc w:val="center"/>
            </w:pPr>
            <w:r>
              <w:t>2017 год</w:t>
            </w:r>
          </w:p>
        </w:tc>
      </w:tr>
      <w:tr w:rsidR="0069422D">
        <w:tblPrEx>
          <w:tblBorders>
            <w:insideH w:val="nil"/>
          </w:tblBorders>
        </w:tblPrEx>
        <w:tc>
          <w:tcPr>
            <w:tcW w:w="10885" w:type="dxa"/>
            <w:gridSpan w:val="5"/>
            <w:tcBorders>
              <w:top w:val="nil"/>
            </w:tcBorders>
          </w:tcPr>
          <w:p w:rsidR="0069422D" w:rsidRDefault="0069422D">
            <w:pPr>
              <w:pStyle w:val="ConsPlusNormal"/>
              <w:jc w:val="both"/>
            </w:pPr>
            <w:r>
              <w:t xml:space="preserve">(п. 2 в ред. </w:t>
            </w:r>
            <w:hyperlink r:id="rId394" w:history="1">
              <w:r>
                <w:rPr>
                  <w:color w:val="0000FF"/>
                </w:rPr>
                <w:t>постановления</w:t>
              </w:r>
            </w:hyperlink>
            <w:r>
              <w:t xml:space="preserve"> Правительства Белгородской области от 29.12.2015 N 500-пп)</w:t>
            </w:r>
          </w:p>
        </w:tc>
      </w:tr>
      <w:tr w:rsidR="0069422D">
        <w:tc>
          <w:tcPr>
            <w:tcW w:w="567" w:type="dxa"/>
          </w:tcPr>
          <w:p w:rsidR="0069422D" w:rsidRDefault="0069422D">
            <w:pPr>
              <w:pStyle w:val="ConsPlusNormal"/>
              <w:jc w:val="center"/>
            </w:pPr>
            <w:r>
              <w:t>3.</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Внесение изменений в постановление Правительства Белгородской области "Об утверждении государственной программы "Развитие экономического потенциала и формирование благоприятного предпринимательского климата в Белгородской области на 2014 - 2020 годы"</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10885" w:type="dxa"/>
            <w:gridSpan w:val="5"/>
          </w:tcPr>
          <w:p w:rsidR="0069422D" w:rsidRDefault="0069422D">
            <w:pPr>
              <w:pStyle w:val="ConsPlusNormal"/>
              <w:jc w:val="center"/>
              <w:outlineLvl w:val="2"/>
            </w:pPr>
            <w:hyperlink w:anchor="P495" w:history="1">
              <w:r>
                <w:rPr>
                  <w:color w:val="0000FF"/>
                </w:rPr>
                <w:t>Подпрограмма 1</w:t>
              </w:r>
            </w:hyperlink>
            <w:r>
              <w:t xml:space="preserve"> "Улучшение инвестиционного климата и стимулирование инновационной деятельности"</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pPr>
            <w:r>
              <w:t>Закон Белгородской области</w:t>
            </w:r>
          </w:p>
        </w:tc>
        <w:tc>
          <w:tcPr>
            <w:tcW w:w="4195" w:type="dxa"/>
          </w:tcPr>
          <w:p w:rsidR="0069422D" w:rsidRDefault="0069422D">
            <w:pPr>
              <w:pStyle w:val="ConsPlusNormal"/>
            </w:pPr>
            <w:r>
              <w:t xml:space="preserve">Внесение изменений в </w:t>
            </w:r>
            <w:hyperlink r:id="rId395" w:history="1">
              <w:r>
                <w:rPr>
                  <w:color w:val="0000FF"/>
                </w:rPr>
                <w:t>закон</w:t>
              </w:r>
            </w:hyperlink>
            <w:r>
              <w:t xml:space="preserve"> Белгородской области от 27 ноября 2003 года N 104</w:t>
            </w:r>
          </w:p>
          <w:p w:rsidR="0069422D" w:rsidRDefault="0069422D">
            <w:pPr>
              <w:pStyle w:val="ConsPlusNormal"/>
            </w:pPr>
            <w:r>
              <w:t>"О налоге на имущество организаций"</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w:t>
            </w:r>
          </w:p>
          <w:p w:rsidR="0069422D" w:rsidRDefault="0069422D">
            <w:pPr>
              <w:pStyle w:val="ConsPlusNormal"/>
              <w:jc w:val="center"/>
            </w:pPr>
            <w:r>
              <w:t>необходимости)</w:t>
            </w:r>
          </w:p>
        </w:tc>
      </w:tr>
      <w:tr w:rsidR="0069422D">
        <w:tc>
          <w:tcPr>
            <w:tcW w:w="567" w:type="dxa"/>
          </w:tcPr>
          <w:p w:rsidR="0069422D" w:rsidRDefault="0069422D">
            <w:pPr>
              <w:pStyle w:val="ConsPlusNormal"/>
              <w:jc w:val="center"/>
            </w:pPr>
            <w:r>
              <w:t>2.</w:t>
            </w:r>
          </w:p>
        </w:tc>
        <w:tc>
          <w:tcPr>
            <w:tcW w:w="2268" w:type="dxa"/>
          </w:tcPr>
          <w:p w:rsidR="0069422D" w:rsidRDefault="0069422D">
            <w:pPr>
              <w:pStyle w:val="ConsPlusNormal"/>
            </w:pPr>
            <w:r>
              <w:t>Закон Белгородской области</w:t>
            </w:r>
          </w:p>
        </w:tc>
        <w:tc>
          <w:tcPr>
            <w:tcW w:w="4195" w:type="dxa"/>
          </w:tcPr>
          <w:p w:rsidR="0069422D" w:rsidRDefault="0069422D">
            <w:pPr>
              <w:pStyle w:val="ConsPlusNormal"/>
            </w:pPr>
            <w:r>
              <w:t xml:space="preserve">Внесение изменений в </w:t>
            </w:r>
            <w:hyperlink r:id="rId396" w:history="1">
              <w:r>
                <w:rPr>
                  <w:color w:val="0000FF"/>
                </w:rPr>
                <w:t>закон</w:t>
              </w:r>
            </w:hyperlink>
            <w:r>
              <w:t xml:space="preserve"> Белгородской области от 18 сентября 2007 года N 142 "О льготах по налогу на прибыль организаций"</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10885" w:type="dxa"/>
            <w:gridSpan w:val="5"/>
          </w:tcPr>
          <w:p w:rsidR="0069422D" w:rsidRDefault="0069422D">
            <w:pPr>
              <w:pStyle w:val="ConsPlusNormal"/>
              <w:jc w:val="center"/>
              <w:outlineLvl w:val="2"/>
            </w:pPr>
            <w:hyperlink w:anchor="P813" w:history="1">
              <w:r>
                <w:rPr>
                  <w:color w:val="0000FF"/>
                </w:rPr>
                <w:t>Подпрограмма 2</w:t>
              </w:r>
            </w:hyperlink>
            <w:r>
              <w:t xml:space="preserve"> "Развитие машиностроительного комплекса"</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pPr>
            <w:r>
              <w:t>Закон Белгородской области</w:t>
            </w:r>
          </w:p>
        </w:tc>
        <w:tc>
          <w:tcPr>
            <w:tcW w:w="4195" w:type="dxa"/>
          </w:tcPr>
          <w:p w:rsidR="0069422D" w:rsidRDefault="0069422D">
            <w:pPr>
              <w:pStyle w:val="ConsPlusNormal"/>
            </w:pPr>
            <w:r>
              <w:t xml:space="preserve">Внесение изменений в </w:t>
            </w:r>
            <w:hyperlink r:id="rId397" w:history="1">
              <w:r>
                <w:rPr>
                  <w:color w:val="0000FF"/>
                </w:rPr>
                <w:t>закон</w:t>
              </w:r>
            </w:hyperlink>
            <w:r>
              <w:t xml:space="preserve"> Белгородской области от 27 ноября 2003 года N 104 "О налоге на имущество организаций"</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год</w:t>
            </w:r>
          </w:p>
        </w:tc>
      </w:tr>
      <w:tr w:rsidR="0069422D">
        <w:tc>
          <w:tcPr>
            <w:tcW w:w="567" w:type="dxa"/>
          </w:tcPr>
          <w:p w:rsidR="0069422D" w:rsidRDefault="0069422D">
            <w:pPr>
              <w:pStyle w:val="ConsPlusNormal"/>
              <w:jc w:val="center"/>
            </w:pPr>
            <w:r>
              <w:t>2.</w:t>
            </w:r>
          </w:p>
        </w:tc>
        <w:tc>
          <w:tcPr>
            <w:tcW w:w="2268" w:type="dxa"/>
          </w:tcPr>
          <w:p w:rsidR="0069422D" w:rsidRDefault="0069422D">
            <w:pPr>
              <w:pStyle w:val="ConsPlusNormal"/>
            </w:pPr>
            <w:r>
              <w:t xml:space="preserve">Постановление </w:t>
            </w:r>
            <w:r>
              <w:lastRenderedPageBreak/>
              <w:t>Правительства Белгородской области</w:t>
            </w:r>
          </w:p>
        </w:tc>
        <w:tc>
          <w:tcPr>
            <w:tcW w:w="4195" w:type="dxa"/>
          </w:tcPr>
          <w:p w:rsidR="0069422D" w:rsidRDefault="0069422D">
            <w:pPr>
              <w:pStyle w:val="ConsPlusNormal"/>
            </w:pPr>
            <w:r>
              <w:lastRenderedPageBreak/>
              <w:t xml:space="preserve">Об утверждении Порядка субсидирования </w:t>
            </w:r>
            <w:r>
              <w:lastRenderedPageBreak/>
              <w:t>из областного бюджета части процентной ставки за пользование банковскими кредитами, полученными организациями машиностроительного комплекса области на реализацию инвестиционных проектов</w:t>
            </w:r>
          </w:p>
        </w:tc>
        <w:tc>
          <w:tcPr>
            <w:tcW w:w="2211" w:type="dxa"/>
          </w:tcPr>
          <w:p w:rsidR="0069422D" w:rsidRDefault="0069422D">
            <w:pPr>
              <w:pStyle w:val="ConsPlusNormal"/>
            </w:pPr>
            <w:r>
              <w:lastRenderedPageBreak/>
              <w:t xml:space="preserve">Департамент </w:t>
            </w:r>
            <w:r>
              <w:lastRenderedPageBreak/>
              <w:t>экономического развития области</w:t>
            </w:r>
          </w:p>
        </w:tc>
        <w:tc>
          <w:tcPr>
            <w:tcW w:w="1644" w:type="dxa"/>
          </w:tcPr>
          <w:p w:rsidR="0069422D" w:rsidRDefault="0069422D">
            <w:pPr>
              <w:pStyle w:val="ConsPlusNormal"/>
              <w:jc w:val="center"/>
            </w:pPr>
            <w:r>
              <w:lastRenderedPageBreak/>
              <w:t>2014 год</w:t>
            </w:r>
          </w:p>
        </w:tc>
      </w:tr>
      <w:tr w:rsidR="0069422D">
        <w:tc>
          <w:tcPr>
            <w:tcW w:w="10885" w:type="dxa"/>
            <w:gridSpan w:val="5"/>
          </w:tcPr>
          <w:p w:rsidR="0069422D" w:rsidRDefault="0069422D">
            <w:pPr>
              <w:pStyle w:val="ConsPlusNormal"/>
              <w:jc w:val="center"/>
              <w:outlineLvl w:val="2"/>
            </w:pPr>
            <w:hyperlink w:anchor="P1012" w:history="1">
              <w:r>
                <w:rPr>
                  <w:color w:val="0000FF"/>
                </w:rPr>
                <w:t>Подпрограмма 3</w:t>
              </w:r>
            </w:hyperlink>
            <w:r>
              <w:t xml:space="preserve"> "Развитие и государственная поддержка малого и среднего предпринимательства"</w:t>
            </w:r>
          </w:p>
        </w:tc>
      </w:tr>
      <w:tr w:rsidR="0069422D">
        <w:tc>
          <w:tcPr>
            <w:tcW w:w="10885" w:type="dxa"/>
            <w:gridSpan w:val="5"/>
          </w:tcPr>
          <w:p w:rsidR="0069422D" w:rsidRDefault="0069422D">
            <w:pPr>
              <w:pStyle w:val="ConsPlusNormal"/>
              <w:jc w:val="center"/>
              <w:outlineLvl w:val="3"/>
            </w:pPr>
            <w:r>
              <w:t>Основное мероприятие 3.1. Поддержка некоммерческих организаций</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pPr>
            <w:r>
              <w:t>Распоряжение Правительства Белгородской области</w:t>
            </w:r>
          </w:p>
        </w:tc>
        <w:tc>
          <w:tcPr>
            <w:tcW w:w="4195" w:type="dxa"/>
          </w:tcPr>
          <w:p w:rsidR="0069422D" w:rsidRDefault="0069422D">
            <w:pPr>
              <w:pStyle w:val="ConsPlusNormal"/>
            </w:pPr>
            <w:r>
              <w:t>О предоставлении государственной гарантии Белгородской области для исполнения кредитных обязательств Белгородского областного фонда поддержки малого и среднего предпринимательства</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 в первом полугодии</w:t>
            </w:r>
          </w:p>
        </w:tc>
      </w:tr>
      <w:tr w:rsidR="0069422D">
        <w:tc>
          <w:tcPr>
            <w:tcW w:w="10885" w:type="dxa"/>
            <w:gridSpan w:val="5"/>
          </w:tcPr>
          <w:p w:rsidR="0069422D" w:rsidRDefault="0069422D">
            <w:pPr>
              <w:pStyle w:val="ConsPlusNormal"/>
              <w:jc w:val="center"/>
              <w:outlineLvl w:val="3"/>
            </w:pPr>
            <w:r>
              <w:t>Основное мероприятие 3.4. Государственная поддержка малого и среднего предпринимательства, включая крестьянские (фермерские) хозяйства</w:t>
            </w:r>
          </w:p>
        </w:tc>
      </w:tr>
      <w:tr w:rsidR="0069422D">
        <w:tc>
          <w:tcPr>
            <w:tcW w:w="567" w:type="dxa"/>
          </w:tcPr>
          <w:p w:rsidR="0069422D" w:rsidRDefault="0069422D">
            <w:pPr>
              <w:pStyle w:val="ConsPlusNormal"/>
              <w:jc w:val="center"/>
            </w:pPr>
            <w:r>
              <w:t>2.</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398" w:history="1">
              <w:r>
                <w:rPr>
                  <w:color w:val="0000FF"/>
                </w:rPr>
                <w:t>постановление</w:t>
              </w:r>
            </w:hyperlink>
            <w:r>
              <w:t xml:space="preserve"> Правительства Белгородской области от 20 октября 2008 года N 250-пп "О мерах по финансовой поддержке малого и среднего предпринимательства", предусматривающих актуализацию Порядков финансирования мероприятий по поддержке малого и среднего предпринимательства</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 во втором полугодии</w:t>
            </w:r>
          </w:p>
        </w:tc>
      </w:tr>
      <w:tr w:rsidR="0069422D">
        <w:tc>
          <w:tcPr>
            <w:tcW w:w="567" w:type="dxa"/>
          </w:tcPr>
          <w:p w:rsidR="0069422D" w:rsidRDefault="0069422D">
            <w:pPr>
              <w:pStyle w:val="ConsPlusNormal"/>
              <w:jc w:val="center"/>
            </w:pPr>
            <w:r>
              <w:t>3.</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399" w:history="1">
              <w:r>
                <w:rPr>
                  <w:color w:val="0000FF"/>
                </w:rPr>
                <w:t>постановление</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w:t>
            </w:r>
            <w:r>
              <w:lastRenderedPageBreak/>
              <w:t>предпринимательства области из средств областного и федерального бюджетов"</w:t>
            </w:r>
          </w:p>
        </w:tc>
        <w:tc>
          <w:tcPr>
            <w:tcW w:w="2211" w:type="dxa"/>
          </w:tcPr>
          <w:p w:rsidR="0069422D" w:rsidRDefault="0069422D">
            <w:pPr>
              <w:pStyle w:val="ConsPlusNormal"/>
            </w:pPr>
            <w:r>
              <w:lastRenderedPageBreak/>
              <w:t>Департамент экономического развития области</w:t>
            </w:r>
          </w:p>
        </w:tc>
        <w:tc>
          <w:tcPr>
            <w:tcW w:w="1644" w:type="dxa"/>
          </w:tcPr>
          <w:p w:rsidR="0069422D" w:rsidRDefault="0069422D">
            <w:pPr>
              <w:pStyle w:val="ConsPlusNormal"/>
              <w:jc w:val="center"/>
            </w:pPr>
            <w:r>
              <w:t>Ежегодно во втором полугодии</w:t>
            </w:r>
          </w:p>
        </w:tc>
      </w:tr>
      <w:tr w:rsidR="0069422D">
        <w:tc>
          <w:tcPr>
            <w:tcW w:w="567" w:type="dxa"/>
          </w:tcPr>
          <w:p w:rsidR="0069422D" w:rsidRDefault="0069422D">
            <w:pPr>
              <w:pStyle w:val="ConsPlusNormal"/>
              <w:jc w:val="center"/>
            </w:pPr>
            <w:r>
              <w:t>4.</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Об определении органа исполнительной власти области, уполномоченного на взаимодействие с Минэкономразвития России по вопросам государственной поддержки малого и среднего предпринимательства на территории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 в первом квартале</w:t>
            </w:r>
          </w:p>
        </w:tc>
      </w:tr>
      <w:tr w:rsidR="0069422D">
        <w:tc>
          <w:tcPr>
            <w:tcW w:w="567" w:type="dxa"/>
          </w:tcPr>
          <w:p w:rsidR="0069422D" w:rsidRDefault="0069422D">
            <w:pPr>
              <w:pStyle w:val="ConsPlusNormal"/>
              <w:jc w:val="center"/>
            </w:pPr>
            <w:r>
              <w:t>5.</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00" w:history="1">
              <w:r>
                <w:rPr>
                  <w:color w:val="0000FF"/>
                </w:rPr>
                <w:t>постановление</w:t>
              </w:r>
            </w:hyperlink>
            <w:r>
              <w:t xml:space="preserve"> Правительства Белгородской области от 16 декабря 2005 года N 247-пп "О субсидиях федерального бюджета, привлеченных на государственную поддержку малого и среднего предпринимательства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 во втором полугодии</w:t>
            </w:r>
          </w:p>
        </w:tc>
      </w:tr>
      <w:tr w:rsidR="0069422D">
        <w:tc>
          <w:tcPr>
            <w:tcW w:w="567" w:type="dxa"/>
          </w:tcPr>
          <w:p w:rsidR="0069422D" w:rsidRDefault="0069422D">
            <w:pPr>
              <w:pStyle w:val="ConsPlusNormal"/>
              <w:jc w:val="center"/>
            </w:pPr>
            <w:r>
              <w:t>6.</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О создании, развитии и порядке функционирования объектов инфраструктуры малого и среднего предпринимательства</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 во втором полугодии</w:t>
            </w:r>
          </w:p>
        </w:tc>
      </w:tr>
      <w:tr w:rsidR="0069422D">
        <w:tblPrEx>
          <w:tblBorders>
            <w:insideH w:val="nil"/>
          </w:tblBorders>
        </w:tblPrEx>
        <w:tc>
          <w:tcPr>
            <w:tcW w:w="10885" w:type="dxa"/>
            <w:gridSpan w:val="5"/>
            <w:tcBorders>
              <w:bottom w:val="nil"/>
            </w:tcBorders>
          </w:tcPr>
          <w:p w:rsidR="0069422D" w:rsidRDefault="0069422D">
            <w:pPr>
              <w:pStyle w:val="ConsPlusNormal"/>
              <w:jc w:val="center"/>
              <w:outlineLvl w:val="2"/>
            </w:pPr>
            <w:hyperlink w:anchor="P1379" w:history="1">
              <w:r>
                <w:rPr>
                  <w:color w:val="0000FF"/>
                </w:rPr>
                <w:t>Подпрограмма 4</w:t>
              </w:r>
            </w:hyperlink>
            <w:r>
              <w:t xml:space="preserve"> "Развитие туризма, ремесленничества и придорожного сервиса"</w:t>
            </w:r>
          </w:p>
        </w:tc>
      </w:tr>
      <w:tr w:rsidR="0069422D">
        <w:tblPrEx>
          <w:tblBorders>
            <w:insideH w:val="nil"/>
          </w:tblBorders>
        </w:tblPrEx>
        <w:tc>
          <w:tcPr>
            <w:tcW w:w="10885" w:type="dxa"/>
            <w:gridSpan w:val="5"/>
            <w:tcBorders>
              <w:top w:val="nil"/>
            </w:tcBorders>
          </w:tcPr>
          <w:p w:rsidR="0069422D" w:rsidRDefault="0069422D">
            <w:pPr>
              <w:pStyle w:val="ConsPlusNormal"/>
              <w:jc w:val="center"/>
            </w:pPr>
          </w:p>
          <w:p w:rsidR="0069422D" w:rsidRDefault="0069422D">
            <w:pPr>
              <w:pStyle w:val="ConsPlusNormal"/>
              <w:jc w:val="center"/>
            </w:pPr>
            <w:r>
              <w:t xml:space="preserve">(в ред. </w:t>
            </w:r>
            <w:hyperlink r:id="rId401" w:history="1">
              <w:r>
                <w:rPr>
                  <w:color w:val="0000FF"/>
                </w:rPr>
                <w:t>постановления</w:t>
              </w:r>
            </w:hyperlink>
            <w:r>
              <w:t xml:space="preserve"> Правительства Белгородской области от 01.12.2014 N 435-пп)</w:t>
            </w:r>
          </w:p>
        </w:tc>
      </w:tr>
      <w:tr w:rsidR="0069422D">
        <w:tc>
          <w:tcPr>
            <w:tcW w:w="10885" w:type="dxa"/>
            <w:gridSpan w:val="5"/>
          </w:tcPr>
          <w:p w:rsidR="0069422D" w:rsidRDefault="0069422D">
            <w:pPr>
              <w:pStyle w:val="ConsPlusNormal"/>
              <w:jc w:val="center"/>
              <w:outlineLvl w:val="3"/>
            </w:pPr>
            <w:r>
              <w:t>Основное мероприятие 4.1. Создание и продвижение туристского продукта Белгородской области</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О порядке организации экскурсионного обслуживания на территории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2015 год</w:t>
            </w:r>
          </w:p>
        </w:tc>
      </w:tr>
      <w:tr w:rsidR="0069422D">
        <w:tc>
          <w:tcPr>
            <w:tcW w:w="567" w:type="dxa"/>
          </w:tcPr>
          <w:p w:rsidR="0069422D" w:rsidRDefault="0069422D">
            <w:pPr>
              <w:pStyle w:val="ConsPlusNormal"/>
              <w:jc w:val="center"/>
            </w:pPr>
            <w:r>
              <w:t>2.</w:t>
            </w:r>
          </w:p>
        </w:tc>
        <w:tc>
          <w:tcPr>
            <w:tcW w:w="2268" w:type="dxa"/>
          </w:tcPr>
          <w:p w:rsidR="0069422D" w:rsidRDefault="0069422D">
            <w:pPr>
              <w:pStyle w:val="ConsPlusNormal"/>
            </w:pPr>
            <w:r>
              <w:t xml:space="preserve">Распоряжение </w:t>
            </w:r>
            <w:r>
              <w:lastRenderedPageBreak/>
              <w:t>Правительства Белгородской области</w:t>
            </w:r>
          </w:p>
        </w:tc>
        <w:tc>
          <w:tcPr>
            <w:tcW w:w="4195" w:type="dxa"/>
          </w:tcPr>
          <w:p w:rsidR="0069422D" w:rsidRDefault="0069422D">
            <w:pPr>
              <w:pStyle w:val="ConsPlusNormal"/>
            </w:pPr>
            <w:r>
              <w:lastRenderedPageBreak/>
              <w:t xml:space="preserve">Положение о проведении областного </w:t>
            </w:r>
            <w:r>
              <w:lastRenderedPageBreak/>
              <w:t>конкурса в сфере туризма</w:t>
            </w:r>
          </w:p>
        </w:tc>
        <w:tc>
          <w:tcPr>
            <w:tcW w:w="2211" w:type="dxa"/>
          </w:tcPr>
          <w:p w:rsidR="0069422D" w:rsidRDefault="0069422D">
            <w:pPr>
              <w:pStyle w:val="ConsPlusNormal"/>
            </w:pPr>
            <w:r>
              <w:lastRenderedPageBreak/>
              <w:t xml:space="preserve">Департамент </w:t>
            </w:r>
            <w:r>
              <w:lastRenderedPageBreak/>
              <w:t>экономического развития области</w:t>
            </w:r>
          </w:p>
        </w:tc>
        <w:tc>
          <w:tcPr>
            <w:tcW w:w="1644" w:type="dxa"/>
          </w:tcPr>
          <w:p w:rsidR="0069422D" w:rsidRDefault="0069422D">
            <w:pPr>
              <w:pStyle w:val="ConsPlusNormal"/>
              <w:jc w:val="center"/>
            </w:pPr>
            <w:r>
              <w:lastRenderedPageBreak/>
              <w:t xml:space="preserve">Ежегодно (по </w:t>
            </w:r>
            <w:r>
              <w:lastRenderedPageBreak/>
              <w:t>мере необходимости)</w:t>
            </w:r>
          </w:p>
        </w:tc>
      </w:tr>
      <w:tr w:rsidR="0069422D">
        <w:tc>
          <w:tcPr>
            <w:tcW w:w="10885" w:type="dxa"/>
            <w:gridSpan w:val="5"/>
          </w:tcPr>
          <w:p w:rsidR="0069422D" w:rsidRDefault="0069422D">
            <w:pPr>
              <w:pStyle w:val="ConsPlusNormal"/>
              <w:jc w:val="center"/>
              <w:outlineLvl w:val="2"/>
            </w:pPr>
            <w:hyperlink w:anchor="P1599" w:history="1">
              <w:r>
                <w:rPr>
                  <w:color w:val="0000FF"/>
                </w:rPr>
                <w:t>Подпрограмма 5</w:t>
              </w:r>
            </w:hyperlink>
            <w:r>
              <w:t xml:space="preserve"> "Энергосбережение и повышение энергетической эффективности"</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pPr>
            <w:r>
              <w:t>Закон Белгородской области</w:t>
            </w:r>
          </w:p>
        </w:tc>
        <w:tc>
          <w:tcPr>
            <w:tcW w:w="4195" w:type="dxa"/>
          </w:tcPr>
          <w:p w:rsidR="0069422D" w:rsidRDefault="0069422D">
            <w:pPr>
              <w:pStyle w:val="ConsPlusNormal"/>
            </w:pPr>
            <w:r>
              <w:t xml:space="preserve">Внесение изменений в </w:t>
            </w:r>
            <w:hyperlink r:id="rId402" w:history="1">
              <w:r>
                <w:rPr>
                  <w:color w:val="0000FF"/>
                </w:rPr>
                <w:t>закон</w:t>
              </w:r>
            </w:hyperlink>
            <w:r>
              <w:t xml:space="preserve"> Белгородской области от 12 июля 2012 года N 120 "Об энергосбережении и о повышении энергетической эффективности на территории Белгородской области"</w:t>
            </w:r>
          </w:p>
        </w:tc>
        <w:tc>
          <w:tcPr>
            <w:tcW w:w="2211" w:type="dxa"/>
          </w:tcPr>
          <w:p w:rsidR="0069422D" w:rsidRDefault="0069422D">
            <w:pPr>
              <w:pStyle w:val="ConsPlusNormal"/>
            </w:pPr>
            <w:r>
              <w:t>Комиссия по государственному регулированию цен и тарифов в Белгородской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567" w:type="dxa"/>
          </w:tcPr>
          <w:p w:rsidR="0069422D" w:rsidRDefault="0069422D">
            <w:pPr>
              <w:pStyle w:val="ConsPlusNormal"/>
              <w:jc w:val="center"/>
            </w:pPr>
            <w:r>
              <w:t>2.</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03" w:history="1">
              <w:r>
                <w:rPr>
                  <w:color w:val="0000FF"/>
                </w:rPr>
                <w:t>постановление</w:t>
              </w:r>
            </w:hyperlink>
            <w:r>
              <w:t xml:space="preserve"> Правительства Белгородской области от 29 октября 2012 года N 428-пп "Об утверждении порядка предоставления субсидий в 2012 году на финансирование и реализацию мероприятий долгосрочной целевой программы "Энергосбережение и повышение энергетической эффективности Белгородской области на 2010 - 2015 годы и целевые показатели на период до 2020 года", порядка предоставления из средств бюджета Белгородской области субсидий в 2012 году на возмещение части затрат на уплату процентов по кредитам, полученным в российских кредитных организациях на реализацию проектов организациями, осуществляющими деятельность в области энергосбережения и повышения энергетической эффективности"</w:t>
            </w:r>
          </w:p>
        </w:tc>
        <w:tc>
          <w:tcPr>
            <w:tcW w:w="2211" w:type="dxa"/>
          </w:tcPr>
          <w:p w:rsidR="0069422D" w:rsidRDefault="0069422D">
            <w:pPr>
              <w:pStyle w:val="ConsPlusNormal"/>
            </w:pPr>
            <w:r>
              <w:t>Комиссия по государственному регулированию цен и тарифов в Белгородской области</w:t>
            </w:r>
          </w:p>
        </w:tc>
        <w:tc>
          <w:tcPr>
            <w:tcW w:w="1644" w:type="dxa"/>
          </w:tcPr>
          <w:p w:rsidR="0069422D" w:rsidRDefault="0069422D">
            <w:pPr>
              <w:pStyle w:val="ConsPlusNormal"/>
              <w:jc w:val="center"/>
            </w:pPr>
            <w:r>
              <w:t>Ежегодно во втором полугодии</w:t>
            </w:r>
          </w:p>
        </w:tc>
      </w:tr>
      <w:tr w:rsidR="0069422D">
        <w:tc>
          <w:tcPr>
            <w:tcW w:w="567" w:type="dxa"/>
          </w:tcPr>
          <w:p w:rsidR="0069422D" w:rsidRDefault="0069422D">
            <w:pPr>
              <w:pStyle w:val="ConsPlusNormal"/>
              <w:jc w:val="center"/>
            </w:pPr>
            <w:r>
              <w:lastRenderedPageBreak/>
              <w:t>3.</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О внедрении в организациях бюджетной сферы системы автоматизации процессов управления и учета энергопотребления, энергосбережения и энергоэффективности Белгородской области</w:t>
            </w:r>
          </w:p>
        </w:tc>
        <w:tc>
          <w:tcPr>
            <w:tcW w:w="2211" w:type="dxa"/>
          </w:tcPr>
          <w:p w:rsidR="0069422D" w:rsidRDefault="0069422D">
            <w:pPr>
              <w:pStyle w:val="ConsPlusNormal"/>
            </w:pPr>
            <w:r>
              <w:t>Комиссия по государственному регулированию цен и тарифов в Белгородской области</w:t>
            </w:r>
          </w:p>
        </w:tc>
        <w:tc>
          <w:tcPr>
            <w:tcW w:w="1644" w:type="dxa"/>
          </w:tcPr>
          <w:p w:rsidR="0069422D" w:rsidRDefault="0069422D">
            <w:pPr>
              <w:pStyle w:val="ConsPlusNormal"/>
              <w:jc w:val="center"/>
            </w:pPr>
            <w:r>
              <w:t>2014 год</w:t>
            </w:r>
          </w:p>
        </w:tc>
      </w:tr>
      <w:tr w:rsidR="0069422D">
        <w:tc>
          <w:tcPr>
            <w:tcW w:w="10885" w:type="dxa"/>
            <w:gridSpan w:val="5"/>
          </w:tcPr>
          <w:p w:rsidR="0069422D" w:rsidRDefault="0069422D">
            <w:pPr>
              <w:pStyle w:val="ConsPlusNormal"/>
              <w:jc w:val="center"/>
              <w:outlineLvl w:val="2"/>
            </w:pPr>
            <w:hyperlink w:anchor="P1864" w:history="1">
              <w:r>
                <w:rPr>
                  <w:color w:val="0000FF"/>
                </w:rPr>
                <w:t>Подпрограмма 6</w:t>
              </w:r>
            </w:hyperlink>
            <w:r>
              <w:t xml:space="preserve"> "Обеспечение реализации государственной программы"</w:t>
            </w:r>
          </w:p>
        </w:tc>
      </w:tr>
      <w:tr w:rsidR="0069422D">
        <w:tc>
          <w:tcPr>
            <w:tcW w:w="10885" w:type="dxa"/>
            <w:gridSpan w:val="5"/>
          </w:tcPr>
          <w:p w:rsidR="0069422D" w:rsidRDefault="0069422D">
            <w:pPr>
              <w:pStyle w:val="ConsPlusNormal"/>
              <w:jc w:val="center"/>
              <w:outlineLvl w:val="3"/>
            </w:pPr>
            <w:r>
              <w:t>Мероприятие 6.1.1. Обеспечение функций (оказание услуг) департамента экономического развития Белгородской области</w:t>
            </w:r>
          </w:p>
        </w:tc>
      </w:tr>
      <w:tr w:rsidR="0069422D">
        <w:tc>
          <w:tcPr>
            <w:tcW w:w="567" w:type="dxa"/>
          </w:tcPr>
          <w:p w:rsidR="0069422D" w:rsidRDefault="0069422D">
            <w:pPr>
              <w:pStyle w:val="ConsPlusNormal"/>
              <w:jc w:val="center"/>
            </w:pPr>
            <w:r>
              <w:t>1.</w:t>
            </w:r>
          </w:p>
        </w:tc>
        <w:tc>
          <w:tcPr>
            <w:tcW w:w="2268" w:type="dxa"/>
          </w:tcPr>
          <w:p w:rsidR="0069422D" w:rsidRDefault="0069422D">
            <w:pPr>
              <w:pStyle w:val="ConsPlusNormal"/>
            </w:pPr>
            <w:r>
              <w:t>Закон Белгородской области</w:t>
            </w:r>
          </w:p>
        </w:tc>
        <w:tc>
          <w:tcPr>
            <w:tcW w:w="4195" w:type="dxa"/>
          </w:tcPr>
          <w:p w:rsidR="0069422D" w:rsidRDefault="0069422D">
            <w:pPr>
              <w:pStyle w:val="ConsPlusNormal"/>
            </w:pPr>
            <w:r>
              <w:t xml:space="preserve">Внесение изменений в </w:t>
            </w:r>
            <w:hyperlink r:id="rId404" w:history="1">
              <w:r>
                <w:rPr>
                  <w:color w:val="0000FF"/>
                </w:rPr>
                <w:t>закон</w:t>
              </w:r>
            </w:hyperlink>
            <w:r>
              <w:t xml:space="preserve"> Белгородской области от 4 июня 2007 года N 117 "О розничных рынках и организации деятельности ярмарок на территории Белгородской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год</w:t>
            </w:r>
          </w:p>
        </w:tc>
      </w:tr>
      <w:tr w:rsidR="0069422D">
        <w:tc>
          <w:tcPr>
            <w:tcW w:w="567" w:type="dxa"/>
          </w:tcPr>
          <w:p w:rsidR="0069422D" w:rsidRDefault="0069422D">
            <w:pPr>
              <w:pStyle w:val="ConsPlusNormal"/>
              <w:jc w:val="center"/>
            </w:pPr>
            <w:r>
              <w:t>2.</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05" w:history="1">
              <w:r>
                <w:rPr>
                  <w:color w:val="0000FF"/>
                </w:rPr>
                <w:t>постановление</w:t>
              </w:r>
            </w:hyperlink>
            <w:r>
              <w:t xml:space="preserve"> Правительства Белгородской области от 19 января 2009 года N 6-пп "Об утверждении положения о территориальной комиссии по запасам общераспространенных полезных ископаемых Белгородской области и инструкции о порядке проведения государственной экспертизы геологических материалов территориальной комиссией по запасам общераспространенных полезных ископаемых Белгородской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567" w:type="dxa"/>
          </w:tcPr>
          <w:p w:rsidR="0069422D" w:rsidRDefault="0069422D">
            <w:pPr>
              <w:pStyle w:val="ConsPlusNormal"/>
              <w:jc w:val="center"/>
            </w:pPr>
            <w:r>
              <w:t>3.</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06" w:history="1">
              <w:r>
                <w:rPr>
                  <w:color w:val="0000FF"/>
                </w:rPr>
                <w:t>постановление</w:t>
              </w:r>
            </w:hyperlink>
            <w:r>
              <w:t xml:space="preserve"> Правительства Белгородской области от 2 ноября 2009 года N 345-пп "Об утверждении Порядка проведения </w:t>
            </w:r>
            <w:r>
              <w:lastRenderedPageBreak/>
              <w:t>аукционов на право пользования участками недр, содержащими месторождения общераспространенных полезных ископаемых, или участками недр местного значения на территории Белгородской области"</w:t>
            </w:r>
          </w:p>
        </w:tc>
        <w:tc>
          <w:tcPr>
            <w:tcW w:w="2211" w:type="dxa"/>
          </w:tcPr>
          <w:p w:rsidR="0069422D" w:rsidRDefault="0069422D">
            <w:pPr>
              <w:pStyle w:val="ConsPlusNormal"/>
            </w:pPr>
            <w:r>
              <w:lastRenderedPageBreak/>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567" w:type="dxa"/>
          </w:tcPr>
          <w:p w:rsidR="0069422D" w:rsidRDefault="0069422D">
            <w:pPr>
              <w:pStyle w:val="ConsPlusNormal"/>
              <w:jc w:val="center"/>
            </w:pPr>
            <w:r>
              <w:t>4.</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07" w:history="1">
              <w:r>
                <w:rPr>
                  <w:color w:val="0000FF"/>
                </w:rPr>
                <w:t>постановление</w:t>
              </w:r>
            </w:hyperlink>
            <w:r>
              <w:t xml:space="preserve"> Правительства Белгородской области от 15 июля 2013 года N 281-пп "Об утверждении порядка предоставления и пользования участками недр местного значения на территории Белгородской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blPrEx>
          <w:tblBorders>
            <w:insideH w:val="nil"/>
          </w:tblBorders>
        </w:tblPrEx>
        <w:tc>
          <w:tcPr>
            <w:tcW w:w="10885" w:type="dxa"/>
            <w:gridSpan w:val="5"/>
            <w:tcBorders>
              <w:bottom w:val="nil"/>
            </w:tcBorders>
          </w:tcPr>
          <w:p w:rsidR="0069422D" w:rsidRDefault="0069422D">
            <w:pPr>
              <w:pStyle w:val="ConsPlusNormal"/>
              <w:pBdr>
                <w:top w:val="single" w:sz="6" w:space="0" w:color="auto"/>
              </w:pBdr>
              <w:spacing w:before="100" w:after="100"/>
              <w:jc w:val="both"/>
              <w:rPr>
                <w:sz w:val="2"/>
                <w:szCs w:val="2"/>
              </w:rPr>
            </w:pPr>
          </w:p>
          <w:p w:rsidR="0069422D" w:rsidRDefault="0069422D">
            <w:pPr>
              <w:pStyle w:val="ConsPlusNormal"/>
              <w:ind w:firstLine="540"/>
              <w:jc w:val="both"/>
            </w:pPr>
            <w:r>
              <w:rPr>
                <w:color w:val="0A2666"/>
              </w:rPr>
              <w:t>КонсультантПлюс: примечание.</w:t>
            </w:r>
          </w:p>
          <w:p w:rsidR="0069422D" w:rsidRDefault="0069422D">
            <w:pPr>
              <w:pStyle w:val="ConsPlusNormal"/>
              <w:ind w:firstLine="540"/>
              <w:jc w:val="both"/>
            </w:pPr>
            <w:r>
              <w:rPr>
                <w:color w:val="0A2666"/>
              </w:rPr>
              <w:t>В официальном тексте документа, видимо, допущена опечатка: постановление</w:t>
            </w:r>
          </w:p>
          <w:p w:rsidR="0069422D" w:rsidRDefault="0069422D">
            <w:pPr>
              <w:pStyle w:val="ConsPlusNormal"/>
            </w:pPr>
            <w:r>
              <w:rPr>
                <w:color w:val="0A2666"/>
              </w:rPr>
              <w:t>Губернатора Белгородской области от 23.06.2004 "О мерах по предотвращению</w:t>
            </w:r>
          </w:p>
          <w:p w:rsidR="0069422D" w:rsidRDefault="0069422D">
            <w:pPr>
              <w:pStyle w:val="ConsPlusNormal"/>
            </w:pPr>
            <w:r>
              <w:rPr>
                <w:color w:val="0A2666"/>
              </w:rPr>
              <w:t>фактов преднамеренного и фиктивного банкротства предприятий" имеет номер</w:t>
            </w:r>
          </w:p>
          <w:p w:rsidR="0069422D" w:rsidRDefault="0069422D">
            <w:pPr>
              <w:pStyle w:val="ConsPlusNormal"/>
            </w:pPr>
            <w:r>
              <w:rPr>
                <w:color w:val="0A2666"/>
              </w:rPr>
              <w:t>147, а не 147-пп.</w:t>
            </w:r>
          </w:p>
          <w:p w:rsidR="0069422D" w:rsidRDefault="0069422D">
            <w:pPr>
              <w:pStyle w:val="ConsPlusNormal"/>
              <w:pBdr>
                <w:top w:val="single" w:sz="6" w:space="0" w:color="auto"/>
              </w:pBdr>
              <w:spacing w:before="100" w:after="100"/>
              <w:jc w:val="both"/>
              <w:rPr>
                <w:sz w:val="2"/>
                <w:szCs w:val="2"/>
              </w:rPr>
            </w:pPr>
          </w:p>
        </w:tc>
      </w:tr>
      <w:tr w:rsidR="0069422D">
        <w:tblPrEx>
          <w:tblBorders>
            <w:insideH w:val="nil"/>
          </w:tblBorders>
        </w:tblPrEx>
        <w:tc>
          <w:tcPr>
            <w:tcW w:w="567" w:type="dxa"/>
            <w:tcBorders>
              <w:top w:val="nil"/>
            </w:tcBorders>
          </w:tcPr>
          <w:p w:rsidR="0069422D" w:rsidRDefault="0069422D">
            <w:pPr>
              <w:pStyle w:val="ConsPlusNormal"/>
              <w:jc w:val="center"/>
            </w:pPr>
            <w:r>
              <w:t>5.</w:t>
            </w:r>
          </w:p>
        </w:tc>
        <w:tc>
          <w:tcPr>
            <w:tcW w:w="2268" w:type="dxa"/>
            <w:tcBorders>
              <w:top w:val="nil"/>
            </w:tcBorders>
          </w:tcPr>
          <w:p w:rsidR="0069422D" w:rsidRDefault="0069422D">
            <w:pPr>
              <w:pStyle w:val="ConsPlusNormal"/>
            </w:pPr>
            <w:r>
              <w:t>Постановление Губернатора Белгородской области</w:t>
            </w:r>
          </w:p>
        </w:tc>
        <w:tc>
          <w:tcPr>
            <w:tcW w:w="4195" w:type="dxa"/>
            <w:tcBorders>
              <w:top w:val="nil"/>
            </w:tcBorders>
          </w:tcPr>
          <w:p w:rsidR="0069422D" w:rsidRDefault="0069422D">
            <w:pPr>
              <w:pStyle w:val="ConsPlusNormal"/>
            </w:pPr>
            <w:r>
              <w:t xml:space="preserve">Внесение изменений в </w:t>
            </w:r>
            <w:hyperlink r:id="rId408" w:history="1">
              <w:r>
                <w:rPr>
                  <w:color w:val="0000FF"/>
                </w:rPr>
                <w:t>постановление</w:t>
              </w:r>
            </w:hyperlink>
            <w:r>
              <w:t xml:space="preserve"> Губернатора Белгородской области от 23 июня 2004 года N 147-пп "О мерах по предотвращению фактов преднамеренного и фиктивного банкротства предприятий"</w:t>
            </w:r>
          </w:p>
        </w:tc>
        <w:tc>
          <w:tcPr>
            <w:tcW w:w="2211" w:type="dxa"/>
            <w:tcBorders>
              <w:top w:val="nil"/>
            </w:tcBorders>
          </w:tcPr>
          <w:p w:rsidR="0069422D" w:rsidRDefault="0069422D">
            <w:pPr>
              <w:pStyle w:val="ConsPlusNormal"/>
            </w:pPr>
            <w:r>
              <w:t>Департамент экономического развития области</w:t>
            </w:r>
          </w:p>
        </w:tc>
        <w:tc>
          <w:tcPr>
            <w:tcW w:w="1644" w:type="dxa"/>
            <w:tcBorders>
              <w:top w:val="nil"/>
            </w:tcBorders>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567" w:type="dxa"/>
          </w:tcPr>
          <w:p w:rsidR="0069422D" w:rsidRDefault="0069422D">
            <w:pPr>
              <w:pStyle w:val="ConsPlusNormal"/>
              <w:jc w:val="center"/>
            </w:pPr>
            <w:r>
              <w:t>6.</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09" w:history="1">
              <w:r>
                <w:rPr>
                  <w:color w:val="0000FF"/>
                </w:rPr>
                <w:t>постановление</w:t>
              </w:r>
            </w:hyperlink>
            <w:r>
              <w:t xml:space="preserve"> Правительства Белгородской области от 6 ноября 2012 года N 442-пп "Об определении порядка организации торговых ярмарок на территории Белгородской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w:t>
            </w:r>
          </w:p>
          <w:p w:rsidR="0069422D" w:rsidRDefault="0069422D">
            <w:pPr>
              <w:pStyle w:val="ConsPlusNormal"/>
              <w:jc w:val="center"/>
            </w:pPr>
            <w:r>
              <w:t>годы (по мере необходимости)</w:t>
            </w:r>
          </w:p>
        </w:tc>
      </w:tr>
      <w:tr w:rsidR="0069422D">
        <w:tc>
          <w:tcPr>
            <w:tcW w:w="567" w:type="dxa"/>
          </w:tcPr>
          <w:p w:rsidR="0069422D" w:rsidRDefault="0069422D">
            <w:pPr>
              <w:pStyle w:val="ConsPlusNormal"/>
              <w:jc w:val="center"/>
            </w:pPr>
            <w:r>
              <w:lastRenderedPageBreak/>
              <w:t>7.</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10" w:history="1">
              <w:r>
                <w:rPr>
                  <w:color w:val="0000FF"/>
                </w:rPr>
                <w:t>постановление</w:t>
              </w:r>
            </w:hyperlink>
            <w:r>
              <w:t xml:space="preserve"> Правительства Белгородской области от 22 ноября 2010 года N 395-пп "Об утверждении нормативов минимальной обеспеченности населения площадью торговых объектов на территории Белгородской области"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2015 год, 2020 год</w:t>
            </w:r>
          </w:p>
        </w:tc>
      </w:tr>
      <w:tr w:rsidR="0069422D">
        <w:tc>
          <w:tcPr>
            <w:tcW w:w="567" w:type="dxa"/>
          </w:tcPr>
          <w:p w:rsidR="0069422D" w:rsidRDefault="0069422D">
            <w:pPr>
              <w:pStyle w:val="ConsPlusNormal"/>
              <w:jc w:val="center"/>
            </w:pPr>
            <w:r>
              <w:t>8.</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11" w:history="1">
              <w:r>
                <w:rPr>
                  <w:color w:val="0000FF"/>
                </w:rPr>
                <w:t>постановление</w:t>
              </w:r>
            </w:hyperlink>
            <w:r>
              <w:t xml:space="preserve"> Правительства Белгородской области от 27 апреля 2007 года N 91-пп "О мерах по реализации Федерального закона от 30 декабря 2006 года N 271-ФЗ "О розничных рынках и о внесении изменений в Трудовой кодекс Российской Федерации"</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2014 - 2020 годы (по мере необходимости)</w:t>
            </w:r>
          </w:p>
        </w:tc>
      </w:tr>
      <w:tr w:rsidR="0069422D">
        <w:tc>
          <w:tcPr>
            <w:tcW w:w="567" w:type="dxa"/>
          </w:tcPr>
          <w:p w:rsidR="0069422D" w:rsidRDefault="0069422D">
            <w:pPr>
              <w:pStyle w:val="ConsPlusNormal"/>
              <w:jc w:val="center"/>
            </w:pPr>
            <w:r>
              <w:t>9.</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12" w:history="1">
              <w:r>
                <w:rPr>
                  <w:color w:val="0000FF"/>
                </w:rPr>
                <w:t>постановление</w:t>
              </w:r>
            </w:hyperlink>
            <w:r>
              <w:t xml:space="preserve"> Правительства Белгородской области от 11 января 2011 года N 2-пп "О стратегии развития региональной системы защиты прав потребителей в Белгородской области на 2011 - 2020 годы"</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 во втором полугодии</w:t>
            </w:r>
          </w:p>
        </w:tc>
      </w:tr>
      <w:tr w:rsidR="0069422D">
        <w:tc>
          <w:tcPr>
            <w:tcW w:w="567" w:type="dxa"/>
          </w:tcPr>
          <w:p w:rsidR="0069422D" w:rsidRDefault="0069422D">
            <w:pPr>
              <w:pStyle w:val="ConsPlusNormal"/>
              <w:jc w:val="center"/>
            </w:pPr>
            <w:r>
              <w:t>10.</w:t>
            </w:r>
          </w:p>
        </w:tc>
        <w:tc>
          <w:tcPr>
            <w:tcW w:w="2268" w:type="dxa"/>
          </w:tcPr>
          <w:p w:rsidR="0069422D" w:rsidRDefault="0069422D">
            <w:pPr>
              <w:pStyle w:val="ConsPlusNormal"/>
            </w:pPr>
            <w:r>
              <w:t>Распоряжение Правительства Белгородской области</w:t>
            </w:r>
          </w:p>
        </w:tc>
        <w:tc>
          <w:tcPr>
            <w:tcW w:w="4195" w:type="dxa"/>
          </w:tcPr>
          <w:p w:rsidR="0069422D" w:rsidRDefault="0069422D">
            <w:pPr>
              <w:pStyle w:val="ConsPlusNormal"/>
            </w:pPr>
            <w:r>
              <w:t xml:space="preserve">Внесение изменений в </w:t>
            </w:r>
            <w:hyperlink r:id="rId413" w:history="1">
              <w:r>
                <w:rPr>
                  <w:color w:val="0000FF"/>
                </w:rPr>
                <w:t>распоряжение</w:t>
              </w:r>
            </w:hyperlink>
            <w:r>
              <w:t xml:space="preserve"> Правительства Белгородской области от 13 мая 2013 года N 228-рп "О проведении Белгородского областного смотра предприятий общественного питания"</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2014 год</w:t>
            </w:r>
          </w:p>
        </w:tc>
      </w:tr>
      <w:tr w:rsidR="0069422D">
        <w:tc>
          <w:tcPr>
            <w:tcW w:w="567" w:type="dxa"/>
          </w:tcPr>
          <w:p w:rsidR="0069422D" w:rsidRDefault="0069422D">
            <w:pPr>
              <w:pStyle w:val="ConsPlusNormal"/>
              <w:jc w:val="center"/>
            </w:pPr>
            <w:r>
              <w:t>11.</w:t>
            </w:r>
          </w:p>
        </w:tc>
        <w:tc>
          <w:tcPr>
            <w:tcW w:w="2268" w:type="dxa"/>
          </w:tcPr>
          <w:p w:rsidR="0069422D" w:rsidRDefault="0069422D">
            <w:pPr>
              <w:pStyle w:val="ConsPlusNormal"/>
            </w:pPr>
            <w:r>
              <w:t>Распоряжение Правительства Белгородской области</w:t>
            </w:r>
          </w:p>
        </w:tc>
        <w:tc>
          <w:tcPr>
            <w:tcW w:w="4195" w:type="dxa"/>
          </w:tcPr>
          <w:p w:rsidR="0069422D" w:rsidRDefault="0069422D">
            <w:pPr>
              <w:pStyle w:val="ConsPlusNormal"/>
            </w:pPr>
            <w:r>
              <w:t xml:space="preserve">Внесение изменений в распоряжение Правительства Белгородской области от 2 мая 2012 года N 238-рп "О мерах по обеспечению населения области хлебом и хлебобулочными изделиями с </w:t>
            </w:r>
            <w:r>
              <w:lastRenderedPageBreak/>
              <w:t>микронутриентами"</w:t>
            </w:r>
          </w:p>
        </w:tc>
        <w:tc>
          <w:tcPr>
            <w:tcW w:w="2211" w:type="dxa"/>
          </w:tcPr>
          <w:p w:rsidR="0069422D" w:rsidRDefault="0069422D">
            <w:pPr>
              <w:pStyle w:val="ConsPlusNormal"/>
            </w:pPr>
            <w:r>
              <w:lastRenderedPageBreak/>
              <w:t>Департамент экономического развития области</w:t>
            </w:r>
          </w:p>
        </w:tc>
        <w:tc>
          <w:tcPr>
            <w:tcW w:w="1644" w:type="dxa"/>
          </w:tcPr>
          <w:p w:rsidR="0069422D" w:rsidRDefault="0069422D">
            <w:pPr>
              <w:pStyle w:val="ConsPlusNormal"/>
              <w:jc w:val="center"/>
            </w:pPr>
            <w:r>
              <w:t>2014 год</w:t>
            </w:r>
          </w:p>
        </w:tc>
      </w:tr>
      <w:tr w:rsidR="0069422D">
        <w:tc>
          <w:tcPr>
            <w:tcW w:w="567" w:type="dxa"/>
          </w:tcPr>
          <w:p w:rsidR="0069422D" w:rsidRDefault="0069422D">
            <w:pPr>
              <w:pStyle w:val="ConsPlusNormal"/>
              <w:jc w:val="center"/>
            </w:pPr>
            <w:r>
              <w:t>12.</w:t>
            </w:r>
          </w:p>
        </w:tc>
        <w:tc>
          <w:tcPr>
            <w:tcW w:w="2268" w:type="dxa"/>
          </w:tcPr>
          <w:p w:rsidR="0069422D" w:rsidRDefault="0069422D">
            <w:pPr>
              <w:pStyle w:val="ConsPlusNormal"/>
            </w:pPr>
            <w:r>
              <w:t>Распоряжение Губернатора Белгородской области</w:t>
            </w:r>
          </w:p>
        </w:tc>
        <w:tc>
          <w:tcPr>
            <w:tcW w:w="4195" w:type="dxa"/>
          </w:tcPr>
          <w:p w:rsidR="0069422D" w:rsidRDefault="0069422D">
            <w:pPr>
              <w:pStyle w:val="ConsPlusNormal"/>
            </w:pPr>
            <w:r>
              <w:t>Внесение изменений в распоряжение Губернатора Белгородской области от 14 августа 2012 года N 562-р "О формировании фонда продовольственного зерна в Белгородской области на 2012 - 2013 годы"</w:t>
            </w:r>
          </w:p>
        </w:tc>
        <w:tc>
          <w:tcPr>
            <w:tcW w:w="2211" w:type="dxa"/>
          </w:tcPr>
          <w:p w:rsidR="0069422D" w:rsidRDefault="0069422D">
            <w:pPr>
              <w:pStyle w:val="ConsPlusNormal"/>
            </w:pPr>
            <w:r>
              <w:t>Департамент экономического развития области</w:t>
            </w:r>
          </w:p>
        </w:tc>
        <w:tc>
          <w:tcPr>
            <w:tcW w:w="1644" w:type="dxa"/>
          </w:tcPr>
          <w:p w:rsidR="0069422D" w:rsidRDefault="0069422D">
            <w:pPr>
              <w:pStyle w:val="ConsPlusNormal"/>
              <w:jc w:val="center"/>
            </w:pPr>
            <w:r>
              <w:t>Ежегодно</w:t>
            </w:r>
          </w:p>
        </w:tc>
      </w:tr>
      <w:tr w:rsidR="0069422D">
        <w:tc>
          <w:tcPr>
            <w:tcW w:w="10885" w:type="dxa"/>
            <w:gridSpan w:val="5"/>
          </w:tcPr>
          <w:p w:rsidR="0069422D" w:rsidRDefault="0069422D">
            <w:pPr>
              <w:pStyle w:val="ConsPlusNormal"/>
              <w:jc w:val="center"/>
              <w:outlineLvl w:val="3"/>
            </w:pPr>
            <w:r>
              <w:t>Основное мероприятие 6.1.2. Обеспечение функций Комиссии по государственному регулированию цен и тарифов в Белгородской области</w:t>
            </w:r>
          </w:p>
        </w:tc>
      </w:tr>
      <w:tr w:rsidR="0069422D">
        <w:tc>
          <w:tcPr>
            <w:tcW w:w="567" w:type="dxa"/>
          </w:tcPr>
          <w:p w:rsidR="0069422D" w:rsidRDefault="0069422D">
            <w:pPr>
              <w:pStyle w:val="ConsPlusNormal"/>
              <w:jc w:val="center"/>
            </w:pPr>
            <w:r>
              <w:t>13.</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Об инвестиционной программе строительства и реконструкции объектов газоснабжения потребителей Белгородской области</w:t>
            </w:r>
          </w:p>
        </w:tc>
        <w:tc>
          <w:tcPr>
            <w:tcW w:w="2211" w:type="dxa"/>
          </w:tcPr>
          <w:p w:rsidR="0069422D" w:rsidRDefault="0069422D">
            <w:pPr>
              <w:pStyle w:val="ConsPlusNormal"/>
            </w:pPr>
            <w:r>
              <w:t>Комиссия по государственному регулированию цен и тарифов в Белгородской области</w:t>
            </w:r>
          </w:p>
        </w:tc>
        <w:tc>
          <w:tcPr>
            <w:tcW w:w="1644" w:type="dxa"/>
          </w:tcPr>
          <w:p w:rsidR="0069422D" w:rsidRDefault="0069422D">
            <w:pPr>
              <w:pStyle w:val="ConsPlusNormal"/>
              <w:jc w:val="center"/>
            </w:pPr>
            <w:r>
              <w:t>Ежегодно</w:t>
            </w:r>
          </w:p>
        </w:tc>
      </w:tr>
      <w:tr w:rsidR="0069422D">
        <w:tc>
          <w:tcPr>
            <w:tcW w:w="567" w:type="dxa"/>
          </w:tcPr>
          <w:p w:rsidR="0069422D" w:rsidRDefault="0069422D">
            <w:pPr>
              <w:pStyle w:val="ConsPlusNormal"/>
              <w:jc w:val="center"/>
            </w:pPr>
            <w:r>
              <w:t>14.</w:t>
            </w:r>
          </w:p>
        </w:tc>
        <w:tc>
          <w:tcPr>
            <w:tcW w:w="2268" w:type="dxa"/>
          </w:tcPr>
          <w:p w:rsidR="0069422D" w:rsidRDefault="0069422D">
            <w:pPr>
              <w:pStyle w:val="ConsPlusNormal"/>
            </w:pPr>
            <w:r>
              <w:t>Постановление Правительства Белгородской области</w:t>
            </w:r>
          </w:p>
        </w:tc>
        <w:tc>
          <w:tcPr>
            <w:tcW w:w="4195" w:type="dxa"/>
          </w:tcPr>
          <w:p w:rsidR="0069422D" w:rsidRDefault="0069422D">
            <w:pPr>
              <w:pStyle w:val="ConsPlusNormal"/>
            </w:pPr>
            <w:r>
              <w:t>Об инвестиционной программе филиала ОАО "МРСК Центра" - "Белгородэнерго"</w:t>
            </w:r>
          </w:p>
        </w:tc>
        <w:tc>
          <w:tcPr>
            <w:tcW w:w="2211" w:type="dxa"/>
          </w:tcPr>
          <w:p w:rsidR="0069422D" w:rsidRDefault="0069422D">
            <w:pPr>
              <w:pStyle w:val="ConsPlusNormal"/>
            </w:pPr>
            <w:r>
              <w:t>Комиссия по государственному регулированию цен и тарифов в Белгородской области</w:t>
            </w:r>
          </w:p>
        </w:tc>
        <w:tc>
          <w:tcPr>
            <w:tcW w:w="1644" w:type="dxa"/>
          </w:tcPr>
          <w:p w:rsidR="0069422D" w:rsidRDefault="0069422D">
            <w:pPr>
              <w:pStyle w:val="ConsPlusNormal"/>
              <w:jc w:val="center"/>
            </w:pPr>
            <w:r>
              <w:t>Ежегодно</w:t>
            </w:r>
          </w:p>
        </w:tc>
      </w:tr>
      <w:tr w:rsidR="0069422D">
        <w:tc>
          <w:tcPr>
            <w:tcW w:w="567" w:type="dxa"/>
          </w:tcPr>
          <w:p w:rsidR="0069422D" w:rsidRDefault="0069422D">
            <w:pPr>
              <w:pStyle w:val="ConsPlusNormal"/>
              <w:jc w:val="center"/>
            </w:pPr>
            <w:r>
              <w:t>15.</w:t>
            </w:r>
          </w:p>
        </w:tc>
        <w:tc>
          <w:tcPr>
            <w:tcW w:w="2268" w:type="dxa"/>
          </w:tcPr>
          <w:p w:rsidR="0069422D" w:rsidRDefault="0069422D">
            <w:pPr>
              <w:pStyle w:val="ConsPlusNormal"/>
            </w:pPr>
            <w:r>
              <w:t>Приказ Комиссии</w:t>
            </w:r>
          </w:p>
        </w:tc>
        <w:tc>
          <w:tcPr>
            <w:tcW w:w="4195" w:type="dxa"/>
          </w:tcPr>
          <w:p w:rsidR="0069422D" w:rsidRDefault="0069422D">
            <w:pPr>
              <w:pStyle w:val="ConsPlusNormal"/>
            </w:pPr>
            <w:r>
              <w:t>Установление подлежащих государственному регулированию цен (тарифов) в сфере электроэнергетики, теплоснабжения, газоснабжения, водоснабжения и водоотведения, организаций коммунального комплекса</w:t>
            </w:r>
          </w:p>
        </w:tc>
        <w:tc>
          <w:tcPr>
            <w:tcW w:w="2211" w:type="dxa"/>
          </w:tcPr>
          <w:p w:rsidR="0069422D" w:rsidRDefault="0069422D">
            <w:pPr>
              <w:pStyle w:val="ConsPlusNormal"/>
            </w:pPr>
            <w:r>
              <w:t>Комиссия по государственному регулированию цен и тарифов в Белгородской области</w:t>
            </w:r>
          </w:p>
        </w:tc>
        <w:tc>
          <w:tcPr>
            <w:tcW w:w="1644" w:type="dxa"/>
          </w:tcPr>
          <w:p w:rsidR="0069422D" w:rsidRDefault="0069422D">
            <w:pPr>
              <w:pStyle w:val="ConsPlusNormal"/>
              <w:jc w:val="center"/>
            </w:pPr>
            <w:r>
              <w:t>Ежегодно</w:t>
            </w:r>
          </w:p>
        </w:tc>
      </w:tr>
      <w:tr w:rsidR="0069422D">
        <w:tc>
          <w:tcPr>
            <w:tcW w:w="567" w:type="dxa"/>
          </w:tcPr>
          <w:p w:rsidR="0069422D" w:rsidRDefault="0069422D">
            <w:pPr>
              <w:pStyle w:val="ConsPlusNormal"/>
              <w:jc w:val="center"/>
            </w:pPr>
            <w:r>
              <w:t>16.</w:t>
            </w:r>
          </w:p>
        </w:tc>
        <w:tc>
          <w:tcPr>
            <w:tcW w:w="2268" w:type="dxa"/>
          </w:tcPr>
          <w:p w:rsidR="0069422D" w:rsidRDefault="0069422D">
            <w:pPr>
              <w:pStyle w:val="ConsPlusNormal"/>
            </w:pPr>
            <w:r>
              <w:t>Приказ Комиссии</w:t>
            </w:r>
          </w:p>
        </w:tc>
        <w:tc>
          <w:tcPr>
            <w:tcW w:w="4195" w:type="dxa"/>
          </w:tcPr>
          <w:p w:rsidR="0069422D" w:rsidRDefault="0069422D">
            <w:pPr>
              <w:pStyle w:val="ConsPlusNormal"/>
            </w:pPr>
            <w:r>
              <w:t xml:space="preserve">Утверждение инвестиционных программ организаций, осуществляющих </w:t>
            </w:r>
            <w:r>
              <w:lastRenderedPageBreak/>
              <w:t>регулируемые виды деятельности в сфере теплоснабжения, водоснабжения, водоотведения</w:t>
            </w:r>
          </w:p>
        </w:tc>
        <w:tc>
          <w:tcPr>
            <w:tcW w:w="2211" w:type="dxa"/>
          </w:tcPr>
          <w:p w:rsidR="0069422D" w:rsidRDefault="0069422D">
            <w:pPr>
              <w:pStyle w:val="ConsPlusNormal"/>
            </w:pPr>
            <w:r>
              <w:lastRenderedPageBreak/>
              <w:t xml:space="preserve">Комиссия по государственному </w:t>
            </w:r>
            <w:r>
              <w:lastRenderedPageBreak/>
              <w:t>регулированию цен и тарифов в Белгородской области</w:t>
            </w:r>
          </w:p>
        </w:tc>
        <w:tc>
          <w:tcPr>
            <w:tcW w:w="1644" w:type="dxa"/>
          </w:tcPr>
          <w:p w:rsidR="0069422D" w:rsidRDefault="0069422D">
            <w:pPr>
              <w:pStyle w:val="ConsPlusNormal"/>
              <w:jc w:val="center"/>
            </w:pPr>
            <w:r>
              <w:lastRenderedPageBreak/>
              <w:t>Ежегодно</w:t>
            </w:r>
          </w:p>
        </w:tc>
      </w:tr>
    </w:tbl>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jc w:val="right"/>
        <w:outlineLvl w:val="1"/>
      </w:pPr>
      <w:r>
        <w:t>Приложение N 3</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ind w:firstLine="540"/>
        <w:jc w:val="both"/>
      </w:pPr>
    </w:p>
    <w:p w:rsidR="0069422D" w:rsidRDefault="0069422D">
      <w:pPr>
        <w:pStyle w:val="ConsPlusNormal"/>
        <w:jc w:val="center"/>
      </w:pPr>
      <w:bookmarkStart w:id="11" w:name="P3293"/>
      <w:bookmarkEnd w:id="11"/>
      <w:r>
        <w:t>Ресурсное обеспечение и прогнозная (справочная)</w:t>
      </w:r>
    </w:p>
    <w:p w:rsidR="0069422D" w:rsidRDefault="0069422D">
      <w:pPr>
        <w:pStyle w:val="ConsPlusNormal"/>
        <w:jc w:val="center"/>
      </w:pPr>
      <w:r>
        <w:t>оценка расходов на реализацию основных мероприятий</w:t>
      </w:r>
    </w:p>
    <w:p w:rsidR="0069422D" w:rsidRDefault="0069422D">
      <w:pPr>
        <w:pStyle w:val="ConsPlusNormal"/>
        <w:jc w:val="center"/>
      </w:pPr>
      <w:r>
        <w:t>(мероприятий) государственной программы области</w:t>
      </w:r>
    </w:p>
    <w:p w:rsidR="0069422D" w:rsidRDefault="0069422D">
      <w:pPr>
        <w:pStyle w:val="ConsPlusNormal"/>
        <w:jc w:val="center"/>
      </w:pPr>
      <w:r>
        <w:t>из различных источников финансирования</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(в ред. постановлений Правительства Белгородской области</w:t>
      </w:r>
    </w:p>
    <w:p w:rsidR="0069422D" w:rsidRDefault="0069422D">
      <w:pPr>
        <w:pStyle w:val="ConsPlusNormal"/>
        <w:jc w:val="center"/>
      </w:pPr>
      <w:r>
        <w:t xml:space="preserve">от 19.12.2016 </w:t>
      </w:r>
      <w:hyperlink r:id="rId414" w:history="1">
        <w:r>
          <w:rPr>
            <w:color w:val="0000FF"/>
          </w:rPr>
          <w:t>N 456-пп</w:t>
        </w:r>
      </w:hyperlink>
      <w:r>
        <w:t xml:space="preserve">, от 09.01.2017 </w:t>
      </w:r>
      <w:hyperlink r:id="rId415" w:history="1">
        <w:r>
          <w:rPr>
            <w:color w:val="0000FF"/>
          </w:rPr>
          <w:t>N 2-пп</w:t>
        </w:r>
      </w:hyperlink>
      <w:r>
        <w:t xml:space="preserve">, от 13.02.2017 </w:t>
      </w:r>
      <w:hyperlink r:id="rId416" w:history="1">
        <w:r>
          <w:rPr>
            <w:color w:val="0000FF"/>
          </w:rPr>
          <w:t>N 55-пп</w:t>
        </w:r>
      </w:hyperlink>
      <w:r>
        <w:t>)</w:t>
      </w:r>
    </w:p>
    <w:p w:rsidR="0069422D" w:rsidRDefault="0069422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211"/>
        <w:gridCol w:w="1928"/>
        <w:gridCol w:w="1077"/>
        <w:gridCol w:w="850"/>
        <w:gridCol w:w="1134"/>
        <w:gridCol w:w="850"/>
        <w:gridCol w:w="1077"/>
        <w:gridCol w:w="1077"/>
        <w:gridCol w:w="1134"/>
        <w:gridCol w:w="1134"/>
        <w:gridCol w:w="1134"/>
      </w:tblGrid>
      <w:tr w:rsidR="0069422D">
        <w:tc>
          <w:tcPr>
            <w:tcW w:w="1247" w:type="dxa"/>
            <w:vMerge w:val="restart"/>
          </w:tcPr>
          <w:p w:rsidR="0069422D" w:rsidRDefault="0069422D">
            <w:pPr>
              <w:pStyle w:val="ConsPlusNormal"/>
              <w:jc w:val="center"/>
            </w:pPr>
            <w:r>
              <w:t>Статус</w:t>
            </w:r>
          </w:p>
        </w:tc>
        <w:tc>
          <w:tcPr>
            <w:tcW w:w="2211" w:type="dxa"/>
            <w:vMerge w:val="restart"/>
          </w:tcPr>
          <w:p w:rsidR="0069422D" w:rsidRDefault="0069422D">
            <w:pPr>
              <w:pStyle w:val="ConsPlusNormal"/>
              <w:jc w:val="center"/>
            </w:pPr>
            <w:r>
              <w:t>Наименование государственной программы, подпрограммы, основного мероприятия, мероприятия</w:t>
            </w:r>
          </w:p>
        </w:tc>
        <w:tc>
          <w:tcPr>
            <w:tcW w:w="1928" w:type="dxa"/>
            <w:vMerge w:val="restart"/>
          </w:tcPr>
          <w:p w:rsidR="0069422D" w:rsidRDefault="0069422D">
            <w:pPr>
              <w:pStyle w:val="ConsPlusNormal"/>
              <w:jc w:val="center"/>
            </w:pPr>
            <w:r>
              <w:t>Источники финансирования</w:t>
            </w:r>
          </w:p>
        </w:tc>
        <w:tc>
          <w:tcPr>
            <w:tcW w:w="9467" w:type="dxa"/>
            <w:gridSpan w:val="9"/>
          </w:tcPr>
          <w:p w:rsidR="0069422D" w:rsidRDefault="0069422D">
            <w:pPr>
              <w:pStyle w:val="ConsPlusNormal"/>
              <w:jc w:val="center"/>
            </w:pPr>
            <w:r>
              <w:t>Расходы (тыс. рублей), годы</w:t>
            </w:r>
          </w:p>
        </w:tc>
      </w:tr>
      <w:tr w:rsidR="0069422D">
        <w:tc>
          <w:tcPr>
            <w:tcW w:w="1247" w:type="dxa"/>
            <w:vMerge/>
          </w:tcPr>
          <w:p w:rsidR="0069422D" w:rsidRDefault="0069422D"/>
        </w:tc>
        <w:tc>
          <w:tcPr>
            <w:tcW w:w="2211" w:type="dxa"/>
            <w:vMerge/>
          </w:tcPr>
          <w:p w:rsidR="0069422D" w:rsidRDefault="0069422D"/>
        </w:tc>
        <w:tc>
          <w:tcPr>
            <w:tcW w:w="1928" w:type="dxa"/>
            <w:vMerge/>
          </w:tcPr>
          <w:p w:rsidR="0069422D" w:rsidRDefault="0069422D"/>
        </w:tc>
        <w:tc>
          <w:tcPr>
            <w:tcW w:w="1077" w:type="dxa"/>
            <w:vMerge w:val="restart"/>
          </w:tcPr>
          <w:p w:rsidR="0069422D" w:rsidRDefault="0069422D">
            <w:pPr>
              <w:pStyle w:val="ConsPlusNormal"/>
              <w:jc w:val="center"/>
            </w:pPr>
            <w:r>
              <w:t>2014</w:t>
            </w:r>
          </w:p>
        </w:tc>
        <w:tc>
          <w:tcPr>
            <w:tcW w:w="850" w:type="dxa"/>
          </w:tcPr>
          <w:p w:rsidR="0069422D" w:rsidRDefault="0069422D">
            <w:pPr>
              <w:pStyle w:val="ConsPlusNormal"/>
              <w:jc w:val="center"/>
            </w:pPr>
            <w:r>
              <w:t>из них:</w:t>
            </w:r>
          </w:p>
        </w:tc>
        <w:tc>
          <w:tcPr>
            <w:tcW w:w="1134" w:type="dxa"/>
            <w:vMerge w:val="restart"/>
          </w:tcPr>
          <w:p w:rsidR="0069422D" w:rsidRDefault="0069422D">
            <w:pPr>
              <w:pStyle w:val="ConsPlusNormal"/>
              <w:jc w:val="center"/>
            </w:pPr>
            <w:r>
              <w:t>2015</w:t>
            </w:r>
          </w:p>
        </w:tc>
        <w:tc>
          <w:tcPr>
            <w:tcW w:w="850" w:type="dxa"/>
          </w:tcPr>
          <w:p w:rsidR="0069422D" w:rsidRDefault="0069422D">
            <w:pPr>
              <w:pStyle w:val="ConsPlusNormal"/>
              <w:jc w:val="center"/>
            </w:pPr>
            <w:r>
              <w:t>из них:</w:t>
            </w:r>
          </w:p>
        </w:tc>
        <w:tc>
          <w:tcPr>
            <w:tcW w:w="1077" w:type="dxa"/>
            <w:vMerge w:val="restart"/>
          </w:tcPr>
          <w:p w:rsidR="0069422D" w:rsidRDefault="0069422D">
            <w:pPr>
              <w:pStyle w:val="ConsPlusNormal"/>
              <w:jc w:val="center"/>
            </w:pPr>
            <w:r>
              <w:t>2016</w:t>
            </w:r>
          </w:p>
        </w:tc>
        <w:tc>
          <w:tcPr>
            <w:tcW w:w="1077" w:type="dxa"/>
            <w:vMerge w:val="restart"/>
          </w:tcPr>
          <w:p w:rsidR="0069422D" w:rsidRDefault="0069422D">
            <w:pPr>
              <w:pStyle w:val="ConsPlusNormal"/>
              <w:jc w:val="center"/>
            </w:pPr>
            <w:r>
              <w:t>2017</w:t>
            </w:r>
          </w:p>
        </w:tc>
        <w:tc>
          <w:tcPr>
            <w:tcW w:w="1134" w:type="dxa"/>
            <w:vMerge w:val="restart"/>
          </w:tcPr>
          <w:p w:rsidR="0069422D" w:rsidRDefault="0069422D">
            <w:pPr>
              <w:pStyle w:val="ConsPlusNormal"/>
              <w:jc w:val="center"/>
            </w:pPr>
            <w:r>
              <w:t>2018</w:t>
            </w:r>
          </w:p>
        </w:tc>
        <w:tc>
          <w:tcPr>
            <w:tcW w:w="1134" w:type="dxa"/>
            <w:vMerge w:val="restart"/>
          </w:tcPr>
          <w:p w:rsidR="0069422D" w:rsidRDefault="0069422D">
            <w:pPr>
              <w:pStyle w:val="ConsPlusNormal"/>
              <w:jc w:val="center"/>
            </w:pPr>
            <w:r>
              <w:t>2019</w:t>
            </w:r>
          </w:p>
        </w:tc>
        <w:tc>
          <w:tcPr>
            <w:tcW w:w="1134" w:type="dxa"/>
            <w:vMerge w:val="restart"/>
          </w:tcPr>
          <w:p w:rsidR="0069422D" w:rsidRDefault="0069422D">
            <w:pPr>
              <w:pStyle w:val="ConsPlusNormal"/>
              <w:jc w:val="center"/>
            </w:pPr>
            <w:r>
              <w:t>2020</w:t>
            </w:r>
          </w:p>
        </w:tc>
      </w:tr>
      <w:tr w:rsidR="0069422D">
        <w:tc>
          <w:tcPr>
            <w:tcW w:w="1247" w:type="dxa"/>
            <w:vMerge/>
          </w:tcPr>
          <w:p w:rsidR="0069422D" w:rsidRDefault="0069422D"/>
        </w:tc>
        <w:tc>
          <w:tcPr>
            <w:tcW w:w="2211" w:type="dxa"/>
            <w:vMerge/>
          </w:tcPr>
          <w:p w:rsidR="0069422D" w:rsidRDefault="0069422D"/>
        </w:tc>
        <w:tc>
          <w:tcPr>
            <w:tcW w:w="1928" w:type="dxa"/>
            <w:vMerge/>
          </w:tcPr>
          <w:p w:rsidR="0069422D" w:rsidRDefault="0069422D"/>
        </w:tc>
        <w:tc>
          <w:tcPr>
            <w:tcW w:w="1077" w:type="dxa"/>
            <w:vMerge/>
          </w:tcPr>
          <w:p w:rsidR="0069422D" w:rsidRDefault="0069422D"/>
        </w:tc>
        <w:tc>
          <w:tcPr>
            <w:tcW w:w="850" w:type="dxa"/>
          </w:tcPr>
          <w:p w:rsidR="0069422D" w:rsidRDefault="0069422D">
            <w:pPr>
              <w:pStyle w:val="ConsPlusNormal"/>
              <w:jc w:val="center"/>
            </w:pPr>
            <w:r>
              <w:t>переходящие остатки &lt;</w:t>
            </w:r>
            <w:hyperlink w:anchor="P4886" w:history="1">
              <w:r>
                <w:rPr>
                  <w:color w:val="0000FF"/>
                </w:rPr>
                <w:t>1&gt;</w:t>
              </w:r>
            </w:hyperlink>
          </w:p>
        </w:tc>
        <w:tc>
          <w:tcPr>
            <w:tcW w:w="1134" w:type="dxa"/>
            <w:vMerge/>
          </w:tcPr>
          <w:p w:rsidR="0069422D" w:rsidRDefault="0069422D"/>
        </w:tc>
        <w:tc>
          <w:tcPr>
            <w:tcW w:w="850" w:type="dxa"/>
          </w:tcPr>
          <w:p w:rsidR="0069422D" w:rsidRDefault="0069422D">
            <w:pPr>
              <w:pStyle w:val="ConsPlusNormal"/>
              <w:jc w:val="center"/>
            </w:pPr>
            <w:r>
              <w:t xml:space="preserve">переходящие остатки </w:t>
            </w:r>
            <w:hyperlink w:anchor="P4887" w:history="1">
              <w:r>
                <w:rPr>
                  <w:color w:val="0000FF"/>
                </w:rPr>
                <w:t>&lt;2&gt;</w:t>
              </w:r>
            </w:hyperlink>
          </w:p>
        </w:tc>
        <w:tc>
          <w:tcPr>
            <w:tcW w:w="1077" w:type="dxa"/>
            <w:vMerge/>
          </w:tcPr>
          <w:p w:rsidR="0069422D" w:rsidRDefault="0069422D"/>
        </w:tc>
        <w:tc>
          <w:tcPr>
            <w:tcW w:w="1077" w:type="dxa"/>
            <w:vMerge/>
          </w:tcPr>
          <w:p w:rsidR="0069422D" w:rsidRDefault="0069422D"/>
        </w:tc>
        <w:tc>
          <w:tcPr>
            <w:tcW w:w="1134" w:type="dxa"/>
            <w:vMerge/>
          </w:tcPr>
          <w:p w:rsidR="0069422D" w:rsidRDefault="0069422D"/>
        </w:tc>
        <w:tc>
          <w:tcPr>
            <w:tcW w:w="1134" w:type="dxa"/>
            <w:vMerge/>
          </w:tcPr>
          <w:p w:rsidR="0069422D" w:rsidRDefault="0069422D"/>
        </w:tc>
        <w:tc>
          <w:tcPr>
            <w:tcW w:w="1134" w:type="dxa"/>
            <w:vMerge/>
          </w:tcPr>
          <w:p w:rsidR="0069422D" w:rsidRDefault="0069422D"/>
        </w:tc>
      </w:tr>
      <w:tr w:rsidR="0069422D">
        <w:tc>
          <w:tcPr>
            <w:tcW w:w="1247" w:type="dxa"/>
          </w:tcPr>
          <w:p w:rsidR="0069422D" w:rsidRDefault="0069422D">
            <w:pPr>
              <w:pStyle w:val="ConsPlusNormal"/>
              <w:jc w:val="center"/>
            </w:pPr>
            <w:r>
              <w:lastRenderedPageBreak/>
              <w:t>1</w:t>
            </w:r>
          </w:p>
        </w:tc>
        <w:tc>
          <w:tcPr>
            <w:tcW w:w="2211" w:type="dxa"/>
          </w:tcPr>
          <w:p w:rsidR="0069422D" w:rsidRDefault="0069422D">
            <w:pPr>
              <w:pStyle w:val="ConsPlusNormal"/>
              <w:jc w:val="center"/>
            </w:pPr>
            <w:r>
              <w:t>2</w:t>
            </w:r>
          </w:p>
        </w:tc>
        <w:tc>
          <w:tcPr>
            <w:tcW w:w="1928" w:type="dxa"/>
          </w:tcPr>
          <w:p w:rsidR="0069422D" w:rsidRDefault="0069422D">
            <w:pPr>
              <w:pStyle w:val="ConsPlusNormal"/>
              <w:jc w:val="center"/>
            </w:pPr>
            <w:r>
              <w:t>3</w:t>
            </w:r>
          </w:p>
        </w:tc>
        <w:tc>
          <w:tcPr>
            <w:tcW w:w="1077" w:type="dxa"/>
          </w:tcPr>
          <w:p w:rsidR="0069422D" w:rsidRDefault="0069422D">
            <w:pPr>
              <w:pStyle w:val="ConsPlusNormal"/>
              <w:jc w:val="center"/>
            </w:pPr>
            <w:r>
              <w:t>4</w:t>
            </w:r>
          </w:p>
        </w:tc>
        <w:tc>
          <w:tcPr>
            <w:tcW w:w="850" w:type="dxa"/>
          </w:tcPr>
          <w:p w:rsidR="0069422D" w:rsidRDefault="0069422D">
            <w:pPr>
              <w:pStyle w:val="ConsPlusNormal"/>
              <w:jc w:val="center"/>
            </w:pPr>
            <w:r>
              <w:t>5</w:t>
            </w:r>
          </w:p>
        </w:tc>
        <w:tc>
          <w:tcPr>
            <w:tcW w:w="1134" w:type="dxa"/>
          </w:tcPr>
          <w:p w:rsidR="0069422D" w:rsidRDefault="0069422D">
            <w:pPr>
              <w:pStyle w:val="ConsPlusNormal"/>
              <w:jc w:val="center"/>
            </w:pPr>
            <w:r>
              <w:t>6</w:t>
            </w:r>
          </w:p>
        </w:tc>
        <w:tc>
          <w:tcPr>
            <w:tcW w:w="850" w:type="dxa"/>
          </w:tcPr>
          <w:p w:rsidR="0069422D" w:rsidRDefault="0069422D">
            <w:pPr>
              <w:pStyle w:val="ConsPlusNormal"/>
              <w:jc w:val="center"/>
            </w:pPr>
            <w:r>
              <w:t>7</w:t>
            </w:r>
          </w:p>
        </w:tc>
        <w:tc>
          <w:tcPr>
            <w:tcW w:w="1077" w:type="dxa"/>
          </w:tcPr>
          <w:p w:rsidR="0069422D" w:rsidRDefault="0069422D">
            <w:pPr>
              <w:pStyle w:val="ConsPlusNormal"/>
              <w:jc w:val="center"/>
            </w:pPr>
            <w:r>
              <w:t>8</w:t>
            </w:r>
          </w:p>
        </w:tc>
        <w:tc>
          <w:tcPr>
            <w:tcW w:w="1077" w:type="dxa"/>
          </w:tcPr>
          <w:p w:rsidR="0069422D" w:rsidRDefault="0069422D">
            <w:pPr>
              <w:pStyle w:val="ConsPlusNormal"/>
              <w:jc w:val="center"/>
            </w:pPr>
            <w:r>
              <w:t>9</w:t>
            </w:r>
          </w:p>
        </w:tc>
        <w:tc>
          <w:tcPr>
            <w:tcW w:w="1134" w:type="dxa"/>
          </w:tcPr>
          <w:p w:rsidR="0069422D" w:rsidRDefault="0069422D">
            <w:pPr>
              <w:pStyle w:val="ConsPlusNormal"/>
              <w:jc w:val="center"/>
            </w:pPr>
            <w:r>
              <w:t>10</w:t>
            </w:r>
          </w:p>
        </w:tc>
        <w:tc>
          <w:tcPr>
            <w:tcW w:w="1134" w:type="dxa"/>
          </w:tcPr>
          <w:p w:rsidR="0069422D" w:rsidRDefault="0069422D">
            <w:pPr>
              <w:pStyle w:val="ConsPlusNormal"/>
              <w:jc w:val="center"/>
            </w:pPr>
            <w:r>
              <w:t>11</w:t>
            </w:r>
          </w:p>
        </w:tc>
        <w:tc>
          <w:tcPr>
            <w:tcW w:w="1134" w:type="dxa"/>
          </w:tcPr>
          <w:p w:rsidR="0069422D" w:rsidRDefault="0069422D">
            <w:pPr>
              <w:pStyle w:val="ConsPlusNormal"/>
              <w:jc w:val="center"/>
            </w:pPr>
            <w:r>
              <w:t>12</w:t>
            </w:r>
          </w:p>
        </w:tc>
      </w:tr>
      <w:tr w:rsidR="0069422D">
        <w:tc>
          <w:tcPr>
            <w:tcW w:w="1247" w:type="dxa"/>
            <w:vMerge w:val="restart"/>
            <w:tcBorders>
              <w:bottom w:val="nil"/>
            </w:tcBorders>
          </w:tcPr>
          <w:p w:rsidR="0069422D" w:rsidRDefault="0069422D">
            <w:pPr>
              <w:pStyle w:val="ConsPlusNormal"/>
            </w:pPr>
            <w:r>
              <w:t xml:space="preserve">Государственная </w:t>
            </w:r>
            <w:hyperlink w:anchor="P56" w:history="1">
              <w:r>
                <w:rPr>
                  <w:color w:val="0000FF"/>
                </w:rPr>
                <w:t>программа</w:t>
              </w:r>
            </w:hyperlink>
          </w:p>
        </w:tc>
        <w:tc>
          <w:tcPr>
            <w:tcW w:w="2211" w:type="dxa"/>
            <w:vMerge w:val="restart"/>
            <w:tcBorders>
              <w:bottom w:val="nil"/>
            </w:tcBorders>
          </w:tcPr>
          <w:p w:rsidR="0069422D" w:rsidRDefault="0069422D">
            <w:pPr>
              <w:pStyle w:val="ConsPlusNormal"/>
            </w:pPr>
            <w:r>
              <w:t>Развитие экономического потенциала и формирование благоприятного предпринимательского климата в Белгородской области на 2014 - 2020 годы</w:t>
            </w:r>
          </w:p>
        </w:tc>
        <w:tc>
          <w:tcPr>
            <w:tcW w:w="1928" w:type="dxa"/>
          </w:tcPr>
          <w:p w:rsidR="0069422D" w:rsidRDefault="0069422D">
            <w:pPr>
              <w:pStyle w:val="ConsPlusNormal"/>
            </w:pPr>
            <w:r>
              <w:t>Всего</w:t>
            </w:r>
          </w:p>
        </w:tc>
        <w:tc>
          <w:tcPr>
            <w:tcW w:w="1077" w:type="dxa"/>
            <w:vAlign w:val="center"/>
          </w:tcPr>
          <w:p w:rsidR="0069422D" w:rsidRDefault="0069422D">
            <w:pPr>
              <w:pStyle w:val="ConsPlusNormal"/>
              <w:jc w:val="center"/>
            </w:pPr>
            <w:r>
              <w:t>2 979 192</w:t>
            </w:r>
          </w:p>
        </w:tc>
        <w:tc>
          <w:tcPr>
            <w:tcW w:w="850" w:type="dxa"/>
            <w:vAlign w:val="center"/>
          </w:tcPr>
          <w:p w:rsidR="0069422D" w:rsidRDefault="0069422D">
            <w:pPr>
              <w:pStyle w:val="ConsPlusNormal"/>
              <w:jc w:val="center"/>
            </w:pPr>
            <w:r>
              <w:t>85 615</w:t>
            </w:r>
          </w:p>
        </w:tc>
        <w:tc>
          <w:tcPr>
            <w:tcW w:w="1134" w:type="dxa"/>
            <w:vAlign w:val="center"/>
          </w:tcPr>
          <w:p w:rsidR="0069422D" w:rsidRDefault="0069422D">
            <w:pPr>
              <w:pStyle w:val="ConsPlusNormal"/>
              <w:jc w:val="center"/>
            </w:pPr>
            <w:r>
              <w:t>1 840 919</w:t>
            </w:r>
          </w:p>
        </w:tc>
        <w:tc>
          <w:tcPr>
            <w:tcW w:w="850" w:type="dxa"/>
            <w:vAlign w:val="center"/>
          </w:tcPr>
          <w:p w:rsidR="0069422D" w:rsidRDefault="0069422D">
            <w:pPr>
              <w:pStyle w:val="ConsPlusNormal"/>
              <w:jc w:val="center"/>
            </w:pPr>
            <w:r>
              <w:t>50 331</w:t>
            </w:r>
          </w:p>
        </w:tc>
        <w:tc>
          <w:tcPr>
            <w:tcW w:w="1077" w:type="dxa"/>
            <w:vAlign w:val="center"/>
          </w:tcPr>
          <w:p w:rsidR="0069422D" w:rsidRDefault="0069422D">
            <w:pPr>
              <w:pStyle w:val="ConsPlusNormal"/>
              <w:jc w:val="center"/>
            </w:pPr>
            <w:r>
              <w:t>2 054 899</w:t>
            </w:r>
          </w:p>
        </w:tc>
        <w:tc>
          <w:tcPr>
            <w:tcW w:w="1077" w:type="dxa"/>
            <w:vAlign w:val="center"/>
          </w:tcPr>
          <w:p w:rsidR="0069422D" w:rsidRDefault="0069422D">
            <w:pPr>
              <w:pStyle w:val="ConsPlusNormal"/>
              <w:jc w:val="center"/>
            </w:pPr>
            <w:r>
              <w:t>971 507</w:t>
            </w:r>
          </w:p>
        </w:tc>
        <w:tc>
          <w:tcPr>
            <w:tcW w:w="1134" w:type="dxa"/>
            <w:vAlign w:val="center"/>
          </w:tcPr>
          <w:p w:rsidR="0069422D" w:rsidRDefault="0069422D">
            <w:pPr>
              <w:pStyle w:val="ConsPlusNormal"/>
              <w:jc w:val="center"/>
            </w:pPr>
            <w:r>
              <w:t>1 157 314</w:t>
            </w:r>
          </w:p>
        </w:tc>
        <w:tc>
          <w:tcPr>
            <w:tcW w:w="1134" w:type="dxa"/>
            <w:vAlign w:val="center"/>
          </w:tcPr>
          <w:p w:rsidR="0069422D" w:rsidRDefault="0069422D">
            <w:pPr>
              <w:pStyle w:val="ConsPlusNormal"/>
              <w:jc w:val="center"/>
            </w:pPr>
            <w:r>
              <w:t>1 095 296</w:t>
            </w:r>
          </w:p>
        </w:tc>
        <w:tc>
          <w:tcPr>
            <w:tcW w:w="1134" w:type="dxa"/>
            <w:vAlign w:val="center"/>
          </w:tcPr>
          <w:p w:rsidR="0069422D" w:rsidRDefault="0069422D">
            <w:pPr>
              <w:pStyle w:val="ConsPlusNormal"/>
              <w:jc w:val="center"/>
            </w:pPr>
            <w:r>
              <w:t>1 321 708</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446 016</w:t>
            </w:r>
          </w:p>
        </w:tc>
        <w:tc>
          <w:tcPr>
            <w:tcW w:w="850" w:type="dxa"/>
            <w:vAlign w:val="center"/>
          </w:tcPr>
          <w:p w:rsidR="0069422D" w:rsidRDefault="0069422D">
            <w:pPr>
              <w:pStyle w:val="ConsPlusNormal"/>
              <w:jc w:val="center"/>
            </w:pPr>
            <w:r>
              <w:t>85 615</w:t>
            </w:r>
          </w:p>
        </w:tc>
        <w:tc>
          <w:tcPr>
            <w:tcW w:w="1134" w:type="dxa"/>
            <w:vAlign w:val="center"/>
          </w:tcPr>
          <w:p w:rsidR="0069422D" w:rsidRDefault="0069422D">
            <w:pPr>
              <w:pStyle w:val="ConsPlusNormal"/>
              <w:jc w:val="center"/>
            </w:pPr>
            <w:r>
              <w:t>217 658</w:t>
            </w:r>
          </w:p>
        </w:tc>
        <w:tc>
          <w:tcPr>
            <w:tcW w:w="850" w:type="dxa"/>
            <w:vAlign w:val="center"/>
          </w:tcPr>
          <w:p w:rsidR="0069422D" w:rsidRDefault="0069422D">
            <w:pPr>
              <w:pStyle w:val="ConsPlusNormal"/>
              <w:jc w:val="center"/>
            </w:pPr>
            <w:r>
              <w:t>50 331</w:t>
            </w:r>
          </w:p>
        </w:tc>
        <w:tc>
          <w:tcPr>
            <w:tcW w:w="1077" w:type="dxa"/>
            <w:vAlign w:val="center"/>
          </w:tcPr>
          <w:p w:rsidR="0069422D" w:rsidRDefault="0069422D">
            <w:pPr>
              <w:pStyle w:val="ConsPlusNormal"/>
              <w:jc w:val="center"/>
            </w:pPr>
            <w:r>
              <w:t>162 895</w:t>
            </w:r>
          </w:p>
        </w:tc>
        <w:tc>
          <w:tcPr>
            <w:tcW w:w="1077" w:type="dxa"/>
            <w:vAlign w:val="center"/>
          </w:tcPr>
          <w:p w:rsidR="0069422D" w:rsidRDefault="0069422D">
            <w:pPr>
              <w:pStyle w:val="ConsPlusNormal"/>
              <w:jc w:val="center"/>
            </w:pPr>
            <w:r>
              <w:t>127 190</w:t>
            </w:r>
          </w:p>
        </w:tc>
        <w:tc>
          <w:tcPr>
            <w:tcW w:w="1134" w:type="dxa"/>
            <w:vAlign w:val="center"/>
          </w:tcPr>
          <w:p w:rsidR="0069422D" w:rsidRDefault="0069422D">
            <w:pPr>
              <w:pStyle w:val="ConsPlusNormal"/>
              <w:jc w:val="center"/>
            </w:pPr>
            <w:r>
              <w:t>204 393</w:t>
            </w:r>
          </w:p>
        </w:tc>
        <w:tc>
          <w:tcPr>
            <w:tcW w:w="1134" w:type="dxa"/>
            <w:vAlign w:val="center"/>
          </w:tcPr>
          <w:p w:rsidR="0069422D" w:rsidRDefault="0069422D">
            <w:pPr>
              <w:pStyle w:val="ConsPlusNormal"/>
              <w:jc w:val="center"/>
            </w:pPr>
            <w:r>
              <w:t>201 841</w:t>
            </w:r>
          </w:p>
        </w:tc>
        <w:tc>
          <w:tcPr>
            <w:tcW w:w="1134" w:type="dxa"/>
            <w:vAlign w:val="center"/>
          </w:tcPr>
          <w:p w:rsidR="0069422D" w:rsidRDefault="0069422D">
            <w:pPr>
              <w:pStyle w:val="ConsPlusNormal"/>
              <w:jc w:val="center"/>
            </w:pPr>
            <w:r>
              <w:t>297 460</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600 112</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192 232</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268 277</w:t>
            </w:r>
          </w:p>
        </w:tc>
        <w:tc>
          <w:tcPr>
            <w:tcW w:w="1077" w:type="dxa"/>
            <w:vAlign w:val="center"/>
          </w:tcPr>
          <w:p w:rsidR="0069422D" w:rsidRDefault="0069422D">
            <w:pPr>
              <w:pStyle w:val="ConsPlusNormal"/>
              <w:jc w:val="center"/>
            </w:pPr>
            <w:r>
              <w:t>192 847</w:t>
            </w:r>
          </w:p>
        </w:tc>
        <w:tc>
          <w:tcPr>
            <w:tcW w:w="1134" w:type="dxa"/>
            <w:vAlign w:val="center"/>
          </w:tcPr>
          <w:p w:rsidR="0069422D" w:rsidRDefault="0069422D">
            <w:pPr>
              <w:pStyle w:val="ConsPlusNormal"/>
              <w:jc w:val="center"/>
            </w:pPr>
            <w:r>
              <w:t>146 621</w:t>
            </w:r>
          </w:p>
        </w:tc>
        <w:tc>
          <w:tcPr>
            <w:tcW w:w="1134" w:type="dxa"/>
            <w:vAlign w:val="center"/>
          </w:tcPr>
          <w:p w:rsidR="0069422D" w:rsidRDefault="0069422D">
            <w:pPr>
              <w:pStyle w:val="ConsPlusNormal"/>
              <w:jc w:val="center"/>
            </w:pPr>
            <w:r>
              <w:t>149 027</w:t>
            </w:r>
          </w:p>
        </w:tc>
        <w:tc>
          <w:tcPr>
            <w:tcW w:w="1134" w:type="dxa"/>
            <w:vAlign w:val="center"/>
          </w:tcPr>
          <w:p w:rsidR="0069422D" w:rsidRDefault="0069422D">
            <w:pPr>
              <w:pStyle w:val="ConsPlusNormal"/>
              <w:jc w:val="center"/>
            </w:pPr>
            <w:r>
              <w:t>317 283</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r>
              <w:t>4 975</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100</w:t>
            </w: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blPrEx>
          <w:tblBorders>
            <w:insideH w:val="nil"/>
          </w:tblBorders>
        </w:tblPrEx>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Borders>
              <w:bottom w:val="nil"/>
            </w:tcBorders>
          </w:tcPr>
          <w:p w:rsidR="0069422D" w:rsidRDefault="0069422D">
            <w:pPr>
              <w:pStyle w:val="ConsPlusNormal"/>
            </w:pPr>
            <w:r>
              <w:t>иные источники</w:t>
            </w:r>
          </w:p>
        </w:tc>
        <w:tc>
          <w:tcPr>
            <w:tcW w:w="1077" w:type="dxa"/>
            <w:tcBorders>
              <w:bottom w:val="nil"/>
            </w:tcBorders>
            <w:vAlign w:val="center"/>
          </w:tcPr>
          <w:p w:rsidR="0069422D" w:rsidRDefault="0069422D">
            <w:pPr>
              <w:pStyle w:val="ConsPlusNormal"/>
              <w:jc w:val="center"/>
            </w:pPr>
            <w:r>
              <w:t>1 928 089</w:t>
            </w:r>
          </w:p>
        </w:tc>
        <w:tc>
          <w:tcPr>
            <w:tcW w:w="850" w:type="dxa"/>
            <w:tcBorders>
              <w:bottom w:val="nil"/>
            </w:tcBorders>
            <w:vAlign w:val="center"/>
          </w:tcPr>
          <w:p w:rsidR="0069422D" w:rsidRDefault="0069422D">
            <w:pPr>
              <w:pStyle w:val="ConsPlusNormal"/>
              <w:jc w:val="center"/>
            </w:pPr>
          </w:p>
        </w:tc>
        <w:tc>
          <w:tcPr>
            <w:tcW w:w="1134" w:type="dxa"/>
            <w:tcBorders>
              <w:bottom w:val="nil"/>
            </w:tcBorders>
            <w:vAlign w:val="center"/>
          </w:tcPr>
          <w:p w:rsidR="0069422D" w:rsidRDefault="0069422D">
            <w:pPr>
              <w:pStyle w:val="ConsPlusNormal"/>
              <w:jc w:val="center"/>
            </w:pPr>
            <w:r>
              <w:t>1431 029</w:t>
            </w:r>
          </w:p>
        </w:tc>
        <w:tc>
          <w:tcPr>
            <w:tcW w:w="850" w:type="dxa"/>
            <w:tcBorders>
              <w:bottom w:val="nil"/>
            </w:tcBorders>
            <w:vAlign w:val="center"/>
          </w:tcPr>
          <w:p w:rsidR="0069422D" w:rsidRDefault="0069422D">
            <w:pPr>
              <w:pStyle w:val="ConsPlusNormal"/>
              <w:jc w:val="center"/>
            </w:pPr>
          </w:p>
        </w:tc>
        <w:tc>
          <w:tcPr>
            <w:tcW w:w="1077" w:type="dxa"/>
            <w:tcBorders>
              <w:bottom w:val="nil"/>
            </w:tcBorders>
            <w:vAlign w:val="center"/>
          </w:tcPr>
          <w:p w:rsidR="0069422D" w:rsidRDefault="0069422D">
            <w:pPr>
              <w:pStyle w:val="ConsPlusNormal"/>
              <w:jc w:val="center"/>
            </w:pPr>
            <w:r>
              <w:t>1 623 727</w:t>
            </w:r>
          </w:p>
        </w:tc>
        <w:tc>
          <w:tcPr>
            <w:tcW w:w="1077" w:type="dxa"/>
            <w:tcBorders>
              <w:bottom w:val="nil"/>
            </w:tcBorders>
            <w:vAlign w:val="center"/>
          </w:tcPr>
          <w:p w:rsidR="0069422D" w:rsidRDefault="0069422D">
            <w:pPr>
              <w:pStyle w:val="ConsPlusNormal"/>
              <w:jc w:val="center"/>
            </w:pPr>
            <w:r>
              <w:t>651 370</w:t>
            </w:r>
          </w:p>
        </w:tc>
        <w:tc>
          <w:tcPr>
            <w:tcW w:w="1134" w:type="dxa"/>
            <w:tcBorders>
              <w:bottom w:val="nil"/>
            </w:tcBorders>
            <w:vAlign w:val="center"/>
          </w:tcPr>
          <w:p w:rsidR="0069422D" w:rsidRDefault="0069422D">
            <w:pPr>
              <w:pStyle w:val="ConsPlusNormal"/>
              <w:jc w:val="center"/>
            </w:pPr>
            <w:r>
              <w:t>806 300</w:t>
            </w:r>
          </w:p>
        </w:tc>
        <w:tc>
          <w:tcPr>
            <w:tcW w:w="1134" w:type="dxa"/>
            <w:tcBorders>
              <w:bottom w:val="nil"/>
            </w:tcBorders>
            <w:vAlign w:val="center"/>
          </w:tcPr>
          <w:p w:rsidR="0069422D" w:rsidRDefault="0069422D">
            <w:pPr>
              <w:pStyle w:val="ConsPlusNormal"/>
              <w:jc w:val="center"/>
            </w:pPr>
            <w:r>
              <w:t>744 428</w:t>
            </w:r>
          </w:p>
        </w:tc>
        <w:tc>
          <w:tcPr>
            <w:tcW w:w="1134" w:type="dxa"/>
            <w:tcBorders>
              <w:bottom w:val="nil"/>
            </w:tcBorders>
            <w:vAlign w:val="center"/>
          </w:tcPr>
          <w:p w:rsidR="0069422D" w:rsidRDefault="0069422D">
            <w:pPr>
              <w:pStyle w:val="ConsPlusNormal"/>
              <w:jc w:val="center"/>
            </w:pPr>
            <w:r>
              <w:t>706 965</w:t>
            </w:r>
          </w:p>
        </w:tc>
      </w:tr>
      <w:tr w:rsidR="0069422D">
        <w:tblPrEx>
          <w:tblBorders>
            <w:insideH w:val="nil"/>
          </w:tblBorders>
        </w:tblPrEx>
        <w:tc>
          <w:tcPr>
            <w:tcW w:w="14853" w:type="dxa"/>
            <w:gridSpan w:val="12"/>
            <w:tcBorders>
              <w:top w:val="nil"/>
            </w:tcBorders>
          </w:tcPr>
          <w:p w:rsidR="0069422D" w:rsidRDefault="0069422D">
            <w:pPr>
              <w:pStyle w:val="ConsPlusNormal"/>
              <w:jc w:val="both"/>
            </w:pPr>
            <w:r>
              <w:t xml:space="preserve">(в ред. </w:t>
            </w:r>
            <w:hyperlink r:id="rId417" w:history="1">
              <w:r>
                <w:rPr>
                  <w:color w:val="0000FF"/>
                </w:rPr>
                <w:t>постановления</w:t>
              </w:r>
            </w:hyperlink>
            <w:r>
              <w:t xml:space="preserve"> Правительства Белгородской области от 13.02.2017 N 55-пп)</w:t>
            </w:r>
          </w:p>
        </w:tc>
      </w:tr>
      <w:tr w:rsidR="0069422D">
        <w:tc>
          <w:tcPr>
            <w:tcW w:w="1247" w:type="dxa"/>
            <w:vMerge w:val="restart"/>
          </w:tcPr>
          <w:p w:rsidR="0069422D" w:rsidRDefault="0069422D">
            <w:pPr>
              <w:pStyle w:val="ConsPlusNormal"/>
            </w:pPr>
            <w:hyperlink w:anchor="P495" w:history="1">
              <w:r>
                <w:rPr>
                  <w:color w:val="0000FF"/>
                </w:rPr>
                <w:t>Подпрограмма 1</w:t>
              </w:r>
            </w:hyperlink>
          </w:p>
        </w:tc>
        <w:tc>
          <w:tcPr>
            <w:tcW w:w="2211" w:type="dxa"/>
            <w:vMerge w:val="restart"/>
          </w:tcPr>
          <w:p w:rsidR="0069422D" w:rsidRDefault="0069422D">
            <w:pPr>
              <w:pStyle w:val="ConsPlusNormal"/>
            </w:pPr>
            <w:r>
              <w:t>Улучшение инвестиционного климата и стимулирование инновационной деятельности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119 956</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121 330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121 630</w:t>
            </w:r>
          </w:p>
        </w:tc>
        <w:tc>
          <w:tcPr>
            <w:tcW w:w="1077" w:type="dxa"/>
            <w:vAlign w:val="center"/>
          </w:tcPr>
          <w:p w:rsidR="0069422D" w:rsidRDefault="0069422D">
            <w:pPr>
              <w:pStyle w:val="ConsPlusNormal"/>
              <w:jc w:val="center"/>
            </w:pPr>
            <w:r>
              <w:t>60 750</w:t>
            </w:r>
          </w:p>
        </w:tc>
        <w:tc>
          <w:tcPr>
            <w:tcW w:w="1134" w:type="dxa"/>
            <w:vAlign w:val="center"/>
          </w:tcPr>
          <w:p w:rsidR="0069422D" w:rsidRDefault="0069422D">
            <w:pPr>
              <w:pStyle w:val="ConsPlusNormal"/>
              <w:jc w:val="center"/>
            </w:pPr>
            <w:r>
              <w:t>60 750</w:t>
            </w:r>
          </w:p>
        </w:tc>
        <w:tc>
          <w:tcPr>
            <w:tcW w:w="1134" w:type="dxa"/>
            <w:vAlign w:val="center"/>
          </w:tcPr>
          <w:p w:rsidR="0069422D" w:rsidRDefault="0069422D">
            <w:pPr>
              <w:pStyle w:val="ConsPlusNormal"/>
              <w:jc w:val="center"/>
            </w:pPr>
            <w:r>
              <w:t>60 750</w:t>
            </w:r>
          </w:p>
        </w:tc>
        <w:tc>
          <w:tcPr>
            <w:tcW w:w="1134" w:type="dxa"/>
            <w:vAlign w:val="center"/>
          </w:tcPr>
          <w:p w:rsidR="0069422D" w:rsidRDefault="0069422D">
            <w:pPr>
              <w:pStyle w:val="ConsPlusNormal"/>
              <w:jc w:val="center"/>
            </w:pPr>
            <w:r>
              <w:t>60 750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33 256</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33 130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33 130</w:t>
            </w:r>
          </w:p>
        </w:tc>
        <w:tc>
          <w:tcPr>
            <w:tcW w:w="1077" w:type="dxa"/>
            <w:vAlign w:val="center"/>
          </w:tcPr>
          <w:p w:rsidR="0069422D" w:rsidRDefault="0069422D">
            <w:pPr>
              <w:pStyle w:val="ConsPlusNormal"/>
              <w:jc w:val="center"/>
            </w:pPr>
            <w:r>
              <w:t>2 250</w:t>
            </w:r>
          </w:p>
        </w:tc>
        <w:tc>
          <w:tcPr>
            <w:tcW w:w="1134" w:type="dxa"/>
            <w:vAlign w:val="center"/>
          </w:tcPr>
          <w:p w:rsidR="0069422D" w:rsidRDefault="0069422D">
            <w:pPr>
              <w:pStyle w:val="ConsPlusNormal"/>
              <w:jc w:val="center"/>
            </w:pPr>
            <w:r>
              <w:t>2 250</w:t>
            </w:r>
          </w:p>
        </w:tc>
        <w:tc>
          <w:tcPr>
            <w:tcW w:w="1134" w:type="dxa"/>
            <w:vAlign w:val="center"/>
          </w:tcPr>
          <w:p w:rsidR="0069422D" w:rsidRDefault="0069422D">
            <w:pPr>
              <w:pStyle w:val="ConsPlusNormal"/>
              <w:jc w:val="center"/>
            </w:pPr>
            <w:r>
              <w:t>2 250</w:t>
            </w:r>
          </w:p>
        </w:tc>
        <w:tc>
          <w:tcPr>
            <w:tcW w:w="1134" w:type="dxa"/>
            <w:vAlign w:val="center"/>
          </w:tcPr>
          <w:p w:rsidR="0069422D" w:rsidRDefault="0069422D">
            <w:pPr>
              <w:pStyle w:val="ConsPlusNormal"/>
              <w:jc w:val="center"/>
            </w:pPr>
            <w:r>
              <w:t>2 250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 xml:space="preserve">территориальные внебюджетные </w:t>
            </w:r>
            <w:r>
              <w:lastRenderedPageBreak/>
              <w:t>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86 700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88 200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88 500</w:t>
            </w:r>
          </w:p>
        </w:tc>
        <w:tc>
          <w:tcPr>
            <w:tcW w:w="1077" w:type="dxa"/>
            <w:vAlign w:val="center"/>
          </w:tcPr>
          <w:p w:rsidR="0069422D" w:rsidRDefault="0069422D">
            <w:pPr>
              <w:pStyle w:val="ConsPlusNormal"/>
              <w:jc w:val="center"/>
            </w:pPr>
            <w:r>
              <w:t>58 500</w:t>
            </w:r>
          </w:p>
        </w:tc>
        <w:tc>
          <w:tcPr>
            <w:tcW w:w="1134" w:type="dxa"/>
            <w:vAlign w:val="center"/>
          </w:tcPr>
          <w:p w:rsidR="0069422D" w:rsidRDefault="0069422D">
            <w:pPr>
              <w:pStyle w:val="ConsPlusNormal"/>
              <w:jc w:val="center"/>
            </w:pPr>
            <w:r>
              <w:t>58 500</w:t>
            </w:r>
          </w:p>
        </w:tc>
        <w:tc>
          <w:tcPr>
            <w:tcW w:w="1134" w:type="dxa"/>
            <w:vAlign w:val="center"/>
          </w:tcPr>
          <w:p w:rsidR="0069422D" w:rsidRDefault="0069422D">
            <w:pPr>
              <w:pStyle w:val="ConsPlusNormal"/>
              <w:jc w:val="center"/>
            </w:pPr>
            <w:r>
              <w:t>58 500</w:t>
            </w:r>
          </w:p>
        </w:tc>
        <w:tc>
          <w:tcPr>
            <w:tcW w:w="1134" w:type="dxa"/>
            <w:vAlign w:val="center"/>
          </w:tcPr>
          <w:p w:rsidR="0069422D" w:rsidRDefault="0069422D">
            <w:pPr>
              <w:pStyle w:val="ConsPlusNormal"/>
              <w:jc w:val="center"/>
            </w:pPr>
            <w:r>
              <w:t>58 500</w:t>
            </w:r>
          </w:p>
        </w:tc>
      </w:tr>
      <w:tr w:rsidR="0069422D">
        <w:tc>
          <w:tcPr>
            <w:tcW w:w="1247" w:type="dxa"/>
            <w:vMerge w:val="restart"/>
          </w:tcPr>
          <w:p w:rsidR="0069422D" w:rsidRDefault="0069422D">
            <w:pPr>
              <w:pStyle w:val="ConsPlusNormal"/>
            </w:pPr>
            <w:r>
              <w:t>Основное мероприятие 1.1.</w:t>
            </w:r>
          </w:p>
        </w:tc>
        <w:tc>
          <w:tcPr>
            <w:tcW w:w="2211" w:type="dxa"/>
            <w:vMerge w:val="restart"/>
          </w:tcPr>
          <w:p w:rsidR="0069422D" w:rsidRDefault="0069422D">
            <w:pPr>
              <w:pStyle w:val="ConsPlusNormal"/>
            </w:pPr>
            <w:r>
              <w:t>Организация выставочной деятельности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1 256</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1 130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1 130</w:t>
            </w:r>
          </w:p>
        </w:tc>
        <w:tc>
          <w:tcPr>
            <w:tcW w:w="1077" w:type="dxa"/>
            <w:vAlign w:val="center"/>
          </w:tcPr>
          <w:p w:rsidR="0069422D" w:rsidRDefault="0069422D">
            <w:pPr>
              <w:pStyle w:val="ConsPlusNormal"/>
              <w:jc w:val="center"/>
            </w:pPr>
            <w:r>
              <w:t>250</w:t>
            </w:r>
          </w:p>
        </w:tc>
        <w:tc>
          <w:tcPr>
            <w:tcW w:w="1134" w:type="dxa"/>
            <w:vAlign w:val="center"/>
          </w:tcPr>
          <w:p w:rsidR="0069422D" w:rsidRDefault="0069422D">
            <w:pPr>
              <w:pStyle w:val="ConsPlusNormal"/>
              <w:jc w:val="center"/>
            </w:pPr>
            <w:r>
              <w:t>250</w:t>
            </w:r>
          </w:p>
        </w:tc>
        <w:tc>
          <w:tcPr>
            <w:tcW w:w="1134" w:type="dxa"/>
            <w:vAlign w:val="center"/>
          </w:tcPr>
          <w:p w:rsidR="0069422D" w:rsidRDefault="0069422D">
            <w:pPr>
              <w:pStyle w:val="ConsPlusNormal"/>
              <w:jc w:val="center"/>
            </w:pPr>
            <w:r>
              <w:t>250</w:t>
            </w:r>
          </w:p>
        </w:tc>
        <w:tc>
          <w:tcPr>
            <w:tcW w:w="1134" w:type="dxa"/>
            <w:vAlign w:val="center"/>
          </w:tcPr>
          <w:p w:rsidR="0069422D" w:rsidRDefault="0069422D">
            <w:pPr>
              <w:pStyle w:val="ConsPlusNormal"/>
              <w:jc w:val="center"/>
            </w:pPr>
            <w:r>
              <w:t>250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1 256</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1 130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1 130</w:t>
            </w:r>
          </w:p>
        </w:tc>
        <w:tc>
          <w:tcPr>
            <w:tcW w:w="1077" w:type="dxa"/>
            <w:vAlign w:val="center"/>
          </w:tcPr>
          <w:p w:rsidR="0069422D" w:rsidRDefault="0069422D">
            <w:pPr>
              <w:pStyle w:val="ConsPlusNormal"/>
              <w:jc w:val="center"/>
            </w:pPr>
            <w:r>
              <w:t>250</w:t>
            </w:r>
          </w:p>
        </w:tc>
        <w:tc>
          <w:tcPr>
            <w:tcW w:w="1134" w:type="dxa"/>
            <w:vAlign w:val="center"/>
          </w:tcPr>
          <w:p w:rsidR="0069422D" w:rsidRDefault="0069422D">
            <w:pPr>
              <w:pStyle w:val="ConsPlusNormal"/>
              <w:jc w:val="center"/>
            </w:pPr>
            <w:r>
              <w:t>250</w:t>
            </w:r>
          </w:p>
        </w:tc>
        <w:tc>
          <w:tcPr>
            <w:tcW w:w="1134" w:type="dxa"/>
            <w:vAlign w:val="center"/>
          </w:tcPr>
          <w:p w:rsidR="0069422D" w:rsidRDefault="0069422D">
            <w:pPr>
              <w:pStyle w:val="ConsPlusNormal"/>
              <w:jc w:val="center"/>
            </w:pPr>
            <w:r>
              <w:t>250</w:t>
            </w:r>
          </w:p>
        </w:tc>
        <w:tc>
          <w:tcPr>
            <w:tcW w:w="1134" w:type="dxa"/>
            <w:vAlign w:val="center"/>
          </w:tcPr>
          <w:p w:rsidR="0069422D" w:rsidRDefault="0069422D">
            <w:pPr>
              <w:pStyle w:val="ConsPlusNormal"/>
              <w:jc w:val="center"/>
            </w:pPr>
            <w:r>
              <w:t>250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Pr>
          <w:p w:rsidR="0069422D" w:rsidRDefault="0069422D">
            <w:pPr>
              <w:pStyle w:val="ConsPlusNormal"/>
            </w:pPr>
            <w:r>
              <w:t>Основное мероприятие 1.2.</w:t>
            </w:r>
          </w:p>
        </w:tc>
        <w:tc>
          <w:tcPr>
            <w:tcW w:w="2211" w:type="dxa"/>
            <w:vMerge w:val="restart"/>
          </w:tcPr>
          <w:p w:rsidR="0069422D" w:rsidRDefault="0069422D">
            <w:pPr>
              <w:pStyle w:val="ConsPlusNormal"/>
            </w:pPr>
            <w:r>
              <w:t>Поддержка фундаментальных научных исследований</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64 000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64 000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64 000</w:t>
            </w:r>
          </w:p>
        </w:tc>
        <w:tc>
          <w:tcPr>
            <w:tcW w:w="1077" w:type="dxa"/>
            <w:vAlign w:val="center"/>
          </w:tcPr>
          <w:p w:rsidR="0069422D" w:rsidRDefault="0069422D">
            <w:pPr>
              <w:pStyle w:val="ConsPlusNormal"/>
              <w:jc w:val="center"/>
            </w:pPr>
            <w:r>
              <w:t>4 000</w:t>
            </w:r>
          </w:p>
        </w:tc>
        <w:tc>
          <w:tcPr>
            <w:tcW w:w="1134" w:type="dxa"/>
            <w:vAlign w:val="center"/>
          </w:tcPr>
          <w:p w:rsidR="0069422D" w:rsidRDefault="0069422D">
            <w:pPr>
              <w:pStyle w:val="ConsPlusNormal"/>
              <w:jc w:val="center"/>
            </w:pPr>
            <w:r>
              <w:t>4 000</w:t>
            </w:r>
          </w:p>
        </w:tc>
        <w:tc>
          <w:tcPr>
            <w:tcW w:w="1134" w:type="dxa"/>
            <w:vAlign w:val="center"/>
          </w:tcPr>
          <w:p w:rsidR="0069422D" w:rsidRDefault="0069422D">
            <w:pPr>
              <w:pStyle w:val="ConsPlusNormal"/>
              <w:jc w:val="center"/>
            </w:pPr>
            <w:r>
              <w:t>4 000</w:t>
            </w:r>
          </w:p>
        </w:tc>
        <w:tc>
          <w:tcPr>
            <w:tcW w:w="1134" w:type="dxa"/>
            <w:vAlign w:val="center"/>
          </w:tcPr>
          <w:p w:rsidR="0069422D" w:rsidRDefault="0069422D">
            <w:pPr>
              <w:pStyle w:val="ConsPlusNormal"/>
              <w:jc w:val="center"/>
            </w:pPr>
            <w:r>
              <w:t>4 000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32 000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32 000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32 000</w:t>
            </w:r>
          </w:p>
        </w:tc>
        <w:tc>
          <w:tcPr>
            <w:tcW w:w="1077"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 xml:space="preserve">территориальные внебюджетные </w:t>
            </w:r>
            <w:r>
              <w:lastRenderedPageBreak/>
              <w:t>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32 000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32 000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32 000</w:t>
            </w:r>
          </w:p>
        </w:tc>
        <w:tc>
          <w:tcPr>
            <w:tcW w:w="1077"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r>
      <w:tr w:rsidR="0069422D">
        <w:tc>
          <w:tcPr>
            <w:tcW w:w="1247" w:type="dxa"/>
            <w:vMerge w:val="restart"/>
          </w:tcPr>
          <w:p w:rsidR="0069422D" w:rsidRDefault="0069422D">
            <w:pPr>
              <w:pStyle w:val="ConsPlusNormal"/>
            </w:pPr>
            <w:r>
              <w:t>Основное мероприятие 1.3.</w:t>
            </w:r>
          </w:p>
        </w:tc>
        <w:tc>
          <w:tcPr>
            <w:tcW w:w="2211" w:type="dxa"/>
            <w:vMerge w:val="restart"/>
          </w:tcPr>
          <w:p w:rsidR="0069422D" w:rsidRDefault="0069422D">
            <w:pPr>
              <w:pStyle w:val="ConsPlusNormal"/>
            </w:pPr>
            <w:r>
              <w:t>Поддержка научной, научно-технической и инновационной деятельности совместно с Фондом содействия развитию малых форм предприятий в научно-технической сфере</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54 700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56 200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56 500</w:t>
            </w:r>
          </w:p>
        </w:tc>
        <w:tc>
          <w:tcPr>
            <w:tcW w:w="1077" w:type="dxa"/>
            <w:vAlign w:val="center"/>
          </w:tcPr>
          <w:p w:rsidR="0069422D" w:rsidRDefault="0069422D">
            <w:pPr>
              <w:pStyle w:val="ConsPlusNormal"/>
              <w:jc w:val="center"/>
            </w:pPr>
            <w:r>
              <w:t>56 500</w:t>
            </w:r>
          </w:p>
        </w:tc>
        <w:tc>
          <w:tcPr>
            <w:tcW w:w="1134" w:type="dxa"/>
            <w:vAlign w:val="center"/>
          </w:tcPr>
          <w:p w:rsidR="0069422D" w:rsidRDefault="0069422D">
            <w:pPr>
              <w:pStyle w:val="ConsPlusNormal"/>
              <w:jc w:val="center"/>
            </w:pPr>
            <w:r>
              <w:t>56 500</w:t>
            </w:r>
          </w:p>
        </w:tc>
        <w:tc>
          <w:tcPr>
            <w:tcW w:w="1134" w:type="dxa"/>
            <w:vAlign w:val="center"/>
          </w:tcPr>
          <w:p w:rsidR="0069422D" w:rsidRDefault="0069422D">
            <w:pPr>
              <w:pStyle w:val="ConsPlusNormal"/>
              <w:jc w:val="center"/>
            </w:pPr>
            <w:r>
              <w:t>56 500</w:t>
            </w:r>
          </w:p>
        </w:tc>
        <w:tc>
          <w:tcPr>
            <w:tcW w:w="1134" w:type="dxa"/>
            <w:vAlign w:val="center"/>
          </w:tcPr>
          <w:p w:rsidR="0069422D" w:rsidRDefault="0069422D">
            <w:pPr>
              <w:pStyle w:val="ConsPlusNormal"/>
              <w:jc w:val="center"/>
            </w:pPr>
            <w:r>
              <w:t>56 500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54 700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56 200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56 500</w:t>
            </w:r>
          </w:p>
        </w:tc>
        <w:tc>
          <w:tcPr>
            <w:tcW w:w="1077" w:type="dxa"/>
            <w:vAlign w:val="center"/>
          </w:tcPr>
          <w:p w:rsidR="0069422D" w:rsidRDefault="0069422D">
            <w:pPr>
              <w:pStyle w:val="ConsPlusNormal"/>
              <w:jc w:val="center"/>
            </w:pPr>
            <w:r>
              <w:t>56 500</w:t>
            </w:r>
          </w:p>
        </w:tc>
        <w:tc>
          <w:tcPr>
            <w:tcW w:w="1134" w:type="dxa"/>
            <w:vAlign w:val="center"/>
          </w:tcPr>
          <w:p w:rsidR="0069422D" w:rsidRDefault="0069422D">
            <w:pPr>
              <w:pStyle w:val="ConsPlusNormal"/>
              <w:jc w:val="center"/>
            </w:pPr>
            <w:r>
              <w:t>56 500</w:t>
            </w:r>
          </w:p>
        </w:tc>
        <w:tc>
          <w:tcPr>
            <w:tcW w:w="1134" w:type="dxa"/>
            <w:vAlign w:val="center"/>
          </w:tcPr>
          <w:p w:rsidR="0069422D" w:rsidRDefault="0069422D">
            <w:pPr>
              <w:pStyle w:val="ConsPlusNormal"/>
              <w:jc w:val="center"/>
            </w:pPr>
            <w:r>
              <w:t>56 500</w:t>
            </w:r>
          </w:p>
        </w:tc>
        <w:tc>
          <w:tcPr>
            <w:tcW w:w="1134" w:type="dxa"/>
            <w:vAlign w:val="center"/>
          </w:tcPr>
          <w:p w:rsidR="0069422D" w:rsidRDefault="0069422D">
            <w:pPr>
              <w:pStyle w:val="ConsPlusNormal"/>
              <w:jc w:val="center"/>
            </w:pPr>
            <w:r>
              <w:t>56 500</w:t>
            </w:r>
          </w:p>
        </w:tc>
      </w:tr>
      <w:tr w:rsidR="0069422D">
        <w:tc>
          <w:tcPr>
            <w:tcW w:w="1247" w:type="dxa"/>
            <w:vMerge w:val="restart"/>
            <w:tcBorders>
              <w:bottom w:val="nil"/>
            </w:tcBorders>
          </w:tcPr>
          <w:p w:rsidR="0069422D" w:rsidRDefault="0069422D">
            <w:pPr>
              <w:pStyle w:val="ConsPlusNormal"/>
            </w:pPr>
            <w:hyperlink w:anchor="P813" w:history="1">
              <w:r>
                <w:rPr>
                  <w:color w:val="0000FF"/>
                </w:rPr>
                <w:t>Подпрограмма 2</w:t>
              </w:r>
            </w:hyperlink>
          </w:p>
        </w:tc>
        <w:tc>
          <w:tcPr>
            <w:tcW w:w="2211" w:type="dxa"/>
            <w:vMerge w:val="restart"/>
            <w:tcBorders>
              <w:bottom w:val="nil"/>
            </w:tcBorders>
          </w:tcPr>
          <w:p w:rsidR="0069422D" w:rsidRDefault="0069422D">
            <w:pPr>
              <w:pStyle w:val="ConsPlusNormal"/>
            </w:pPr>
            <w:r>
              <w:t>Развитие промышленности</w:t>
            </w:r>
          </w:p>
        </w:tc>
        <w:tc>
          <w:tcPr>
            <w:tcW w:w="1928" w:type="dxa"/>
          </w:tcPr>
          <w:p w:rsidR="0069422D" w:rsidRDefault="0069422D">
            <w:pPr>
              <w:pStyle w:val="ConsPlusNormal"/>
            </w:pPr>
            <w:r>
              <w:t>Всего</w:t>
            </w:r>
          </w:p>
        </w:tc>
        <w:tc>
          <w:tcPr>
            <w:tcW w:w="1077" w:type="dxa"/>
            <w:vAlign w:val="center"/>
          </w:tcPr>
          <w:p w:rsidR="0069422D" w:rsidRDefault="0069422D">
            <w:pPr>
              <w:pStyle w:val="ConsPlusNormal"/>
              <w:jc w:val="center"/>
            </w:pPr>
            <w:r>
              <w:t>338 739</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656 200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965 500</w:t>
            </w:r>
          </w:p>
        </w:tc>
        <w:tc>
          <w:tcPr>
            <w:tcW w:w="1077" w:type="dxa"/>
            <w:vAlign w:val="center"/>
          </w:tcPr>
          <w:p w:rsidR="0069422D" w:rsidRDefault="0069422D">
            <w:pPr>
              <w:pStyle w:val="ConsPlusNormal"/>
              <w:jc w:val="center"/>
            </w:pPr>
            <w:r>
              <w:t>208 400</w:t>
            </w:r>
          </w:p>
        </w:tc>
        <w:tc>
          <w:tcPr>
            <w:tcW w:w="1134" w:type="dxa"/>
            <w:vAlign w:val="center"/>
          </w:tcPr>
          <w:p w:rsidR="0069422D" w:rsidRDefault="0069422D">
            <w:pPr>
              <w:pStyle w:val="ConsPlusNormal"/>
              <w:jc w:val="center"/>
            </w:pPr>
            <w:r>
              <w:t>106 590</w:t>
            </w:r>
          </w:p>
        </w:tc>
        <w:tc>
          <w:tcPr>
            <w:tcW w:w="1134" w:type="dxa"/>
            <w:vAlign w:val="center"/>
          </w:tcPr>
          <w:p w:rsidR="0069422D" w:rsidRDefault="0069422D">
            <w:pPr>
              <w:pStyle w:val="ConsPlusNormal"/>
              <w:jc w:val="center"/>
            </w:pPr>
            <w:r>
              <w:t>99 565</w:t>
            </w:r>
          </w:p>
        </w:tc>
        <w:tc>
          <w:tcPr>
            <w:tcW w:w="1134" w:type="dxa"/>
            <w:vAlign w:val="center"/>
          </w:tcPr>
          <w:p w:rsidR="0069422D" w:rsidRDefault="0069422D">
            <w:pPr>
              <w:pStyle w:val="ConsPlusNormal"/>
              <w:jc w:val="center"/>
            </w:pPr>
            <w:r>
              <w:t>120 642</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44 300</w:t>
            </w:r>
          </w:p>
        </w:tc>
        <w:tc>
          <w:tcPr>
            <w:tcW w:w="1134" w:type="dxa"/>
            <w:vAlign w:val="center"/>
          </w:tcPr>
          <w:p w:rsidR="0069422D" w:rsidRDefault="0069422D">
            <w:pPr>
              <w:pStyle w:val="ConsPlusNormal"/>
              <w:jc w:val="center"/>
            </w:pPr>
            <w:r>
              <w:t>43 700</w:t>
            </w:r>
          </w:p>
        </w:tc>
        <w:tc>
          <w:tcPr>
            <w:tcW w:w="1134" w:type="dxa"/>
            <w:vAlign w:val="center"/>
          </w:tcPr>
          <w:p w:rsidR="0069422D" w:rsidRDefault="0069422D">
            <w:pPr>
              <w:pStyle w:val="ConsPlusNormal"/>
              <w:jc w:val="center"/>
            </w:pPr>
            <w:r>
              <w:t>42 100</w:t>
            </w:r>
          </w:p>
        </w:tc>
        <w:tc>
          <w:tcPr>
            <w:tcW w:w="1134" w:type="dxa"/>
            <w:vAlign w:val="center"/>
          </w:tcPr>
          <w:p w:rsidR="0069422D" w:rsidRDefault="0069422D">
            <w:pPr>
              <w:pStyle w:val="ConsPlusNormal"/>
              <w:jc w:val="center"/>
            </w:pPr>
            <w:r>
              <w:t>60 267</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100 000</w:t>
            </w:r>
          </w:p>
        </w:tc>
        <w:tc>
          <w:tcPr>
            <w:tcW w:w="1077" w:type="dxa"/>
            <w:vAlign w:val="center"/>
          </w:tcPr>
          <w:p w:rsidR="0069422D" w:rsidRDefault="0069422D">
            <w:pPr>
              <w:pStyle w:val="ConsPlusNormal"/>
              <w:jc w:val="center"/>
            </w:pPr>
            <w:r>
              <w:t>32 000</w:t>
            </w:r>
          </w:p>
        </w:tc>
        <w:tc>
          <w:tcPr>
            <w:tcW w:w="1134" w:type="dxa"/>
            <w:vAlign w:val="center"/>
          </w:tcPr>
          <w:p w:rsidR="0069422D" w:rsidRDefault="0069422D">
            <w:pPr>
              <w:pStyle w:val="ConsPlusNormal"/>
              <w:jc w:val="center"/>
            </w:pPr>
            <w:r>
              <w:t>12 000</w:t>
            </w:r>
          </w:p>
        </w:tc>
        <w:tc>
          <w:tcPr>
            <w:tcW w:w="1134" w:type="dxa"/>
            <w:vAlign w:val="center"/>
          </w:tcPr>
          <w:p w:rsidR="0069422D" w:rsidRDefault="0069422D">
            <w:pPr>
              <w:pStyle w:val="ConsPlusNormal"/>
              <w:jc w:val="center"/>
            </w:pPr>
            <w:r>
              <w:t>12 000</w:t>
            </w:r>
          </w:p>
        </w:tc>
        <w:tc>
          <w:tcPr>
            <w:tcW w:w="1134" w:type="dxa"/>
            <w:vAlign w:val="center"/>
          </w:tcPr>
          <w:p w:rsidR="0069422D" w:rsidRDefault="0069422D">
            <w:pPr>
              <w:pStyle w:val="ConsPlusNormal"/>
              <w:jc w:val="center"/>
            </w:pPr>
            <w:r>
              <w:t>20 000</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 xml:space="preserve">территориальные внебюджетные </w:t>
            </w:r>
            <w:r>
              <w:lastRenderedPageBreak/>
              <w:t>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blPrEx>
          <w:tblBorders>
            <w:insideH w:val="nil"/>
          </w:tblBorders>
        </w:tblPrEx>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Borders>
              <w:bottom w:val="nil"/>
            </w:tcBorders>
          </w:tcPr>
          <w:p w:rsidR="0069422D" w:rsidRDefault="0069422D">
            <w:pPr>
              <w:pStyle w:val="ConsPlusNormal"/>
            </w:pPr>
            <w:r>
              <w:t>иные источники</w:t>
            </w:r>
          </w:p>
        </w:tc>
        <w:tc>
          <w:tcPr>
            <w:tcW w:w="1077" w:type="dxa"/>
            <w:tcBorders>
              <w:bottom w:val="nil"/>
            </w:tcBorders>
            <w:vAlign w:val="center"/>
          </w:tcPr>
          <w:p w:rsidR="0069422D" w:rsidRDefault="0069422D">
            <w:pPr>
              <w:pStyle w:val="ConsPlusNormal"/>
              <w:jc w:val="center"/>
            </w:pPr>
            <w:r>
              <w:t>338 739</w:t>
            </w:r>
          </w:p>
        </w:tc>
        <w:tc>
          <w:tcPr>
            <w:tcW w:w="850" w:type="dxa"/>
            <w:tcBorders>
              <w:bottom w:val="nil"/>
            </w:tcBorders>
            <w:vAlign w:val="center"/>
          </w:tcPr>
          <w:p w:rsidR="0069422D" w:rsidRDefault="0069422D">
            <w:pPr>
              <w:pStyle w:val="ConsPlusNormal"/>
              <w:jc w:val="center"/>
            </w:pPr>
          </w:p>
        </w:tc>
        <w:tc>
          <w:tcPr>
            <w:tcW w:w="1134" w:type="dxa"/>
            <w:tcBorders>
              <w:bottom w:val="nil"/>
            </w:tcBorders>
            <w:vAlign w:val="center"/>
          </w:tcPr>
          <w:p w:rsidR="0069422D" w:rsidRDefault="0069422D">
            <w:pPr>
              <w:pStyle w:val="ConsPlusNormal"/>
              <w:jc w:val="center"/>
            </w:pPr>
            <w:r>
              <w:t>656 200</w:t>
            </w:r>
          </w:p>
        </w:tc>
        <w:tc>
          <w:tcPr>
            <w:tcW w:w="850" w:type="dxa"/>
            <w:tcBorders>
              <w:bottom w:val="nil"/>
            </w:tcBorders>
            <w:vAlign w:val="center"/>
          </w:tcPr>
          <w:p w:rsidR="0069422D" w:rsidRDefault="0069422D">
            <w:pPr>
              <w:pStyle w:val="ConsPlusNormal"/>
              <w:jc w:val="center"/>
            </w:pPr>
          </w:p>
        </w:tc>
        <w:tc>
          <w:tcPr>
            <w:tcW w:w="1077" w:type="dxa"/>
            <w:tcBorders>
              <w:bottom w:val="nil"/>
            </w:tcBorders>
            <w:vAlign w:val="center"/>
          </w:tcPr>
          <w:p w:rsidR="0069422D" w:rsidRDefault="0069422D">
            <w:pPr>
              <w:pStyle w:val="ConsPlusNormal"/>
              <w:jc w:val="center"/>
            </w:pPr>
            <w:r>
              <w:t>865 500</w:t>
            </w:r>
          </w:p>
        </w:tc>
        <w:tc>
          <w:tcPr>
            <w:tcW w:w="1077" w:type="dxa"/>
            <w:tcBorders>
              <w:bottom w:val="nil"/>
            </w:tcBorders>
            <w:vAlign w:val="center"/>
          </w:tcPr>
          <w:p w:rsidR="0069422D" w:rsidRDefault="0069422D">
            <w:pPr>
              <w:pStyle w:val="ConsPlusNormal"/>
              <w:jc w:val="center"/>
            </w:pPr>
            <w:r>
              <w:t>132 100</w:t>
            </w:r>
          </w:p>
        </w:tc>
        <w:tc>
          <w:tcPr>
            <w:tcW w:w="1134" w:type="dxa"/>
            <w:tcBorders>
              <w:bottom w:val="nil"/>
            </w:tcBorders>
            <w:vAlign w:val="center"/>
          </w:tcPr>
          <w:p w:rsidR="0069422D" w:rsidRDefault="0069422D">
            <w:pPr>
              <w:pStyle w:val="ConsPlusNormal"/>
              <w:jc w:val="center"/>
            </w:pPr>
            <w:r>
              <w:t>50 890</w:t>
            </w:r>
          </w:p>
        </w:tc>
        <w:tc>
          <w:tcPr>
            <w:tcW w:w="1134" w:type="dxa"/>
            <w:tcBorders>
              <w:bottom w:val="nil"/>
            </w:tcBorders>
            <w:vAlign w:val="center"/>
          </w:tcPr>
          <w:p w:rsidR="0069422D" w:rsidRDefault="0069422D">
            <w:pPr>
              <w:pStyle w:val="ConsPlusNormal"/>
              <w:jc w:val="center"/>
            </w:pPr>
            <w:r>
              <w:t>45 465</w:t>
            </w:r>
          </w:p>
        </w:tc>
        <w:tc>
          <w:tcPr>
            <w:tcW w:w="1134" w:type="dxa"/>
            <w:tcBorders>
              <w:bottom w:val="nil"/>
            </w:tcBorders>
            <w:vAlign w:val="center"/>
          </w:tcPr>
          <w:p w:rsidR="0069422D" w:rsidRDefault="0069422D">
            <w:pPr>
              <w:pStyle w:val="ConsPlusNormal"/>
              <w:jc w:val="center"/>
            </w:pPr>
            <w:r>
              <w:t>40 375</w:t>
            </w:r>
          </w:p>
        </w:tc>
      </w:tr>
      <w:tr w:rsidR="0069422D">
        <w:tblPrEx>
          <w:tblBorders>
            <w:insideH w:val="nil"/>
          </w:tblBorders>
        </w:tblPrEx>
        <w:tc>
          <w:tcPr>
            <w:tcW w:w="14853" w:type="dxa"/>
            <w:gridSpan w:val="12"/>
            <w:tcBorders>
              <w:top w:val="nil"/>
            </w:tcBorders>
          </w:tcPr>
          <w:p w:rsidR="0069422D" w:rsidRDefault="0069422D">
            <w:pPr>
              <w:pStyle w:val="ConsPlusNormal"/>
              <w:jc w:val="both"/>
            </w:pPr>
            <w:r>
              <w:t xml:space="preserve">(в ред. </w:t>
            </w:r>
            <w:hyperlink r:id="rId418" w:history="1">
              <w:r>
                <w:rPr>
                  <w:color w:val="0000FF"/>
                </w:rPr>
                <w:t>постановления</w:t>
              </w:r>
            </w:hyperlink>
            <w:r>
              <w:t xml:space="preserve"> Правительства Белгородской области от 13.02.2017 N 55-пп)</w:t>
            </w:r>
          </w:p>
        </w:tc>
      </w:tr>
      <w:tr w:rsidR="0069422D">
        <w:tc>
          <w:tcPr>
            <w:tcW w:w="1247" w:type="dxa"/>
            <w:vMerge w:val="restart"/>
          </w:tcPr>
          <w:p w:rsidR="0069422D" w:rsidRDefault="0069422D">
            <w:pPr>
              <w:pStyle w:val="ConsPlusNormal"/>
            </w:pPr>
            <w:r>
              <w:t>Основное мероприятие 2.1.</w:t>
            </w:r>
          </w:p>
        </w:tc>
        <w:tc>
          <w:tcPr>
            <w:tcW w:w="2211" w:type="dxa"/>
            <w:vMerge w:val="restart"/>
          </w:tcPr>
          <w:p w:rsidR="0069422D" w:rsidRDefault="0069422D">
            <w:pPr>
              <w:pStyle w:val="ConsPlusNormal"/>
            </w:pPr>
            <w:r>
              <w:t>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325 339</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642 000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850 000</w:t>
            </w:r>
          </w:p>
        </w:tc>
        <w:tc>
          <w:tcPr>
            <w:tcW w:w="1077" w:type="dxa"/>
            <w:vAlign w:val="center"/>
          </w:tcPr>
          <w:p w:rsidR="0069422D" w:rsidRDefault="0069422D">
            <w:pPr>
              <w:pStyle w:val="ConsPlusNormal"/>
              <w:jc w:val="center"/>
            </w:pPr>
            <w:r>
              <w:t>155 800</w:t>
            </w:r>
          </w:p>
        </w:tc>
        <w:tc>
          <w:tcPr>
            <w:tcW w:w="1134" w:type="dxa"/>
            <w:vAlign w:val="center"/>
          </w:tcPr>
          <w:p w:rsidR="0069422D" w:rsidRDefault="0069422D">
            <w:pPr>
              <w:pStyle w:val="ConsPlusNormal"/>
              <w:jc w:val="center"/>
            </w:pPr>
            <w:r>
              <w:t>75 190</w:t>
            </w:r>
          </w:p>
        </w:tc>
        <w:tc>
          <w:tcPr>
            <w:tcW w:w="1134" w:type="dxa"/>
            <w:vAlign w:val="center"/>
          </w:tcPr>
          <w:p w:rsidR="0069422D" w:rsidRDefault="0069422D">
            <w:pPr>
              <w:pStyle w:val="ConsPlusNormal"/>
              <w:jc w:val="center"/>
            </w:pPr>
            <w:r>
              <w:t>71 365</w:t>
            </w:r>
          </w:p>
        </w:tc>
        <w:tc>
          <w:tcPr>
            <w:tcW w:w="1134" w:type="dxa"/>
            <w:vAlign w:val="center"/>
          </w:tcPr>
          <w:p w:rsidR="0069422D" w:rsidRDefault="0069422D">
            <w:pPr>
              <w:pStyle w:val="ConsPlusNormal"/>
              <w:jc w:val="center"/>
            </w:pPr>
            <w:r>
              <w:t>93 442</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28 000</w:t>
            </w:r>
          </w:p>
        </w:tc>
        <w:tc>
          <w:tcPr>
            <w:tcW w:w="1134" w:type="dxa"/>
            <w:vAlign w:val="center"/>
          </w:tcPr>
          <w:p w:rsidR="0069422D" w:rsidRDefault="0069422D">
            <w:pPr>
              <w:pStyle w:val="ConsPlusNormal"/>
              <w:jc w:val="center"/>
            </w:pPr>
            <w:r>
              <w:t>28 000</w:t>
            </w:r>
          </w:p>
        </w:tc>
        <w:tc>
          <w:tcPr>
            <w:tcW w:w="1134" w:type="dxa"/>
            <w:vAlign w:val="center"/>
          </w:tcPr>
          <w:p w:rsidR="0069422D" w:rsidRDefault="0069422D">
            <w:pPr>
              <w:pStyle w:val="ConsPlusNormal"/>
              <w:jc w:val="center"/>
            </w:pPr>
            <w:r>
              <w:t>28 000</w:t>
            </w:r>
          </w:p>
        </w:tc>
        <w:tc>
          <w:tcPr>
            <w:tcW w:w="1134" w:type="dxa"/>
            <w:vAlign w:val="center"/>
          </w:tcPr>
          <w:p w:rsidR="0069422D" w:rsidRDefault="0069422D">
            <w:pPr>
              <w:pStyle w:val="ConsPlusNormal"/>
              <w:jc w:val="center"/>
            </w:pPr>
            <w:r>
              <w:t>46 667</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12 000</w:t>
            </w:r>
          </w:p>
        </w:tc>
        <w:tc>
          <w:tcPr>
            <w:tcW w:w="1134" w:type="dxa"/>
            <w:vAlign w:val="center"/>
          </w:tcPr>
          <w:p w:rsidR="0069422D" w:rsidRDefault="0069422D">
            <w:pPr>
              <w:pStyle w:val="ConsPlusNormal"/>
              <w:jc w:val="center"/>
            </w:pPr>
            <w:r>
              <w:t>12 000</w:t>
            </w:r>
          </w:p>
        </w:tc>
        <w:tc>
          <w:tcPr>
            <w:tcW w:w="1134" w:type="dxa"/>
            <w:vAlign w:val="center"/>
          </w:tcPr>
          <w:p w:rsidR="0069422D" w:rsidRDefault="0069422D">
            <w:pPr>
              <w:pStyle w:val="ConsPlusNormal"/>
              <w:jc w:val="center"/>
            </w:pPr>
            <w:r>
              <w:t>12 000</w:t>
            </w:r>
          </w:p>
        </w:tc>
        <w:tc>
          <w:tcPr>
            <w:tcW w:w="1134" w:type="dxa"/>
            <w:vAlign w:val="center"/>
          </w:tcPr>
          <w:p w:rsidR="0069422D" w:rsidRDefault="0069422D">
            <w:pPr>
              <w:pStyle w:val="ConsPlusNormal"/>
              <w:jc w:val="center"/>
            </w:pPr>
            <w:r>
              <w:t>20 000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325 339</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642 000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850 000</w:t>
            </w:r>
          </w:p>
        </w:tc>
        <w:tc>
          <w:tcPr>
            <w:tcW w:w="1077" w:type="dxa"/>
            <w:vAlign w:val="center"/>
          </w:tcPr>
          <w:p w:rsidR="0069422D" w:rsidRDefault="0069422D">
            <w:pPr>
              <w:pStyle w:val="ConsPlusNormal"/>
              <w:jc w:val="center"/>
            </w:pPr>
            <w:r>
              <w:t>115 800</w:t>
            </w:r>
          </w:p>
        </w:tc>
        <w:tc>
          <w:tcPr>
            <w:tcW w:w="1134" w:type="dxa"/>
            <w:vAlign w:val="center"/>
          </w:tcPr>
          <w:p w:rsidR="0069422D" w:rsidRDefault="0069422D">
            <w:pPr>
              <w:pStyle w:val="ConsPlusNormal"/>
              <w:jc w:val="center"/>
            </w:pPr>
            <w:r>
              <w:t>35 190</w:t>
            </w:r>
          </w:p>
        </w:tc>
        <w:tc>
          <w:tcPr>
            <w:tcW w:w="1134" w:type="dxa"/>
            <w:vAlign w:val="center"/>
          </w:tcPr>
          <w:p w:rsidR="0069422D" w:rsidRDefault="0069422D">
            <w:pPr>
              <w:pStyle w:val="ConsPlusNormal"/>
              <w:jc w:val="center"/>
            </w:pPr>
            <w:r>
              <w:t>31 365</w:t>
            </w:r>
          </w:p>
        </w:tc>
        <w:tc>
          <w:tcPr>
            <w:tcW w:w="1134" w:type="dxa"/>
            <w:vAlign w:val="center"/>
          </w:tcPr>
          <w:p w:rsidR="0069422D" w:rsidRDefault="0069422D">
            <w:pPr>
              <w:pStyle w:val="ConsPlusNormal"/>
              <w:jc w:val="center"/>
            </w:pPr>
            <w:r>
              <w:t>26 775</w:t>
            </w:r>
          </w:p>
        </w:tc>
      </w:tr>
      <w:tr w:rsidR="0069422D">
        <w:tc>
          <w:tcPr>
            <w:tcW w:w="1247" w:type="dxa"/>
            <w:vMerge w:val="restart"/>
          </w:tcPr>
          <w:p w:rsidR="0069422D" w:rsidRDefault="0069422D">
            <w:pPr>
              <w:pStyle w:val="ConsPlusNormal"/>
            </w:pPr>
            <w:r>
              <w:t>Основное мероприятие 2.2.</w:t>
            </w:r>
          </w:p>
        </w:tc>
        <w:tc>
          <w:tcPr>
            <w:tcW w:w="2211" w:type="dxa"/>
            <w:vMerge w:val="restart"/>
          </w:tcPr>
          <w:p w:rsidR="0069422D" w:rsidRDefault="0069422D">
            <w:pPr>
              <w:pStyle w:val="ConsPlusNormal"/>
            </w:pPr>
            <w:r>
              <w:t xml:space="preserve">Разработка и внедрение инновационных технологий, научно-исследовательских работ и опытно-конструкторских разработок для </w:t>
            </w:r>
            <w:r>
              <w:lastRenderedPageBreak/>
              <w:t>реализации инвестиционных проектов</w:t>
            </w:r>
          </w:p>
        </w:tc>
        <w:tc>
          <w:tcPr>
            <w:tcW w:w="1928" w:type="dxa"/>
            <w:vAlign w:val="center"/>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13 400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14 200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15 500</w:t>
            </w:r>
          </w:p>
        </w:tc>
        <w:tc>
          <w:tcPr>
            <w:tcW w:w="1077" w:type="dxa"/>
            <w:vAlign w:val="center"/>
          </w:tcPr>
          <w:p w:rsidR="0069422D" w:rsidRDefault="0069422D">
            <w:pPr>
              <w:pStyle w:val="ConsPlusNormal"/>
              <w:jc w:val="center"/>
            </w:pPr>
            <w:r>
              <w:t>32 600</w:t>
            </w:r>
          </w:p>
        </w:tc>
        <w:tc>
          <w:tcPr>
            <w:tcW w:w="1134" w:type="dxa"/>
            <w:vAlign w:val="center"/>
          </w:tcPr>
          <w:p w:rsidR="0069422D" w:rsidRDefault="0069422D">
            <w:pPr>
              <w:pStyle w:val="ConsPlusNormal"/>
              <w:jc w:val="center"/>
            </w:pPr>
            <w:r>
              <w:t>31 400</w:t>
            </w:r>
          </w:p>
        </w:tc>
        <w:tc>
          <w:tcPr>
            <w:tcW w:w="1134" w:type="dxa"/>
            <w:vAlign w:val="center"/>
          </w:tcPr>
          <w:p w:rsidR="0069422D" w:rsidRDefault="0069422D">
            <w:pPr>
              <w:pStyle w:val="ConsPlusNormal"/>
              <w:jc w:val="center"/>
            </w:pPr>
            <w:r>
              <w:t>28 200</w:t>
            </w:r>
          </w:p>
        </w:tc>
        <w:tc>
          <w:tcPr>
            <w:tcW w:w="1134" w:type="dxa"/>
            <w:vAlign w:val="center"/>
          </w:tcPr>
          <w:p w:rsidR="0069422D" w:rsidRDefault="0069422D">
            <w:pPr>
              <w:pStyle w:val="ConsPlusNormal"/>
              <w:jc w:val="center"/>
            </w:pPr>
            <w:r>
              <w:t>27 200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16 300</w:t>
            </w:r>
          </w:p>
        </w:tc>
        <w:tc>
          <w:tcPr>
            <w:tcW w:w="1134" w:type="dxa"/>
            <w:vAlign w:val="center"/>
          </w:tcPr>
          <w:p w:rsidR="0069422D" w:rsidRDefault="0069422D">
            <w:pPr>
              <w:pStyle w:val="ConsPlusNormal"/>
              <w:jc w:val="center"/>
            </w:pPr>
            <w:r>
              <w:t>15 700</w:t>
            </w:r>
          </w:p>
        </w:tc>
        <w:tc>
          <w:tcPr>
            <w:tcW w:w="1134" w:type="dxa"/>
            <w:vAlign w:val="center"/>
          </w:tcPr>
          <w:p w:rsidR="0069422D" w:rsidRDefault="0069422D">
            <w:pPr>
              <w:pStyle w:val="ConsPlusNormal"/>
              <w:jc w:val="center"/>
            </w:pPr>
            <w:r>
              <w:t>14 100</w:t>
            </w:r>
          </w:p>
        </w:tc>
        <w:tc>
          <w:tcPr>
            <w:tcW w:w="1134" w:type="dxa"/>
            <w:vAlign w:val="center"/>
          </w:tcPr>
          <w:p w:rsidR="0069422D" w:rsidRDefault="0069422D">
            <w:pPr>
              <w:pStyle w:val="ConsPlusNormal"/>
              <w:jc w:val="center"/>
            </w:pPr>
            <w:r>
              <w:t>13 600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 xml:space="preserve">консолидированные бюджеты </w:t>
            </w:r>
            <w:r>
              <w:lastRenderedPageBreak/>
              <w:t>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13 400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14 200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15 500</w:t>
            </w:r>
          </w:p>
        </w:tc>
        <w:tc>
          <w:tcPr>
            <w:tcW w:w="1077" w:type="dxa"/>
            <w:vAlign w:val="center"/>
          </w:tcPr>
          <w:p w:rsidR="0069422D" w:rsidRDefault="0069422D">
            <w:pPr>
              <w:pStyle w:val="ConsPlusNormal"/>
              <w:jc w:val="center"/>
            </w:pPr>
            <w:r>
              <w:t>16 300</w:t>
            </w:r>
          </w:p>
        </w:tc>
        <w:tc>
          <w:tcPr>
            <w:tcW w:w="1134" w:type="dxa"/>
            <w:vAlign w:val="center"/>
          </w:tcPr>
          <w:p w:rsidR="0069422D" w:rsidRDefault="0069422D">
            <w:pPr>
              <w:pStyle w:val="ConsPlusNormal"/>
              <w:jc w:val="center"/>
            </w:pPr>
            <w:r>
              <w:t>15 700</w:t>
            </w:r>
          </w:p>
        </w:tc>
        <w:tc>
          <w:tcPr>
            <w:tcW w:w="1134" w:type="dxa"/>
            <w:vAlign w:val="center"/>
          </w:tcPr>
          <w:p w:rsidR="0069422D" w:rsidRDefault="0069422D">
            <w:pPr>
              <w:pStyle w:val="ConsPlusNormal"/>
              <w:jc w:val="center"/>
            </w:pPr>
            <w:r>
              <w:t>14 100</w:t>
            </w:r>
          </w:p>
        </w:tc>
        <w:tc>
          <w:tcPr>
            <w:tcW w:w="1134" w:type="dxa"/>
            <w:vAlign w:val="center"/>
          </w:tcPr>
          <w:p w:rsidR="0069422D" w:rsidRDefault="0069422D">
            <w:pPr>
              <w:pStyle w:val="ConsPlusNormal"/>
              <w:jc w:val="center"/>
            </w:pPr>
            <w:r>
              <w:t>13 600</w:t>
            </w:r>
          </w:p>
        </w:tc>
      </w:tr>
      <w:tr w:rsidR="0069422D">
        <w:tc>
          <w:tcPr>
            <w:tcW w:w="1247" w:type="dxa"/>
            <w:vMerge w:val="restart"/>
          </w:tcPr>
          <w:p w:rsidR="0069422D" w:rsidRDefault="0069422D">
            <w:pPr>
              <w:pStyle w:val="ConsPlusNormal"/>
            </w:pPr>
            <w:r>
              <w:t>Основное мероприятие 2.3.</w:t>
            </w:r>
          </w:p>
        </w:tc>
        <w:tc>
          <w:tcPr>
            <w:tcW w:w="2211" w:type="dxa"/>
            <w:vMerge w:val="restart"/>
          </w:tcPr>
          <w:p w:rsidR="0069422D" w:rsidRDefault="0069422D">
            <w:pPr>
              <w:pStyle w:val="ConsPlusNormal"/>
            </w:pPr>
            <w:r>
              <w:t>Предоставление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на капитальное строительство, модернизацию и (или) реконструкцию индустриального (промышленного) парка</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100 000</w:t>
            </w: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100 000</w:t>
            </w: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Borders>
              <w:bottom w:val="nil"/>
            </w:tcBorders>
          </w:tcPr>
          <w:p w:rsidR="0069422D" w:rsidRDefault="0069422D">
            <w:pPr>
              <w:pStyle w:val="ConsPlusNormal"/>
            </w:pPr>
            <w:r>
              <w:t>Основное мероприятие 2.4.</w:t>
            </w:r>
          </w:p>
        </w:tc>
        <w:tc>
          <w:tcPr>
            <w:tcW w:w="2211" w:type="dxa"/>
            <w:vMerge w:val="restart"/>
            <w:tcBorders>
              <w:bottom w:val="nil"/>
            </w:tcBorders>
          </w:tcPr>
          <w:p w:rsidR="0069422D" w:rsidRDefault="0069422D">
            <w:pPr>
              <w:pStyle w:val="ConsPlusNormal"/>
            </w:pPr>
            <w:r>
              <w:t xml:space="preserve">Формирование регионального фонда развития </w:t>
            </w:r>
            <w:r>
              <w:lastRenderedPageBreak/>
              <w:t>промышленности</w:t>
            </w:r>
          </w:p>
        </w:tc>
        <w:tc>
          <w:tcPr>
            <w:tcW w:w="1928"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20 000</w:t>
            </w: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20 000</w:t>
            </w: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blPrEx>
          <w:tblBorders>
            <w:insideH w:val="nil"/>
          </w:tblBorders>
        </w:tblPrEx>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Borders>
              <w:bottom w:val="nil"/>
            </w:tcBorders>
          </w:tcPr>
          <w:p w:rsidR="0069422D" w:rsidRDefault="0069422D">
            <w:pPr>
              <w:pStyle w:val="ConsPlusNormal"/>
            </w:pPr>
            <w:r>
              <w:t>иные источники</w:t>
            </w:r>
          </w:p>
        </w:tc>
        <w:tc>
          <w:tcPr>
            <w:tcW w:w="1077" w:type="dxa"/>
            <w:tcBorders>
              <w:bottom w:val="nil"/>
            </w:tcBorders>
            <w:vAlign w:val="center"/>
          </w:tcPr>
          <w:p w:rsidR="0069422D" w:rsidRDefault="0069422D">
            <w:pPr>
              <w:pStyle w:val="ConsPlusNormal"/>
              <w:jc w:val="center"/>
            </w:pPr>
          </w:p>
        </w:tc>
        <w:tc>
          <w:tcPr>
            <w:tcW w:w="850" w:type="dxa"/>
            <w:tcBorders>
              <w:bottom w:val="nil"/>
            </w:tcBorders>
            <w:vAlign w:val="center"/>
          </w:tcPr>
          <w:p w:rsidR="0069422D" w:rsidRDefault="0069422D">
            <w:pPr>
              <w:pStyle w:val="ConsPlusNormal"/>
              <w:jc w:val="center"/>
            </w:pPr>
          </w:p>
        </w:tc>
        <w:tc>
          <w:tcPr>
            <w:tcW w:w="1134" w:type="dxa"/>
            <w:tcBorders>
              <w:bottom w:val="nil"/>
            </w:tcBorders>
            <w:vAlign w:val="center"/>
          </w:tcPr>
          <w:p w:rsidR="0069422D" w:rsidRDefault="0069422D">
            <w:pPr>
              <w:pStyle w:val="ConsPlusNormal"/>
              <w:jc w:val="center"/>
            </w:pPr>
          </w:p>
        </w:tc>
        <w:tc>
          <w:tcPr>
            <w:tcW w:w="850" w:type="dxa"/>
            <w:tcBorders>
              <w:bottom w:val="nil"/>
            </w:tcBorders>
            <w:vAlign w:val="center"/>
          </w:tcPr>
          <w:p w:rsidR="0069422D" w:rsidRDefault="0069422D">
            <w:pPr>
              <w:pStyle w:val="ConsPlusNormal"/>
              <w:jc w:val="center"/>
            </w:pPr>
          </w:p>
        </w:tc>
        <w:tc>
          <w:tcPr>
            <w:tcW w:w="1077" w:type="dxa"/>
            <w:tcBorders>
              <w:bottom w:val="nil"/>
            </w:tcBorders>
            <w:vAlign w:val="center"/>
          </w:tcPr>
          <w:p w:rsidR="0069422D" w:rsidRDefault="0069422D">
            <w:pPr>
              <w:pStyle w:val="ConsPlusNormal"/>
              <w:jc w:val="center"/>
            </w:pPr>
          </w:p>
        </w:tc>
        <w:tc>
          <w:tcPr>
            <w:tcW w:w="1077" w:type="dxa"/>
            <w:tcBorders>
              <w:bottom w:val="nil"/>
            </w:tcBorders>
            <w:vAlign w:val="center"/>
          </w:tcPr>
          <w:p w:rsidR="0069422D" w:rsidRDefault="0069422D">
            <w:pPr>
              <w:pStyle w:val="ConsPlusNormal"/>
              <w:jc w:val="center"/>
            </w:pPr>
          </w:p>
        </w:tc>
        <w:tc>
          <w:tcPr>
            <w:tcW w:w="1134" w:type="dxa"/>
            <w:tcBorders>
              <w:bottom w:val="nil"/>
            </w:tcBorders>
            <w:vAlign w:val="center"/>
          </w:tcPr>
          <w:p w:rsidR="0069422D" w:rsidRDefault="0069422D">
            <w:pPr>
              <w:pStyle w:val="ConsPlusNormal"/>
              <w:jc w:val="center"/>
            </w:pPr>
          </w:p>
        </w:tc>
        <w:tc>
          <w:tcPr>
            <w:tcW w:w="1134" w:type="dxa"/>
            <w:tcBorders>
              <w:bottom w:val="nil"/>
            </w:tcBorders>
            <w:vAlign w:val="center"/>
          </w:tcPr>
          <w:p w:rsidR="0069422D" w:rsidRDefault="0069422D">
            <w:pPr>
              <w:pStyle w:val="ConsPlusNormal"/>
              <w:jc w:val="center"/>
            </w:pPr>
          </w:p>
        </w:tc>
        <w:tc>
          <w:tcPr>
            <w:tcW w:w="1134" w:type="dxa"/>
            <w:tcBorders>
              <w:bottom w:val="nil"/>
            </w:tcBorders>
            <w:vAlign w:val="center"/>
          </w:tcPr>
          <w:p w:rsidR="0069422D" w:rsidRDefault="0069422D">
            <w:pPr>
              <w:pStyle w:val="ConsPlusNormal"/>
              <w:jc w:val="center"/>
            </w:pPr>
          </w:p>
        </w:tc>
      </w:tr>
      <w:tr w:rsidR="0069422D">
        <w:tblPrEx>
          <w:tblBorders>
            <w:insideH w:val="nil"/>
          </w:tblBorders>
        </w:tblPrEx>
        <w:tc>
          <w:tcPr>
            <w:tcW w:w="14853" w:type="dxa"/>
            <w:gridSpan w:val="12"/>
            <w:tcBorders>
              <w:top w:val="nil"/>
            </w:tcBorders>
          </w:tcPr>
          <w:p w:rsidR="0069422D" w:rsidRDefault="0069422D">
            <w:pPr>
              <w:pStyle w:val="ConsPlusNormal"/>
              <w:jc w:val="both"/>
            </w:pPr>
            <w:r>
              <w:t xml:space="preserve">(введено </w:t>
            </w:r>
            <w:hyperlink r:id="rId419" w:history="1">
              <w:r>
                <w:rPr>
                  <w:color w:val="0000FF"/>
                </w:rPr>
                <w:t>постановлением</w:t>
              </w:r>
            </w:hyperlink>
            <w:r>
              <w:t xml:space="preserve"> Правительства Белгородской области от 13.02.2017 N 55-пп)</w:t>
            </w:r>
          </w:p>
        </w:tc>
      </w:tr>
      <w:tr w:rsidR="0069422D">
        <w:tc>
          <w:tcPr>
            <w:tcW w:w="1247" w:type="dxa"/>
            <w:vMerge w:val="restart"/>
            <w:tcBorders>
              <w:bottom w:val="nil"/>
            </w:tcBorders>
          </w:tcPr>
          <w:p w:rsidR="0069422D" w:rsidRDefault="0069422D">
            <w:pPr>
              <w:pStyle w:val="ConsPlusNormal"/>
            </w:pPr>
            <w:hyperlink w:anchor="P1012" w:history="1">
              <w:r>
                <w:rPr>
                  <w:color w:val="0000FF"/>
                </w:rPr>
                <w:t>Подпрограмма 3</w:t>
              </w:r>
            </w:hyperlink>
          </w:p>
        </w:tc>
        <w:tc>
          <w:tcPr>
            <w:tcW w:w="2211" w:type="dxa"/>
            <w:vMerge w:val="restart"/>
            <w:tcBorders>
              <w:bottom w:val="nil"/>
            </w:tcBorders>
          </w:tcPr>
          <w:p w:rsidR="0069422D" w:rsidRDefault="0069422D">
            <w:pPr>
              <w:pStyle w:val="ConsPlusNormal"/>
            </w:pPr>
            <w:r>
              <w:t>Развитие и государственная поддержка малого и среднего предпринимательства</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1 163 823</w:t>
            </w:r>
          </w:p>
        </w:tc>
        <w:tc>
          <w:tcPr>
            <w:tcW w:w="850" w:type="dxa"/>
            <w:vAlign w:val="center"/>
          </w:tcPr>
          <w:p w:rsidR="0069422D" w:rsidRDefault="0069422D">
            <w:pPr>
              <w:pStyle w:val="ConsPlusNormal"/>
              <w:jc w:val="center"/>
            </w:pPr>
            <w:r>
              <w:t>84 139</w:t>
            </w:r>
          </w:p>
        </w:tc>
        <w:tc>
          <w:tcPr>
            <w:tcW w:w="1134" w:type="dxa"/>
            <w:vAlign w:val="center"/>
          </w:tcPr>
          <w:p w:rsidR="0069422D" w:rsidRDefault="0069422D">
            <w:pPr>
              <w:pStyle w:val="ConsPlusNormal"/>
              <w:jc w:val="center"/>
            </w:pPr>
            <w:r>
              <w:t>792 075</w:t>
            </w:r>
          </w:p>
        </w:tc>
        <w:tc>
          <w:tcPr>
            <w:tcW w:w="850" w:type="dxa"/>
            <w:vAlign w:val="center"/>
          </w:tcPr>
          <w:p w:rsidR="0069422D" w:rsidRDefault="0069422D">
            <w:pPr>
              <w:pStyle w:val="ConsPlusNormal"/>
              <w:jc w:val="center"/>
            </w:pPr>
            <w:r>
              <w:t>27 159</w:t>
            </w:r>
          </w:p>
        </w:tc>
        <w:tc>
          <w:tcPr>
            <w:tcW w:w="1077" w:type="dxa"/>
            <w:vAlign w:val="center"/>
          </w:tcPr>
          <w:p w:rsidR="0069422D" w:rsidRDefault="0069422D">
            <w:pPr>
              <w:pStyle w:val="ConsPlusNormal"/>
              <w:jc w:val="center"/>
            </w:pPr>
            <w:r>
              <w:t>660 573</w:t>
            </w:r>
          </w:p>
        </w:tc>
        <w:tc>
          <w:tcPr>
            <w:tcW w:w="1077" w:type="dxa"/>
            <w:vAlign w:val="center"/>
          </w:tcPr>
          <w:p w:rsidR="0069422D" w:rsidRDefault="0069422D">
            <w:pPr>
              <w:pStyle w:val="ConsPlusNormal"/>
              <w:jc w:val="center"/>
            </w:pPr>
            <w:r>
              <w:t>393 929</w:t>
            </w:r>
          </w:p>
        </w:tc>
        <w:tc>
          <w:tcPr>
            <w:tcW w:w="1134" w:type="dxa"/>
            <w:vAlign w:val="center"/>
          </w:tcPr>
          <w:p w:rsidR="0069422D" w:rsidRDefault="0069422D">
            <w:pPr>
              <w:pStyle w:val="ConsPlusNormal"/>
              <w:jc w:val="center"/>
            </w:pPr>
            <w:r>
              <w:t>680 623</w:t>
            </w:r>
          </w:p>
        </w:tc>
        <w:tc>
          <w:tcPr>
            <w:tcW w:w="1134" w:type="dxa"/>
            <w:vAlign w:val="center"/>
          </w:tcPr>
          <w:p w:rsidR="0069422D" w:rsidRDefault="0069422D">
            <w:pPr>
              <w:pStyle w:val="ConsPlusNormal"/>
              <w:jc w:val="center"/>
            </w:pPr>
            <w:r>
              <w:t>723 275</w:t>
            </w:r>
          </w:p>
        </w:tc>
        <w:tc>
          <w:tcPr>
            <w:tcW w:w="1134" w:type="dxa"/>
            <w:vAlign w:val="center"/>
          </w:tcPr>
          <w:p w:rsidR="0069422D" w:rsidRDefault="0069422D">
            <w:pPr>
              <w:pStyle w:val="ConsPlusNormal"/>
              <w:jc w:val="center"/>
            </w:pPr>
            <w:r>
              <w:t>691 854</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380 085</w:t>
            </w:r>
          </w:p>
        </w:tc>
        <w:tc>
          <w:tcPr>
            <w:tcW w:w="850" w:type="dxa"/>
            <w:vAlign w:val="center"/>
          </w:tcPr>
          <w:p w:rsidR="0069422D" w:rsidRDefault="0069422D">
            <w:pPr>
              <w:pStyle w:val="ConsPlusNormal"/>
              <w:jc w:val="center"/>
            </w:pPr>
            <w:r>
              <w:t>84 139</w:t>
            </w:r>
          </w:p>
        </w:tc>
        <w:tc>
          <w:tcPr>
            <w:tcW w:w="1134" w:type="dxa"/>
            <w:vAlign w:val="center"/>
          </w:tcPr>
          <w:p w:rsidR="0069422D" w:rsidRDefault="0069422D">
            <w:pPr>
              <w:pStyle w:val="ConsPlusNormal"/>
              <w:jc w:val="center"/>
            </w:pPr>
            <w:r>
              <w:t>191 302</w:t>
            </w:r>
          </w:p>
        </w:tc>
        <w:tc>
          <w:tcPr>
            <w:tcW w:w="850" w:type="dxa"/>
            <w:vAlign w:val="center"/>
          </w:tcPr>
          <w:p w:rsidR="0069422D" w:rsidRDefault="0069422D">
            <w:pPr>
              <w:pStyle w:val="ConsPlusNormal"/>
              <w:jc w:val="center"/>
            </w:pPr>
            <w:r>
              <w:t>27 159</w:t>
            </w:r>
          </w:p>
        </w:tc>
        <w:tc>
          <w:tcPr>
            <w:tcW w:w="1077" w:type="dxa"/>
            <w:vAlign w:val="center"/>
          </w:tcPr>
          <w:p w:rsidR="0069422D" w:rsidRDefault="0069422D">
            <w:pPr>
              <w:pStyle w:val="ConsPlusNormal"/>
              <w:jc w:val="center"/>
            </w:pPr>
            <w:r>
              <w:t>161 095</w:t>
            </w:r>
          </w:p>
        </w:tc>
        <w:tc>
          <w:tcPr>
            <w:tcW w:w="1077" w:type="dxa"/>
            <w:vAlign w:val="center"/>
          </w:tcPr>
          <w:p w:rsidR="0069422D" w:rsidRDefault="0069422D">
            <w:pPr>
              <w:pStyle w:val="ConsPlusNormal"/>
              <w:jc w:val="center"/>
            </w:pPr>
            <w:r>
              <w:t>82 890</w:t>
            </w:r>
          </w:p>
        </w:tc>
        <w:tc>
          <w:tcPr>
            <w:tcW w:w="1134" w:type="dxa"/>
            <w:vAlign w:val="center"/>
          </w:tcPr>
          <w:p w:rsidR="0069422D" w:rsidRDefault="0069422D">
            <w:pPr>
              <w:pStyle w:val="ConsPlusNormal"/>
              <w:jc w:val="center"/>
            </w:pPr>
            <w:r>
              <w:t>158 693</w:t>
            </w:r>
          </w:p>
        </w:tc>
        <w:tc>
          <w:tcPr>
            <w:tcW w:w="1134" w:type="dxa"/>
            <w:vAlign w:val="center"/>
          </w:tcPr>
          <w:p w:rsidR="0069422D" w:rsidRDefault="0069422D">
            <w:pPr>
              <w:pStyle w:val="ConsPlusNormal"/>
              <w:jc w:val="center"/>
            </w:pPr>
            <w:r>
              <w:t>157 741</w:t>
            </w:r>
          </w:p>
        </w:tc>
        <w:tc>
          <w:tcPr>
            <w:tcW w:w="1134" w:type="dxa"/>
            <w:vAlign w:val="center"/>
          </w:tcPr>
          <w:p w:rsidR="0069422D" w:rsidRDefault="0069422D">
            <w:pPr>
              <w:pStyle w:val="ConsPlusNormal"/>
              <w:jc w:val="center"/>
            </w:pPr>
            <w:r>
              <w:t>158 693</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201 438</w:t>
            </w:r>
          </w:p>
        </w:tc>
        <w:tc>
          <w:tcPr>
            <w:tcW w:w="850" w:type="dxa"/>
            <w:vAlign w:val="center"/>
          </w:tcPr>
          <w:p w:rsidR="0069422D" w:rsidRDefault="0069422D">
            <w:pPr>
              <w:pStyle w:val="ConsPlusNormal"/>
            </w:pPr>
          </w:p>
        </w:tc>
        <w:tc>
          <w:tcPr>
            <w:tcW w:w="1134" w:type="dxa"/>
            <w:vAlign w:val="center"/>
          </w:tcPr>
          <w:p w:rsidR="0069422D" w:rsidRDefault="0069422D">
            <w:pPr>
              <w:pStyle w:val="ConsPlusNormal"/>
              <w:jc w:val="center"/>
            </w:pPr>
            <w:r>
              <w:t>64 144</w:t>
            </w:r>
          </w:p>
        </w:tc>
        <w:tc>
          <w:tcPr>
            <w:tcW w:w="850" w:type="dxa"/>
            <w:vAlign w:val="center"/>
          </w:tcPr>
          <w:p w:rsidR="0069422D" w:rsidRDefault="0069422D">
            <w:pPr>
              <w:pStyle w:val="ConsPlusNormal"/>
            </w:pPr>
          </w:p>
        </w:tc>
        <w:tc>
          <w:tcPr>
            <w:tcW w:w="1077" w:type="dxa"/>
            <w:vAlign w:val="center"/>
          </w:tcPr>
          <w:p w:rsidR="0069422D" w:rsidRDefault="0069422D">
            <w:pPr>
              <w:pStyle w:val="ConsPlusNormal"/>
              <w:jc w:val="center"/>
            </w:pPr>
            <w:r>
              <w:t>39 751</w:t>
            </w:r>
          </w:p>
        </w:tc>
        <w:tc>
          <w:tcPr>
            <w:tcW w:w="1077" w:type="dxa"/>
            <w:vAlign w:val="center"/>
          </w:tcPr>
          <w:p w:rsidR="0069422D" w:rsidRDefault="0069422D">
            <w:pPr>
              <w:pStyle w:val="ConsPlusNormal"/>
              <w:jc w:val="center"/>
            </w:pPr>
            <w:r>
              <w:t>61 169</w:t>
            </w:r>
          </w:p>
        </w:tc>
        <w:tc>
          <w:tcPr>
            <w:tcW w:w="1134" w:type="dxa"/>
            <w:vAlign w:val="center"/>
          </w:tcPr>
          <w:p w:rsidR="0069422D" w:rsidRDefault="0069422D">
            <w:pPr>
              <w:pStyle w:val="ConsPlusNormal"/>
              <w:jc w:val="center"/>
            </w:pPr>
            <w:r>
              <w:t>36 020</w:t>
            </w:r>
          </w:p>
        </w:tc>
        <w:tc>
          <w:tcPr>
            <w:tcW w:w="1134" w:type="dxa"/>
            <w:vAlign w:val="center"/>
          </w:tcPr>
          <w:p w:rsidR="0069422D" w:rsidRDefault="0069422D">
            <w:pPr>
              <w:pStyle w:val="ConsPlusNormal"/>
              <w:jc w:val="center"/>
            </w:pPr>
            <w:r>
              <w:t>36 071</w:t>
            </w:r>
          </w:p>
        </w:tc>
        <w:tc>
          <w:tcPr>
            <w:tcW w:w="1134" w:type="dxa"/>
            <w:vAlign w:val="center"/>
          </w:tcPr>
          <w:p w:rsidR="0069422D" w:rsidRDefault="0069422D">
            <w:pPr>
              <w:pStyle w:val="ConsPlusNormal"/>
              <w:jc w:val="center"/>
            </w:pPr>
            <w:r>
              <w:t>36 071</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1134" w:type="dxa"/>
            <w:vAlign w:val="center"/>
          </w:tcPr>
          <w:p w:rsidR="0069422D" w:rsidRDefault="0069422D">
            <w:pPr>
              <w:pStyle w:val="ConsPlusNormal"/>
            </w:pPr>
          </w:p>
        </w:tc>
        <w:tc>
          <w:tcPr>
            <w:tcW w:w="850" w:type="dxa"/>
            <w:vAlign w:val="center"/>
          </w:tcPr>
          <w:p w:rsidR="0069422D" w:rsidRDefault="0069422D">
            <w:pPr>
              <w:pStyle w:val="ConsPlusNormal"/>
            </w:pPr>
          </w:p>
        </w:tc>
        <w:tc>
          <w:tcPr>
            <w:tcW w:w="1077" w:type="dxa"/>
            <w:vAlign w:val="center"/>
          </w:tcPr>
          <w:p w:rsidR="0069422D" w:rsidRDefault="0069422D">
            <w:pPr>
              <w:pStyle w:val="ConsPlusNormal"/>
            </w:pPr>
          </w:p>
        </w:tc>
        <w:tc>
          <w:tcPr>
            <w:tcW w:w="1077" w:type="dxa"/>
            <w:vAlign w:val="center"/>
          </w:tcPr>
          <w:p w:rsidR="0069422D" w:rsidRDefault="0069422D">
            <w:pPr>
              <w:pStyle w:val="ConsPlusNormal"/>
              <w:jc w:val="center"/>
            </w:pPr>
            <w:r>
              <w:t>100</w:t>
            </w: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1134" w:type="dxa"/>
            <w:vAlign w:val="center"/>
          </w:tcPr>
          <w:p w:rsidR="0069422D" w:rsidRDefault="0069422D">
            <w:pPr>
              <w:pStyle w:val="ConsPlusNormal"/>
            </w:pPr>
          </w:p>
        </w:tc>
        <w:tc>
          <w:tcPr>
            <w:tcW w:w="850" w:type="dxa"/>
            <w:vAlign w:val="center"/>
          </w:tcPr>
          <w:p w:rsidR="0069422D" w:rsidRDefault="0069422D">
            <w:pPr>
              <w:pStyle w:val="ConsPlusNormal"/>
            </w:pPr>
          </w:p>
        </w:tc>
        <w:tc>
          <w:tcPr>
            <w:tcW w:w="1077" w:type="dxa"/>
            <w:vAlign w:val="center"/>
          </w:tcPr>
          <w:p w:rsidR="0069422D" w:rsidRDefault="0069422D">
            <w:pPr>
              <w:pStyle w:val="ConsPlusNormal"/>
            </w:pPr>
          </w:p>
        </w:tc>
        <w:tc>
          <w:tcPr>
            <w:tcW w:w="1077" w:type="dxa"/>
            <w:vAlign w:val="center"/>
          </w:tcPr>
          <w:p w:rsidR="0069422D" w:rsidRDefault="0069422D">
            <w:pPr>
              <w:pStyle w:val="ConsPlusNormal"/>
            </w:pP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r>
      <w:tr w:rsidR="0069422D">
        <w:tblPrEx>
          <w:tblBorders>
            <w:insideH w:val="nil"/>
          </w:tblBorders>
        </w:tblPrEx>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Borders>
              <w:bottom w:val="nil"/>
            </w:tcBorders>
            <w:vAlign w:val="center"/>
          </w:tcPr>
          <w:p w:rsidR="0069422D" w:rsidRDefault="0069422D">
            <w:pPr>
              <w:pStyle w:val="ConsPlusNormal"/>
            </w:pPr>
            <w:r>
              <w:t>иные источники</w:t>
            </w:r>
          </w:p>
        </w:tc>
        <w:tc>
          <w:tcPr>
            <w:tcW w:w="1077" w:type="dxa"/>
            <w:tcBorders>
              <w:bottom w:val="nil"/>
            </w:tcBorders>
            <w:vAlign w:val="center"/>
          </w:tcPr>
          <w:p w:rsidR="0069422D" w:rsidRDefault="0069422D">
            <w:pPr>
              <w:pStyle w:val="ConsPlusNormal"/>
              <w:jc w:val="center"/>
            </w:pPr>
            <w:r>
              <w:t>582 300</w:t>
            </w:r>
          </w:p>
        </w:tc>
        <w:tc>
          <w:tcPr>
            <w:tcW w:w="850" w:type="dxa"/>
            <w:tcBorders>
              <w:bottom w:val="nil"/>
            </w:tcBorders>
            <w:vAlign w:val="center"/>
          </w:tcPr>
          <w:p w:rsidR="0069422D" w:rsidRDefault="0069422D">
            <w:pPr>
              <w:pStyle w:val="ConsPlusNormal"/>
            </w:pPr>
          </w:p>
        </w:tc>
        <w:tc>
          <w:tcPr>
            <w:tcW w:w="1134" w:type="dxa"/>
            <w:tcBorders>
              <w:bottom w:val="nil"/>
            </w:tcBorders>
            <w:vAlign w:val="center"/>
          </w:tcPr>
          <w:p w:rsidR="0069422D" w:rsidRDefault="0069422D">
            <w:pPr>
              <w:pStyle w:val="ConsPlusNormal"/>
              <w:jc w:val="center"/>
            </w:pPr>
            <w:r>
              <w:t>536 629</w:t>
            </w:r>
          </w:p>
        </w:tc>
        <w:tc>
          <w:tcPr>
            <w:tcW w:w="850" w:type="dxa"/>
            <w:tcBorders>
              <w:bottom w:val="nil"/>
            </w:tcBorders>
            <w:vAlign w:val="center"/>
          </w:tcPr>
          <w:p w:rsidR="0069422D" w:rsidRDefault="0069422D">
            <w:pPr>
              <w:pStyle w:val="ConsPlusNormal"/>
            </w:pPr>
          </w:p>
        </w:tc>
        <w:tc>
          <w:tcPr>
            <w:tcW w:w="1077" w:type="dxa"/>
            <w:tcBorders>
              <w:bottom w:val="nil"/>
            </w:tcBorders>
            <w:vAlign w:val="center"/>
          </w:tcPr>
          <w:p w:rsidR="0069422D" w:rsidRDefault="0069422D">
            <w:pPr>
              <w:pStyle w:val="ConsPlusNormal"/>
              <w:jc w:val="center"/>
            </w:pPr>
            <w:r>
              <w:t>459 727</w:t>
            </w:r>
          </w:p>
        </w:tc>
        <w:tc>
          <w:tcPr>
            <w:tcW w:w="1077" w:type="dxa"/>
            <w:tcBorders>
              <w:bottom w:val="nil"/>
            </w:tcBorders>
            <w:vAlign w:val="center"/>
          </w:tcPr>
          <w:p w:rsidR="0069422D" w:rsidRDefault="0069422D">
            <w:pPr>
              <w:pStyle w:val="ConsPlusNormal"/>
              <w:jc w:val="center"/>
            </w:pPr>
            <w:r>
              <w:t>249 770</w:t>
            </w:r>
          </w:p>
        </w:tc>
        <w:tc>
          <w:tcPr>
            <w:tcW w:w="1134" w:type="dxa"/>
            <w:tcBorders>
              <w:bottom w:val="nil"/>
            </w:tcBorders>
            <w:vAlign w:val="center"/>
          </w:tcPr>
          <w:p w:rsidR="0069422D" w:rsidRDefault="0069422D">
            <w:pPr>
              <w:pStyle w:val="ConsPlusNormal"/>
              <w:jc w:val="center"/>
            </w:pPr>
            <w:r>
              <w:t>485 910</w:t>
            </w:r>
          </w:p>
        </w:tc>
        <w:tc>
          <w:tcPr>
            <w:tcW w:w="1134" w:type="dxa"/>
            <w:tcBorders>
              <w:bottom w:val="nil"/>
            </w:tcBorders>
            <w:vAlign w:val="center"/>
          </w:tcPr>
          <w:p w:rsidR="0069422D" w:rsidRDefault="0069422D">
            <w:pPr>
              <w:pStyle w:val="ConsPlusNormal"/>
              <w:jc w:val="center"/>
            </w:pPr>
            <w:r>
              <w:t>529 463</w:t>
            </w:r>
          </w:p>
        </w:tc>
        <w:tc>
          <w:tcPr>
            <w:tcW w:w="1134" w:type="dxa"/>
            <w:tcBorders>
              <w:bottom w:val="nil"/>
            </w:tcBorders>
            <w:vAlign w:val="center"/>
          </w:tcPr>
          <w:p w:rsidR="0069422D" w:rsidRDefault="0069422D">
            <w:pPr>
              <w:pStyle w:val="ConsPlusNormal"/>
              <w:jc w:val="center"/>
            </w:pPr>
            <w:r>
              <w:t>497 090</w:t>
            </w:r>
          </w:p>
        </w:tc>
      </w:tr>
      <w:tr w:rsidR="0069422D">
        <w:tblPrEx>
          <w:tblBorders>
            <w:insideH w:val="nil"/>
          </w:tblBorders>
        </w:tblPrEx>
        <w:tc>
          <w:tcPr>
            <w:tcW w:w="14853" w:type="dxa"/>
            <w:gridSpan w:val="12"/>
            <w:tcBorders>
              <w:top w:val="nil"/>
            </w:tcBorders>
          </w:tcPr>
          <w:p w:rsidR="0069422D" w:rsidRDefault="0069422D">
            <w:pPr>
              <w:pStyle w:val="ConsPlusNormal"/>
              <w:jc w:val="both"/>
            </w:pPr>
            <w:r>
              <w:t xml:space="preserve">(в ред. </w:t>
            </w:r>
            <w:hyperlink r:id="rId420" w:history="1">
              <w:r>
                <w:rPr>
                  <w:color w:val="0000FF"/>
                </w:rPr>
                <w:t>постановления</w:t>
              </w:r>
            </w:hyperlink>
            <w:r>
              <w:t xml:space="preserve"> Правительства Белгородской области от 09.01.2017 N 2-пп)</w:t>
            </w:r>
          </w:p>
        </w:tc>
      </w:tr>
      <w:tr w:rsidR="0069422D">
        <w:tc>
          <w:tcPr>
            <w:tcW w:w="1247" w:type="dxa"/>
            <w:vMerge w:val="restart"/>
          </w:tcPr>
          <w:p w:rsidR="0069422D" w:rsidRDefault="0069422D">
            <w:pPr>
              <w:pStyle w:val="ConsPlusNormal"/>
            </w:pPr>
            <w:r>
              <w:t xml:space="preserve">Основное </w:t>
            </w:r>
            <w:r>
              <w:lastRenderedPageBreak/>
              <w:t>мероприятие 3.1.</w:t>
            </w:r>
          </w:p>
        </w:tc>
        <w:tc>
          <w:tcPr>
            <w:tcW w:w="2211" w:type="dxa"/>
            <w:vMerge w:val="restart"/>
          </w:tcPr>
          <w:p w:rsidR="0069422D" w:rsidRDefault="0069422D">
            <w:pPr>
              <w:pStyle w:val="ConsPlusNormal"/>
            </w:pPr>
            <w:r>
              <w:lastRenderedPageBreak/>
              <w:t xml:space="preserve">Поддержка </w:t>
            </w:r>
            <w:r>
              <w:lastRenderedPageBreak/>
              <w:t>некоммерческих организаций</w:t>
            </w:r>
          </w:p>
        </w:tc>
        <w:tc>
          <w:tcPr>
            <w:tcW w:w="1928" w:type="dxa"/>
            <w:vAlign w:val="center"/>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46 742</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28 935</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31 264</w:t>
            </w:r>
          </w:p>
        </w:tc>
        <w:tc>
          <w:tcPr>
            <w:tcW w:w="1077" w:type="dxa"/>
            <w:vAlign w:val="center"/>
          </w:tcPr>
          <w:p w:rsidR="0069422D" w:rsidRDefault="0069422D">
            <w:pPr>
              <w:pStyle w:val="ConsPlusNormal"/>
              <w:jc w:val="center"/>
            </w:pPr>
            <w:r>
              <w:t>26 353</w:t>
            </w:r>
          </w:p>
        </w:tc>
        <w:tc>
          <w:tcPr>
            <w:tcW w:w="1134" w:type="dxa"/>
            <w:vAlign w:val="center"/>
          </w:tcPr>
          <w:p w:rsidR="0069422D" w:rsidRDefault="0069422D">
            <w:pPr>
              <w:pStyle w:val="ConsPlusNormal"/>
              <w:jc w:val="center"/>
            </w:pPr>
            <w:r>
              <w:t>48 901</w:t>
            </w:r>
          </w:p>
        </w:tc>
        <w:tc>
          <w:tcPr>
            <w:tcW w:w="1134" w:type="dxa"/>
            <w:vAlign w:val="center"/>
          </w:tcPr>
          <w:p w:rsidR="0069422D" w:rsidRDefault="0069422D">
            <w:pPr>
              <w:pStyle w:val="ConsPlusNormal"/>
              <w:jc w:val="center"/>
            </w:pPr>
            <w:r>
              <w:t>50 659</w:t>
            </w:r>
          </w:p>
        </w:tc>
        <w:tc>
          <w:tcPr>
            <w:tcW w:w="1134" w:type="dxa"/>
            <w:vAlign w:val="center"/>
          </w:tcPr>
          <w:p w:rsidR="0069422D" w:rsidRDefault="0069422D">
            <w:pPr>
              <w:pStyle w:val="ConsPlusNormal"/>
              <w:jc w:val="center"/>
            </w:pPr>
            <w:r>
              <w:t>52 513</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7 908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7 846</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8 066</w:t>
            </w:r>
          </w:p>
        </w:tc>
        <w:tc>
          <w:tcPr>
            <w:tcW w:w="1077" w:type="dxa"/>
            <w:vAlign w:val="center"/>
          </w:tcPr>
          <w:p w:rsidR="0069422D" w:rsidRDefault="0069422D">
            <w:pPr>
              <w:pStyle w:val="ConsPlusNormal"/>
              <w:jc w:val="center"/>
            </w:pPr>
            <w:r>
              <w:t>4 078</w:t>
            </w:r>
          </w:p>
        </w:tc>
        <w:tc>
          <w:tcPr>
            <w:tcW w:w="1134" w:type="dxa"/>
            <w:vAlign w:val="center"/>
          </w:tcPr>
          <w:p w:rsidR="0069422D" w:rsidRDefault="0069422D">
            <w:pPr>
              <w:pStyle w:val="ConsPlusNormal"/>
              <w:jc w:val="center"/>
            </w:pPr>
            <w:r>
              <w:t>4 078</w:t>
            </w:r>
          </w:p>
        </w:tc>
        <w:tc>
          <w:tcPr>
            <w:tcW w:w="1134" w:type="dxa"/>
            <w:vAlign w:val="center"/>
          </w:tcPr>
          <w:p w:rsidR="0069422D" w:rsidRDefault="0069422D">
            <w:pPr>
              <w:pStyle w:val="ConsPlusNormal"/>
              <w:jc w:val="center"/>
            </w:pPr>
            <w:r>
              <w:t>4 078</w:t>
            </w:r>
          </w:p>
        </w:tc>
        <w:tc>
          <w:tcPr>
            <w:tcW w:w="1134" w:type="dxa"/>
            <w:vAlign w:val="center"/>
          </w:tcPr>
          <w:p w:rsidR="0069422D" w:rsidRDefault="0069422D">
            <w:pPr>
              <w:pStyle w:val="ConsPlusNormal"/>
              <w:jc w:val="center"/>
            </w:pPr>
            <w:r>
              <w:t>4 078</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38 834</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21 089</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23 198</w:t>
            </w:r>
          </w:p>
        </w:tc>
        <w:tc>
          <w:tcPr>
            <w:tcW w:w="1077" w:type="dxa"/>
            <w:vAlign w:val="center"/>
          </w:tcPr>
          <w:p w:rsidR="0069422D" w:rsidRDefault="0069422D">
            <w:pPr>
              <w:pStyle w:val="ConsPlusNormal"/>
              <w:jc w:val="center"/>
            </w:pPr>
            <w:r>
              <w:t>22 275</w:t>
            </w:r>
          </w:p>
        </w:tc>
        <w:tc>
          <w:tcPr>
            <w:tcW w:w="1134" w:type="dxa"/>
            <w:vAlign w:val="center"/>
          </w:tcPr>
          <w:p w:rsidR="0069422D" w:rsidRDefault="0069422D">
            <w:pPr>
              <w:pStyle w:val="ConsPlusNormal"/>
              <w:jc w:val="center"/>
            </w:pPr>
            <w:r>
              <w:t>44 823</w:t>
            </w:r>
          </w:p>
        </w:tc>
        <w:tc>
          <w:tcPr>
            <w:tcW w:w="1134" w:type="dxa"/>
            <w:vAlign w:val="center"/>
          </w:tcPr>
          <w:p w:rsidR="0069422D" w:rsidRDefault="0069422D">
            <w:pPr>
              <w:pStyle w:val="ConsPlusNormal"/>
              <w:jc w:val="center"/>
            </w:pPr>
            <w:r>
              <w:t>46 581</w:t>
            </w:r>
          </w:p>
        </w:tc>
        <w:tc>
          <w:tcPr>
            <w:tcW w:w="1134" w:type="dxa"/>
            <w:vAlign w:val="center"/>
          </w:tcPr>
          <w:p w:rsidR="0069422D" w:rsidRDefault="0069422D">
            <w:pPr>
              <w:pStyle w:val="ConsPlusNormal"/>
              <w:jc w:val="center"/>
            </w:pPr>
            <w:r>
              <w:t>48 435</w:t>
            </w:r>
          </w:p>
        </w:tc>
      </w:tr>
      <w:tr w:rsidR="0069422D">
        <w:tc>
          <w:tcPr>
            <w:tcW w:w="1247" w:type="dxa"/>
            <w:vMerge w:val="restart"/>
          </w:tcPr>
          <w:p w:rsidR="0069422D" w:rsidRDefault="0069422D">
            <w:pPr>
              <w:pStyle w:val="ConsPlusNormal"/>
            </w:pPr>
            <w:r>
              <w:t>Основное мероприятие 3.2.</w:t>
            </w:r>
          </w:p>
        </w:tc>
        <w:tc>
          <w:tcPr>
            <w:tcW w:w="2211" w:type="dxa"/>
            <w:vMerge w:val="restart"/>
          </w:tcPr>
          <w:p w:rsidR="0069422D" w:rsidRDefault="0069422D">
            <w:pPr>
              <w:pStyle w:val="ConsPlusNormal"/>
            </w:pPr>
            <w:r>
              <w:t>Обеспечение деятельности (оказание услуг) государственных учреждений (организаций)</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30 906</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32 924</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33 410</w:t>
            </w:r>
          </w:p>
        </w:tc>
        <w:tc>
          <w:tcPr>
            <w:tcW w:w="1077" w:type="dxa"/>
            <w:vAlign w:val="center"/>
          </w:tcPr>
          <w:p w:rsidR="0069422D" w:rsidRDefault="0069422D">
            <w:pPr>
              <w:pStyle w:val="ConsPlusNormal"/>
              <w:jc w:val="center"/>
            </w:pPr>
            <w:r>
              <w:t>35 636</w:t>
            </w:r>
          </w:p>
        </w:tc>
        <w:tc>
          <w:tcPr>
            <w:tcW w:w="1134" w:type="dxa"/>
            <w:vAlign w:val="center"/>
          </w:tcPr>
          <w:p w:rsidR="0069422D" w:rsidRDefault="0069422D">
            <w:pPr>
              <w:pStyle w:val="ConsPlusNormal"/>
              <w:jc w:val="center"/>
            </w:pPr>
            <w:r>
              <w:t>33 540</w:t>
            </w:r>
          </w:p>
        </w:tc>
        <w:tc>
          <w:tcPr>
            <w:tcW w:w="1134" w:type="dxa"/>
            <w:vAlign w:val="center"/>
          </w:tcPr>
          <w:p w:rsidR="0069422D" w:rsidRDefault="0069422D">
            <w:pPr>
              <w:pStyle w:val="ConsPlusNormal"/>
              <w:jc w:val="center"/>
            </w:pPr>
            <w:r>
              <w:t>33 591</w:t>
            </w:r>
          </w:p>
        </w:tc>
        <w:tc>
          <w:tcPr>
            <w:tcW w:w="1134" w:type="dxa"/>
            <w:vAlign w:val="center"/>
          </w:tcPr>
          <w:p w:rsidR="0069422D" w:rsidRDefault="0069422D">
            <w:pPr>
              <w:pStyle w:val="ConsPlusNormal"/>
              <w:jc w:val="center"/>
            </w:pPr>
            <w:r>
              <w:t>33 591</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9 506</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10 354</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10 478</w:t>
            </w:r>
          </w:p>
        </w:tc>
        <w:tc>
          <w:tcPr>
            <w:tcW w:w="1077" w:type="dxa"/>
            <w:vAlign w:val="center"/>
          </w:tcPr>
          <w:p w:rsidR="0069422D" w:rsidRDefault="0069422D">
            <w:pPr>
              <w:pStyle w:val="ConsPlusNormal"/>
              <w:jc w:val="center"/>
            </w:pPr>
            <w:r>
              <w:t>10 584</w:t>
            </w:r>
          </w:p>
        </w:tc>
        <w:tc>
          <w:tcPr>
            <w:tcW w:w="1134" w:type="dxa"/>
            <w:vAlign w:val="center"/>
          </w:tcPr>
          <w:p w:rsidR="0069422D" w:rsidRDefault="0069422D">
            <w:pPr>
              <w:pStyle w:val="ConsPlusNormal"/>
              <w:jc w:val="center"/>
            </w:pPr>
            <w:r>
              <w:t>10 608</w:t>
            </w:r>
          </w:p>
        </w:tc>
        <w:tc>
          <w:tcPr>
            <w:tcW w:w="1134" w:type="dxa"/>
            <w:vAlign w:val="center"/>
          </w:tcPr>
          <w:p w:rsidR="0069422D" w:rsidRDefault="0069422D">
            <w:pPr>
              <w:pStyle w:val="ConsPlusNormal"/>
              <w:jc w:val="center"/>
            </w:pPr>
            <w:r>
              <w:t>10 659</w:t>
            </w:r>
          </w:p>
        </w:tc>
        <w:tc>
          <w:tcPr>
            <w:tcW w:w="1134" w:type="dxa"/>
            <w:vAlign w:val="center"/>
          </w:tcPr>
          <w:p w:rsidR="0069422D" w:rsidRDefault="0069422D">
            <w:pPr>
              <w:pStyle w:val="ConsPlusNormal"/>
              <w:jc w:val="center"/>
            </w:pPr>
            <w:r>
              <w:t>10 659</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21 400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22 570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22 932</w:t>
            </w:r>
          </w:p>
        </w:tc>
        <w:tc>
          <w:tcPr>
            <w:tcW w:w="1077" w:type="dxa"/>
            <w:vAlign w:val="center"/>
          </w:tcPr>
          <w:p w:rsidR="0069422D" w:rsidRDefault="0069422D">
            <w:pPr>
              <w:pStyle w:val="ConsPlusNormal"/>
              <w:jc w:val="center"/>
            </w:pPr>
            <w:r>
              <w:t>25 052</w:t>
            </w:r>
          </w:p>
        </w:tc>
        <w:tc>
          <w:tcPr>
            <w:tcW w:w="1134" w:type="dxa"/>
            <w:vAlign w:val="center"/>
          </w:tcPr>
          <w:p w:rsidR="0069422D" w:rsidRDefault="0069422D">
            <w:pPr>
              <w:pStyle w:val="ConsPlusNormal"/>
              <w:jc w:val="center"/>
            </w:pPr>
            <w:r>
              <w:t>22 932</w:t>
            </w:r>
          </w:p>
        </w:tc>
        <w:tc>
          <w:tcPr>
            <w:tcW w:w="1134" w:type="dxa"/>
            <w:vAlign w:val="center"/>
          </w:tcPr>
          <w:p w:rsidR="0069422D" w:rsidRDefault="0069422D">
            <w:pPr>
              <w:pStyle w:val="ConsPlusNormal"/>
              <w:jc w:val="center"/>
            </w:pPr>
            <w:r>
              <w:t>22 932</w:t>
            </w:r>
          </w:p>
        </w:tc>
        <w:tc>
          <w:tcPr>
            <w:tcW w:w="1134" w:type="dxa"/>
            <w:vAlign w:val="center"/>
          </w:tcPr>
          <w:p w:rsidR="0069422D" w:rsidRDefault="0069422D">
            <w:pPr>
              <w:pStyle w:val="ConsPlusNormal"/>
              <w:jc w:val="center"/>
            </w:pPr>
            <w:r>
              <w:t>22 932</w:t>
            </w:r>
          </w:p>
        </w:tc>
      </w:tr>
      <w:tr w:rsidR="0069422D">
        <w:tc>
          <w:tcPr>
            <w:tcW w:w="1247" w:type="dxa"/>
            <w:vMerge w:val="restart"/>
          </w:tcPr>
          <w:p w:rsidR="0069422D" w:rsidRDefault="0069422D">
            <w:pPr>
              <w:pStyle w:val="ConsPlusNormal"/>
            </w:pPr>
            <w:r>
              <w:t xml:space="preserve">Основное </w:t>
            </w:r>
            <w:r>
              <w:lastRenderedPageBreak/>
              <w:t>мероприятие 3.3.</w:t>
            </w:r>
          </w:p>
        </w:tc>
        <w:tc>
          <w:tcPr>
            <w:tcW w:w="2211" w:type="dxa"/>
            <w:vMerge w:val="restart"/>
          </w:tcPr>
          <w:p w:rsidR="0069422D" w:rsidRDefault="0069422D">
            <w:pPr>
              <w:pStyle w:val="ConsPlusNormal"/>
            </w:pPr>
            <w:r>
              <w:lastRenderedPageBreak/>
              <w:t xml:space="preserve">Расходы на </w:t>
            </w:r>
            <w:r>
              <w:lastRenderedPageBreak/>
              <w:t>содержание Уполномоченного по защите прав предпринимателей в Белгородской области</w:t>
            </w:r>
          </w:p>
        </w:tc>
        <w:tc>
          <w:tcPr>
            <w:tcW w:w="1928" w:type="dxa"/>
            <w:vAlign w:val="center"/>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200</w:t>
            </w:r>
          </w:p>
        </w:tc>
        <w:tc>
          <w:tcPr>
            <w:tcW w:w="1077" w:type="dxa"/>
            <w:vAlign w:val="center"/>
          </w:tcPr>
          <w:p w:rsidR="0069422D" w:rsidRDefault="0069422D">
            <w:pPr>
              <w:pStyle w:val="ConsPlusNormal"/>
              <w:jc w:val="center"/>
            </w:pPr>
            <w:r>
              <w:t>200</w:t>
            </w:r>
          </w:p>
        </w:tc>
        <w:tc>
          <w:tcPr>
            <w:tcW w:w="1134" w:type="dxa"/>
            <w:vAlign w:val="center"/>
          </w:tcPr>
          <w:p w:rsidR="0069422D" w:rsidRDefault="0069422D">
            <w:pPr>
              <w:pStyle w:val="ConsPlusNormal"/>
              <w:jc w:val="center"/>
            </w:pPr>
            <w:r>
              <w:t>200</w:t>
            </w:r>
          </w:p>
        </w:tc>
        <w:tc>
          <w:tcPr>
            <w:tcW w:w="1134" w:type="dxa"/>
            <w:vAlign w:val="center"/>
          </w:tcPr>
          <w:p w:rsidR="0069422D" w:rsidRDefault="0069422D">
            <w:pPr>
              <w:pStyle w:val="ConsPlusNormal"/>
              <w:jc w:val="center"/>
            </w:pPr>
            <w:r>
              <w:t>200</w:t>
            </w:r>
          </w:p>
        </w:tc>
        <w:tc>
          <w:tcPr>
            <w:tcW w:w="1134" w:type="dxa"/>
            <w:vAlign w:val="center"/>
          </w:tcPr>
          <w:p w:rsidR="0069422D" w:rsidRDefault="0069422D">
            <w:pPr>
              <w:pStyle w:val="ConsPlusNormal"/>
              <w:jc w:val="center"/>
            </w:pPr>
            <w:r>
              <w:t>200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200</w:t>
            </w:r>
          </w:p>
        </w:tc>
        <w:tc>
          <w:tcPr>
            <w:tcW w:w="1077" w:type="dxa"/>
            <w:vAlign w:val="center"/>
          </w:tcPr>
          <w:p w:rsidR="0069422D" w:rsidRDefault="0069422D">
            <w:pPr>
              <w:pStyle w:val="ConsPlusNormal"/>
              <w:jc w:val="center"/>
            </w:pPr>
            <w:r>
              <w:t>200</w:t>
            </w:r>
          </w:p>
        </w:tc>
        <w:tc>
          <w:tcPr>
            <w:tcW w:w="1134" w:type="dxa"/>
            <w:vAlign w:val="center"/>
          </w:tcPr>
          <w:p w:rsidR="0069422D" w:rsidRDefault="0069422D">
            <w:pPr>
              <w:pStyle w:val="ConsPlusNormal"/>
              <w:jc w:val="center"/>
            </w:pPr>
            <w:r>
              <w:t>200</w:t>
            </w:r>
          </w:p>
        </w:tc>
        <w:tc>
          <w:tcPr>
            <w:tcW w:w="1134" w:type="dxa"/>
            <w:vAlign w:val="center"/>
          </w:tcPr>
          <w:p w:rsidR="0069422D" w:rsidRDefault="0069422D">
            <w:pPr>
              <w:pStyle w:val="ConsPlusNormal"/>
              <w:jc w:val="center"/>
            </w:pPr>
            <w:r>
              <w:t>200</w:t>
            </w:r>
          </w:p>
        </w:tc>
        <w:tc>
          <w:tcPr>
            <w:tcW w:w="1134" w:type="dxa"/>
            <w:vAlign w:val="center"/>
          </w:tcPr>
          <w:p w:rsidR="0069422D" w:rsidRDefault="0069422D">
            <w:pPr>
              <w:pStyle w:val="ConsPlusNormal"/>
              <w:jc w:val="center"/>
            </w:pPr>
            <w:r>
              <w:t>200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Borders>
              <w:bottom w:val="nil"/>
            </w:tcBorders>
          </w:tcPr>
          <w:p w:rsidR="0069422D" w:rsidRDefault="0069422D">
            <w:pPr>
              <w:pStyle w:val="ConsPlusNormal"/>
            </w:pPr>
            <w:r>
              <w:t>Основное мероприятие 3.4.</w:t>
            </w:r>
          </w:p>
        </w:tc>
        <w:tc>
          <w:tcPr>
            <w:tcW w:w="2211" w:type="dxa"/>
            <w:vMerge w:val="restart"/>
            <w:tcBorders>
              <w:bottom w:val="nil"/>
            </w:tcBorders>
          </w:tcPr>
          <w:p w:rsidR="0069422D" w:rsidRDefault="0069422D">
            <w:pPr>
              <w:pStyle w:val="ConsPlusNormal"/>
            </w:pPr>
            <w:r>
              <w:t>Государственная поддержка малого и среднего предпринимательства, включая крестьянские (фермерские) хозяйства</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1 085 975</w:t>
            </w:r>
          </w:p>
        </w:tc>
        <w:tc>
          <w:tcPr>
            <w:tcW w:w="850" w:type="dxa"/>
            <w:vAlign w:val="center"/>
          </w:tcPr>
          <w:p w:rsidR="0069422D" w:rsidRDefault="0069422D">
            <w:pPr>
              <w:pStyle w:val="ConsPlusNormal"/>
              <w:jc w:val="center"/>
            </w:pPr>
            <w:r>
              <w:t>84 139</w:t>
            </w:r>
          </w:p>
        </w:tc>
        <w:tc>
          <w:tcPr>
            <w:tcW w:w="1134" w:type="dxa"/>
            <w:vAlign w:val="center"/>
          </w:tcPr>
          <w:p w:rsidR="0069422D" w:rsidRDefault="0069422D">
            <w:pPr>
              <w:pStyle w:val="ConsPlusNormal"/>
              <w:jc w:val="center"/>
            </w:pPr>
            <w:r>
              <w:t>730 016</w:t>
            </w:r>
          </w:p>
        </w:tc>
        <w:tc>
          <w:tcPr>
            <w:tcW w:w="850" w:type="dxa"/>
            <w:vAlign w:val="center"/>
          </w:tcPr>
          <w:p w:rsidR="0069422D" w:rsidRDefault="0069422D">
            <w:pPr>
              <w:pStyle w:val="ConsPlusNormal"/>
              <w:jc w:val="center"/>
            </w:pPr>
            <w:r>
              <w:t>27 159</w:t>
            </w:r>
          </w:p>
        </w:tc>
        <w:tc>
          <w:tcPr>
            <w:tcW w:w="1077" w:type="dxa"/>
            <w:vAlign w:val="center"/>
          </w:tcPr>
          <w:p w:rsidR="0069422D" w:rsidRDefault="0069422D">
            <w:pPr>
              <w:pStyle w:val="ConsPlusNormal"/>
              <w:jc w:val="center"/>
            </w:pPr>
            <w:r>
              <w:t>595 699</w:t>
            </w:r>
          </w:p>
        </w:tc>
        <w:tc>
          <w:tcPr>
            <w:tcW w:w="1077" w:type="dxa"/>
            <w:vAlign w:val="center"/>
          </w:tcPr>
          <w:p w:rsidR="0069422D" w:rsidRDefault="0069422D">
            <w:pPr>
              <w:pStyle w:val="ConsPlusNormal"/>
              <w:jc w:val="center"/>
            </w:pPr>
            <w:r>
              <w:t>331 740</w:t>
            </w:r>
          </w:p>
        </w:tc>
        <w:tc>
          <w:tcPr>
            <w:tcW w:w="1134" w:type="dxa"/>
            <w:vAlign w:val="center"/>
          </w:tcPr>
          <w:p w:rsidR="0069422D" w:rsidRDefault="0069422D">
            <w:pPr>
              <w:pStyle w:val="ConsPlusNormal"/>
              <w:jc w:val="center"/>
            </w:pPr>
            <w:r>
              <w:t>597 982</w:t>
            </w:r>
          </w:p>
        </w:tc>
        <w:tc>
          <w:tcPr>
            <w:tcW w:w="1134" w:type="dxa"/>
            <w:vAlign w:val="center"/>
          </w:tcPr>
          <w:p w:rsidR="0069422D" w:rsidRDefault="0069422D">
            <w:pPr>
              <w:pStyle w:val="ConsPlusNormal"/>
              <w:jc w:val="center"/>
            </w:pPr>
            <w:r>
              <w:t>638 825</w:t>
            </w:r>
          </w:p>
        </w:tc>
        <w:tc>
          <w:tcPr>
            <w:tcW w:w="1134" w:type="dxa"/>
            <w:vAlign w:val="center"/>
          </w:tcPr>
          <w:p w:rsidR="0069422D" w:rsidRDefault="0069422D">
            <w:pPr>
              <w:pStyle w:val="ConsPlusNormal"/>
              <w:jc w:val="center"/>
            </w:pPr>
            <w:r>
              <w:t>605 550</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380 085</w:t>
            </w:r>
          </w:p>
        </w:tc>
        <w:tc>
          <w:tcPr>
            <w:tcW w:w="850" w:type="dxa"/>
            <w:vAlign w:val="center"/>
          </w:tcPr>
          <w:p w:rsidR="0069422D" w:rsidRDefault="0069422D">
            <w:pPr>
              <w:pStyle w:val="ConsPlusNormal"/>
              <w:jc w:val="center"/>
            </w:pPr>
            <w:r>
              <w:t>84 139</w:t>
            </w:r>
          </w:p>
        </w:tc>
        <w:tc>
          <w:tcPr>
            <w:tcW w:w="1134" w:type="dxa"/>
            <w:vAlign w:val="center"/>
          </w:tcPr>
          <w:p w:rsidR="0069422D" w:rsidRDefault="0069422D">
            <w:pPr>
              <w:pStyle w:val="ConsPlusNormal"/>
              <w:jc w:val="center"/>
            </w:pPr>
            <w:r>
              <w:t>191 302</w:t>
            </w:r>
          </w:p>
        </w:tc>
        <w:tc>
          <w:tcPr>
            <w:tcW w:w="850" w:type="dxa"/>
            <w:vAlign w:val="center"/>
          </w:tcPr>
          <w:p w:rsidR="0069422D" w:rsidRDefault="0069422D">
            <w:pPr>
              <w:pStyle w:val="ConsPlusNormal"/>
              <w:jc w:val="center"/>
            </w:pPr>
            <w:r>
              <w:t>27 159</w:t>
            </w:r>
          </w:p>
        </w:tc>
        <w:tc>
          <w:tcPr>
            <w:tcW w:w="1077" w:type="dxa"/>
            <w:vAlign w:val="center"/>
          </w:tcPr>
          <w:p w:rsidR="0069422D" w:rsidRDefault="0069422D">
            <w:pPr>
              <w:pStyle w:val="ConsPlusNormal"/>
              <w:jc w:val="center"/>
            </w:pPr>
            <w:r>
              <w:t>161 095</w:t>
            </w:r>
          </w:p>
        </w:tc>
        <w:tc>
          <w:tcPr>
            <w:tcW w:w="1077" w:type="dxa"/>
            <w:vAlign w:val="center"/>
          </w:tcPr>
          <w:p w:rsidR="0069422D" w:rsidRDefault="0069422D">
            <w:pPr>
              <w:pStyle w:val="ConsPlusNormal"/>
              <w:jc w:val="center"/>
            </w:pPr>
            <w:r>
              <w:t>82 890</w:t>
            </w:r>
          </w:p>
        </w:tc>
        <w:tc>
          <w:tcPr>
            <w:tcW w:w="1134" w:type="dxa"/>
            <w:vAlign w:val="center"/>
          </w:tcPr>
          <w:p w:rsidR="0069422D" w:rsidRDefault="0069422D">
            <w:pPr>
              <w:pStyle w:val="ConsPlusNormal"/>
              <w:jc w:val="center"/>
            </w:pPr>
            <w:r>
              <w:t>158 693</w:t>
            </w:r>
          </w:p>
        </w:tc>
        <w:tc>
          <w:tcPr>
            <w:tcW w:w="1134" w:type="dxa"/>
            <w:vAlign w:val="center"/>
          </w:tcPr>
          <w:p w:rsidR="0069422D" w:rsidRDefault="0069422D">
            <w:pPr>
              <w:pStyle w:val="ConsPlusNormal"/>
              <w:jc w:val="center"/>
            </w:pPr>
            <w:r>
              <w:t>157 741</w:t>
            </w:r>
          </w:p>
        </w:tc>
        <w:tc>
          <w:tcPr>
            <w:tcW w:w="1134" w:type="dxa"/>
            <w:vAlign w:val="center"/>
          </w:tcPr>
          <w:p w:rsidR="0069422D" w:rsidRDefault="0069422D">
            <w:pPr>
              <w:pStyle w:val="ConsPlusNormal"/>
              <w:jc w:val="center"/>
            </w:pPr>
            <w:r>
              <w:t>158 693</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183 824</w:t>
            </w:r>
          </w:p>
        </w:tc>
        <w:tc>
          <w:tcPr>
            <w:tcW w:w="850" w:type="dxa"/>
            <w:vAlign w:val="center"/>
          </w:tcPr>
          <w:p w:rsidR="0069422D" w:rsidRDefault="0069422D">
            <w:pPr>
              <w:pStyle w:val="ConsPlusNormal"/>
            </w:pPr>
          </w:p>
        </w:tc>
        <w:tc>
          <w:tcPr>
            <w:tcW w:w="1134" w:type="dxa"/>
            <w:vAlign w:val="center"/>
          </w:tcPr>
          <w:p w:rsidR="0069422D" w:rsidRDefault="0069422D">
            <w:pPr>
              <w:pStyle w:val="ConsPlusNormal"/>
              <w:jc w:val="center"/>
            </w:pPr>
            <w:r>
              <w:t>45 744</w:t>
            </w:r>
          </w:p>
        </w:tc>
        <w:tc>
          <w:tcPr>
            <w:tcW w:w="850" w:type="dxa"/>
            <w:vAlign w:val="center"/>
          </w:tcPr>
          <w:p w:rsidR="0069422D" w:rsidRDefault="0069422D">
            <w:pPr>
              <w:pStyle w:val="ConsPlusNormal"/>
            </w:pPr>
          </w:p>
        </w:tc>
        <w:tc>
          <w:tcPr>
            <w:tcW w:w="1077" w:type="dxa"/>
            <w:vAlign w:val="center"/>
          </w:tcPr>
          <w:p w:rsidR="0069422D" w:rsidRDefault="0069422D">
            <w:pPr>
              <w:pStyle w:val="ConsPlusNormal"/>
              <w:jc w:val="center"/>
            </w:pPr>
            <w:r>
              <w:t>21 007</w:t>
            </w:r>
          </w:p>
        </w:tc>
        <w:tc>
          <w:tcPr>
            <w:tcW w:w="1077" w:type="dxa"/>
            <w:vAlign w:val="center"/>
          </w:tcPr>
          <w:p w:rsidR="0069422D" w:rsidRDefault="0069422D">
            <w:pPr>
              <w:pStyle w:val="ConsPlusNormal"/>
              <w:jc w:val="center"/>
            </w:pPr>
            <w:r>
              <w:t>46 307</w:t>
            </w:r>
          </w:p>
        </w:tc>
        <w:tc>
          <w:tcPr>
            <w:tcW w:w="1134" w:type="dxa"/>
            <w:vAlign w:val="center"/>
          </w:tcPr>
          <w:p w:rsidR="0069422D" w:rsidRDefault="0069422D">
            <w:pPr>
              <w:pStyle w:val="ConsPlusNormal"/>
              <w:jc w:val="center"/>
            </w:pPr>
            <w:r>
              <w:t>21 134</w:t>
            </w:r>
          </w:p>
        </w:tc>
        <w:tc>
          <w:tcPr>
            <w:tcW w:w="1134" w:type="dxa"/>
            <w:vAlign w:val="center"/>
          </w:tcPr>
          <w:p w:rsidR="0069422D" w:rsidRDefault="0069422D">
            <w:pPr>
              <w:pStyle w:val="ConsPlusNormal"/>
              <w:jc w:val="center"/>
            </w:pPr>
            <w:r>
              <w:t>21 134</w:t>
            </w:r>
          </w:p>
        </w:tc>
        <w:tc>
          <w:tcPr>
            <w:tcW w:w="1134" w:type="dxa"/>
            <w:vAlign w:val="center"/>
          </w:tcPr>
          <w:p w:rsidR="0069422D" w:rsidRDefault="0069422D">
            <w:pPr>
              <w:pStyle w:val="ConsPlusNormal"/>
              <w:jc w:val="center"/>
            </w:pPr>
            <w:r>
              <w:t>21 134</w:t>
            </w: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1134" w:type="dxa"/>
            <w:vAlign w:val="center"/>
          </w:tcPr>
          <w:p w:rsidR="0069422D" w:rsidRDefault="0069422D">
            <w:pPr>
              <w:pStyle w:val="ConsPlusNormal"/>
            </w:pPr>
          </w:p>
        </w:tc>
        <w:tc>
          <w:tcPr>
            <w:tcW w:w="850" w:type="dxa"/>
            <w:vAlign w:val="center"/>
          </w:tcPr>
          <w:p w:rsidR="0069422D" w:rsidRDefault="0069422D">
            <w:pPr>
              <w:pStyle w:val="ConsPlusNormal"/>
            </w:pPr>
          </w:p>
        </w:tc>
        <w:tc>
          <w:tcPr>
            <w:tcW w:w="1077" w:type="dxa"/>
            <w:vAlign w:val="center"/>
          </w:tcPr>
          <w:p w:rsidR="0069422D" w:rsidRDefault="0069422D">
            <w:pPr>
              <w:pStyle w:val="ConsPlusNormal"/>
            </w:pPr>
          </w:p>
        </w:tc>
        <w:tc>
          <w:tcPr>
            <w:tcW w:w="1077" w:type="dxa"/>
            <w:vAlign w:val="center"/>
          </w:tcPr>
          <w:p w:rsidR="0069422D" w:rsidRDefault="0069422D">
            <w:pPr>
              <w:pStyle w:val="ConsPlusNormal"/>
              <w:jc w:val="center"/>
            </w:pPr>
            <w:r>
              <w:t>100</w:t>
            </w: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r>
      <w:tr w:rsidR="0069422D">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1134" w:type="dxa"/>
            <w:vAlign w:val="center"/>
          </w:tcPr>
          <w:p w:rsidR="0069422D" w:rsidRDefault="0069422D">
            <w:pPr>
              <w:pStyle w:val="ConsPlusNormal"/>
            </w:pPr>
          </w:p>
        </w:tc>
        <w:tc>
          <w:tcPr>
            <w:tcW w:w="850" w:type="dxa"/>
            <w:vAlign w:val="center"/>
          </w:tcPr>
          <w:p w:rsidR="0069422D" w:rsidRDefault="0069422D">
            <w:pPr>
              <w:pStyle w:val="ConsPlusNormal"/>
            </w:pPr>
          </w:p>
        </w:tc>
        <w:tc>
          <w:tcPr>
            <w:tcW w:w="1077" w:type="dxa"/>
            <w:vAlign w:val="center"/>
          </w:tcPr>
          <w:p w:rsidR="0069422D" w:rsidRDefault="0069422D">
            <w:pPr>
              <w:pStyle w:val="ConsPlusNormal"/>
            </w:pPr>
          </w:p>
        </w:tc>
        <w:tc>
          <w:tcPr>
            <w:tcW w:w="1077" w:type="dxa"/>
            <w:vAlign w:val="center"/>
          </w:tcPr>
          <w:p w:rsidR="0069422D" w:rsidRDefault="0069422D">
            <w:pPr>
              <w:pStyle w:val="ConsPlusNormal"/>
            </w:pP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c>
          <w:tcPr>
            <w:tcW w:w="1134" w:type="dxa"/>
            <w:vAlign w:val="center"/>
          </w:tcPr>
          <w:p w:rsidR="0069422D" w:rsidRDefault="0069422D">
            <w:pPr>
              <w:pStyle w:val="ConsPlusNormal"/>
            </w:pPr>
          </w:p>
        </w:tc>
      </w:tr>
      <w:tr w:rsidR="0069422D">
        <w:tblPrEx>
          <w:tblBorders>
            <w:insideH w:val="nil"/>
          </w:tblBorders>
        </w:tblPrEx>
        <w:tc>
          <w:tcPr>
            <w:tcW w:w="1247" w:type="dxa"/>
            <w:vMerge/>
            <w:tcBorders>
              <w:bottom w:val="nil"/>
            </w:tcBorders>
          </w:tcPr>
          <w:p w:rsidR="0069422D" w:rsidRDefault="0069422D"/>
        </w:tc>
        <w:tc>
          <w:tcPr>
            <w:tcW w:w="2211" w:type="dxa"/>
            <w:vMerge/>
            <w:tcBorders>
              <w:bottom w:val="nil"/>
            </w:tcBorders>
          </w:tcPr>
          <w:p w:rsidR="0069422D" w:rsidRDefault="0069422D"/>
        </w:tc>
        <w:tc>
          <w:tcPr>
            <w:tcW w:w="1928" w:type="dxa"/>
            <w:tcBorders>
              <w:bottom w:val="nil"/>
            </w:tcBorders>
            <w:vAlign w:val="center"/>
          </w:tcPr>
          <w:p w:rsidR="0069422D" w:rsidRDefault="0069422D">
            <w:pPr>
              <w:pStyle w:val="ConsPlusNormal"/>
            </w:pPr>
            <w:r>
              <w:t>иные источники</w:t>
            </w:r>
          </w:p>
        </w:tc>
        <w:tc>
          <w:tcPr>
            <w:tcW w:w="1077" w:type="dxa"/>
            <w:tcBorders>
              <w:bottom w:val="nil"/>
            </w:tcBorders>
            <w:vAlign w:val="center"/>
          </w:tcPr>
          <w:p w:rsidR="0069422D" w:rsidRDefault="0069422D">
            <w:pPr>
              <w:pStyle w:val="ConsPlusNormal"/>
              <w:jc w:val="center"/>
            </w:pPr>
            <w:r>
              <w:t>522 066</w:t>
            </w:r>
          </w:p>
        </w:tc>
        <w:tc>
          <w:tcPr>
            <w:tcW w:w="850" w:type="dxa"/>
            <w:tcBorders>
              <w:bottom w:val="nil"/>
            </w:tcBorders>
            <w:vAlign w:val="center"/>
          </w:tcPr>
          <w:p w:rsidR="0069422D" w:rsidRDefault="0069422D">
            <w:pPr>
              <w:pStyle w:val="ConsPlusNormal"/>
            </w:pPr>
          </w:p>
        </w:tc>
        <w:tc>
          <w:tcPr>
            <w:tcW w:w="1134" w:type="dxa"/>
            <w:tcBorders>
              <w:bottom w:val="nil"/>
            </w:tcBorders>
            <w:vAlign w:val="center"/>
          </w:tcPr>
          <w:p w:rsidR="0069422D" w:rsidRDefault="0069422D">
            <w:pPr>
              <w:pStyle w:val="ConsPlusNormal"/>
              <w:jc w:val="center"/>
            </w:pPr>
            <w:r>
              <w:t>492 970</w:t>
            </w:r>
          </w:p>
        </w:tc>
        <w:tc>
          <w:tcPr>
            <w:tcW w:w="850" w:type="dxa"/>
            <w:tcBorders>
              <w:bottom w:val="nil"/>
            </w:tcBorders>
            <w:vAlign w:val="center"/>
          </w:tcPr>
          <w:p w:rsidR="0069422D" w:rsidRDefault="0069422D">
            <w:pPr>
              <w:pStyle w:val="ConsPlusNormal"/>
            </w:pPr>
          </w:p>
        </w:tc>
        <w:tc>
          <w:tcPr>
            <w:tcW w:w="1077" w:type="dxa"/>
            <w:tcBorders>
              <w:bottom w:val="nil"/>
            </w:tcBorders>
            <w:vAlign w:val="center"/>
          </w:tcPr>
          <w:p w:rsidR="0069422D" w:rsidRDefault="0069422D">
            <w:pPr>
              <w:pStyle w:val="ConsPlusNormal"/>
              <w:jc w:val="center"/>
            </w:pPr>
            <w:r>
              <w:t>413 597</w:t>
            </w:r>
          </w:p>
        </w:tc>
        <w:tc>
          <w:tcPr>
            <w:tcW w:w="1077" w:type="dxa"/>
            <w:tcBorders>
              <w:bottom w:val="nil"/>
            </w:tcBorders>
            <w:vAlign w:val="center"/>
          </w:tcPr>
          <w:p w:rsidR="0069422D" w:rsidRDefault="0069422D">
            <w:pPr>
              <w:pStyle w:val="ConsPlusNormal"/>
              <w:jc w:val="center"/>
            </w:pPr>
            <w:r>
              <w:t>202 443</w:t>
            </w:r>
          </w:p>
        </w:tc>
        <w:tc>
          <w:tcPr>
            <w:tcW w:w="1134" w:type="dxa"/>
            <w:tcBorders>
              <w:bottom w:val="nil"/>
            </w:tcBorders>
            <w:vAlign w:val="center"/>
          </w:tcPr>
          <w:p w:rsidR="0069422D" w:rsidRDefault="0069422D">
            <w:pPr>
              <w:pStyle w:val="ConsPlusNormal"/>
              <w:jc w:val="center"/>
            </w:pPr>
            <w:r>
              <w:t>418 155</w:t>
            </w:r>
          </w:p>
        </w:tc>
        <w:tc>
          <w:tcPr>
            <w:tcW w:w="1134" w:type="dxa"/>
            <w:tcBorders>
              <w:bottom w:val="nil"/>
            </w:tcBorders>
            <w:vAlign w:val="center"/>
          </w:tcPr>
          <w:p w:rsidR="0069422D" w:rsidRDefault="0069422D">
            <w:pPr>
              <w:pStyle w:val="ConsPlusNormal"/>
              <w:jc w:val="center"/>
            </w:pPr>
            <w:r>
              <w:t>459 950</w:t>
            </w:r>
          </w:p>
        </w:tc>
        <w:tc>
          <w:tcPr>
            <w:tcW w:w="1134" w:type="dxa"/>
            <w:tcBorders>
              <w:bottom w:val="nil"/>
            </w:tcBorders>
            <w:vAlign w:val="center"/>
          </w:tcPr>
          <w:p w:rsidR="0069422D" w:rsidRDefault="0069422D">
            <w:pPr>
              <w:pStyle w:val="ConsPlusNormal"/>
              <w:jc w:val="center"/>
            </w:pPr>
            <w:r>
              <w:t>425 723</w:t>
            </w:r>
          </w:p>
        </w:tc>
      </w:tr>
      <w:tr w:rsidR="0069422D">
        <w:tblPrEx>
          <w:tblBorders>
            <w:insideH w:val="nil"/>
          </w:tblBorders>
        </w:tblPrEx>
        <w:tc>
          <w:tcPr>
            <w:tcW w:w="14853" w:type="dxa"/>
            <w:gridSpan w:val="12"/>
            <w:tcBorders>
              <w:top w:val="nil"/>
            </w:tcBorders>
          </w:tcPr>
          <w:p w:rsidR="0069422D" w:rsidRDefault="0069422D">
            <w:pPr>
              <w:pStyle w:val="ConsPlusNormal"/>
              <w:jc w:val="both"/>
            </w:pPr>
            <w:r>
              <w:t xml:space="preserve">(в ред. </w:t>
            </w:r>
            <w:hyperlink r:id="rId421" w:history="1">
              <w:r>
                <w:rPr>
                  <w:color w:val="0000FF"/>
                </w:rPr>
                <w:t>постановления</w:t>
              </w:r>
            </w:hyperlink>
            <w:r>
              <w:t xml:space="preserve"> Правительства Белгородской области от 09.01.2017 N 2-пп)</w:t>
            </w:r>
          </w:p>
        </w:tc>
      </w:tr>
      <w:tr w:rsidR="0069422D">
        <w:tc>
          <w:tcPr>
            <w:tcW w:w="1247" w:type="dxa"/>
            <w:vMerge w:val="restart"/>
          </w:tcPr>
          <w:p w:rsidR="0069422D" w:rsidRDefault="0069422D">
            <w:pPr>
              <w:pStyle w:val="ConsPlusNormal"/>
            </w:pPr>
            <w:hyperlink w:anchor="P1379" w:history="1">
              <w:r>
                <w:rPr>
                  <w:color w:val="0000FF"/>
                </w:rPr>
                <w:t>Подпрограмма 4</w:t>
              </w:r>
            </w:hyperlink>
          </w:p>
        </w:tc>
        <w:tc>
          <w:tcPr>
            <w:tcW w:w="2211" w:type="dxa"/>
            <w:vMerge w:val="restart"/>
          </w:tcPr>
          <w:p w:rsidR="0069422D" w:rsidRDefault="0069422D">
            <w:pPr>
              <w:pStyle w:val="ConsPlusNormal"/>
            </w:pPr>
            <w:r>
              <w:t>Развитие туризма, ремесленничества и придорожного сервиса</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19 438</w:t>
            </w:r>
          </w:p>
        </w:tc>
        <w:tc>
          <w:tcPr>
            <w:tcW w:w="850" w:type="dxa"/>
            <w:vAlign w:val="center"/>
          </w:tcPr>
          <w:p w:rsidR="0069422D" w:rsidRDefault="0069422D">
            <w:pPr>
              <w:pStyle w:val="ConsPlusNormal"/>
              <w:jc w:val="center"/>
            </w:pPr>
            <w:r>
              <w:t>1 476</w:t>
            </w:r>
          </w:p>
        </w:tc>
        <w:tc>
          <w:tcPr>
            <w:tcW w:w="1134" w:type="dxa"/>
            <w:vAlign w:val="center"/>
          </w:tcPr>
          <w:p w:rsidR="0069422D" w:rsidRDefault="0069422D">
            <w:pPr>
              <w:pStyle w:val="ConsPlusNormal"/>
              <w:jc w:val="center"/>
            </w:pPr>
            <w:r>
              <w:t>11 333</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20 160</w:t>
            </w:r>
          </w:p>
        </w:tc>
        <w:tc>
          <w:tcPr>
            <w:tcW w:w="1077" w:type="dxa"/>
            <w:vAlign w:val="center"/>
          </w:tcPr>
          <w:p w:rsidR="0069422D" w:rsidRDefault="0069422D">
            <w:pPr>
              <w:pStyle w:val="ConsPlusNormal"/>
              <w:jc w:val="center"/>
            </w:pPr>
            <w:r>
              <w:t>18 587</w:t>
            </w:r>
          </w:p>
        </w:tc>
        <w:tc>
          <w:tcPr>
            <w:tcW w:w="1134" w:type="dxa"/>
            <w:vAlign w:val="center"/>
          </w:tcPr>
          <w:p w:rsidR="0069422D" w:rsidRDefault="0069422D">
            <w:pPr>
              <w:pStyle w:val="ConsPlusNormal"/>
              <w:jc w:val="center"/>
            </w:pPr>
            <w:r>
              <w:t>20 810</w:t>
            </w:r>
          </w:p>
        </w:tc>
        <w:tc>
          <w:tcPr>
            <w:tcW w:w="1134" w:type="dxa"/>
            <w:vAlign w:val="center"/>
          </w:tcPr>
          <w:p w:rsidR="0069422D" w:rsidRDefault="0069422D">
            <w:pPr>
              <w:pStyle w:val="ConsPlusNormal"/>
              <w:jc w:val="center"/>
            </w:pPr>
            <w:r>
              <w:t>20 810</w:t>
            </w:r>
          </w:p>
        </w:tc>
        <w:tc>
          <w:tcPr>
            <w:tcW w:w="1134" w:type="dxa"/>
            <w:vAlign w:val="center"/>
          </w:tcPr>
          <w:p w:rsidR="0069422D" w:rsidRDefault="0069422D">
            <w:pPr>
              <w:pStyle w:val="ConsPlusNormal"/>
              <w:jc w:val="center"/>
            </w:pPr>
            <w:r>
              <w:t>20 810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4 393</w:t>
            </w:r>
          </w:p>
        </w:tc>
        <w:tc>
          <w:tcPr>
            <w:tcW w:w="850" w:type="dxa"/>
            <w:vAlign w:val="center"/>
          </w:tcPr>
          <w:p w:rsidR="0069422D" w:rsidRDefault="0069422D">
            <w:pPr>
              <w:pStyle w:val="ConsPlusNormal"/>
              <w:jc w:val="center"/>
            </w:pPr>
            <w:r>
              <w:t>1 476</w:t>
            </w:r>
          </w:p>
        </w:tc>
        <w:tc>
          <w:tcPr>
            <w:tcW w:w="1134" w:type="dxa"/>
            <w:vAlign w:val="center"/>
          </w:tcPr>
          <w:p w:rsidR="0069422D" w:rsidRDefault="0069422D">
            <w:pPr>
              <w:pStyle w:val="ConsPlusNormal"/>
              <w:jc w:val="center"/>
            </w:pPr>
            <w:r>
              <w:t>3 184</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1 800</w:t>
            </w: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9 720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8 149</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8 360</w:t>
            </w:r>
          </w:p>
        </w:tc>
        <w:tc>
          <w:tcPr>
            <w:tcW w:w="1077" w:type="dxa"/>
            <w:vAlign w:val="center"/>
          </w:tcPr>
          <w:p w:rsidR="0069422D" w:rsidRDefault="0069422D">
            <w:pPr>
              <w:pStyle w:val="ConsPlusNormal"/>
              <w:jc w:val="center"/>
            </w:pPr>
            <w:r>
              <w:t>7 587</w:t>
            </w:r>
          </w:p>
        </w:tc>
        <w:tc>
          <w:tcPr>
            <w:tcW w:w="1134" w:type="dxa"/>
            <w:vAlign w:val="center"/>
          </w:tcPr>
          <w:p w:rsidR="0069422D" w:rsidRDefault="0069422D">
            <w:pPr>
              <w:pStyle w:val="ConsPlusNormal"/>
              <w:jc w:val="center"/>
            </w:pPr>
            <w:r>
              <w:t>7 810</w:t>
            </w:r>
          </w:p>
        </w:tc>
        <w:tc>
          <w:tcPr>
            <w:tcW w:w="1134" w:type="dxa"/>
            <w:vAlign w:val="center"/>
          </w:tcPr>
          <w:p w:rsidR="0069422D" w:rsidRDefault="0069422D">
            <w:pPr>
              <w:pStyle w:val="ConsPlusNormal"/>
              <w:jc w:val="center"/>
            </w:pPr>
            <w:r>
              <w:t>7 810</w:t>
            </w:r>
          </w:p>
        </w:tc>
        <w:tc>
          <w:tcPr>
            <w:tcW w:w="1134" w:type="dxa"/>
            <w:vAlign w:val="center"/>
          </w:tcPr>
          <w:p w:rsidR="0069422D" w:rsidRDefault="0069422D">
            <w:pPr>
              <w:pStyle w:val="ConsPlusNormal"/>
              <w:jc w:val="center"/>
            </w:pPr>
            <w:r>
              <w:t>7 810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r>
              <w:t>4 975</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10 000</w:t>
            </w:r>
          </w:p>
        </w:tc>
        <w:tc>
          <w:tcPr>
            <w:tcW w:w="1077" w:type="dxa"/>
            <w:vAlign w:val="center"/>
          </w:tcPr>
          <w:p w:rsidR="0069422D" w:rsidRDefault="0069422D">
            <w:pPr>
              <w:pStyle w:val="ConsPlusNormal"/>
              <w:jc w:val="center"/>
            </w:pPr>
            <w:r>
              <w:t>11 000</w:t>
            </w:r>
          </w:p>
        </w:tc>
        <w:tc>
          <w:tcPr>
            <w:tcW w:w="1134" w:type="dxa"/>
            <w:vAlign w:val="center"/>
          </w:tcPr>
          <w:p w:rsidR="0069422D" w:rsidRDefault="0069422D">
            <w:pPr>
              <w:pStyle w:val="ConsPlusNormal"/>
              <w:jc w:val="center"/>
            </w:pPr>
            <w:r>
              <w:t>11 000</w:t>
            </w:r>
          </w:p>
        </w:tc>
        <w:tc>
          <w:tcPr>
            <w:tcW w:w="1134" w:type="dxa"/>
            <w:vAlign w:val="center"/>
          </w:tcPr>
          <w:p w:rsidR="0069422D" w:rsidRDefault="0069422D">
            <w:pPr>
              <w:pStyle w:val="ConsPlusNormal"/>
              <w:jc w:val="center"/>
            </w:pPr>
            <w:r>
              <w:t>11 000</w:t>
            </w:r>
          </w:p>
        </w:tc>
        <w:tc>
          <w:tcPr>
            <w:tcW w:w="1134" w:type="dxa"/>
            <w:vAlign w:val="center"/>
          </w:tcPr>
          <w:p w:rsidR="0069422D" w:rsidRDefault="0069422D">
            <w:pPr>
              <w:pStyle w:val="ConsPlusNormal"/>
              <w:jc w:val="center"/>
            </w:pPr>
            <w:r>
              <w:t>11 000</w:t>
            </w:r>
          </w:p>
        </w:tc>
      </w:tr>
      <w:tr w:rsidR="0069422D">
        <w:tc>
          <w:tcPr>
            <w:tcW w:w="1247" w:type="dxa"/>
            <w:vMerge w:val="restart"/>
          </w:tcPr>
          <w:p w:rsidR="0069422D" w:rsidRDefault="0069422D">
            <w:pPr>
              <w:pStyle w:val="ConsPlusNormal"/>
            </w:pPr>
            <w:r>
              <w:t>Основное мероприятие 4.1.</w:t>
            </w:r>
          </w:p>
        </w:tc>
        <w:tc>
          <w:tcPr>
            <w:tcW w:w="2211" w:type="dxa"/>
            <w:vMerge w:val="restart"/>
          </w:tcPr>
          <w:p w:rsidR="0069422D" w:rsidRDefault="0069422D">
            <w:pPr>
              <w:pStyle w:val="ConsPlusNormal"/>
            </w:pPr>
            <w:r>
              <w:t>Создание и продвижение туристского продукта Белгородской области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13 795</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8 160</w:t>
            </w:r>
          </w:p>
        </w:tc>
        <w:tc>
          <w:tcPr>
            <w:tcW w:w="1077" w:type="dxa"/>
            <w:vAlign w:val="center"/>
          </w:tcPr>
          <w:p w:rsidR="0069422D" w:rsidRDefault="0069422D">
            <w:pPr>
              <w:pStyle w:val="ConsPlusNormal"/>
              <w:jc w:val="center"/>
            </w:pPr>
            <w:r>
              <w:t>8 587</w:t>
            </w:r>
          </w:p>
        </w:tc>
        <w:tc>
          <w:tcPr>
            <w:tcW w:w="1134" w:type="dxa"/>
            <w:vAlign w:val="center"/>
          </w:tcPr>
          <w:p w:rsidR="0069422D" w:rsidRDefault="0069422D">
            <w:pPr>
              <w:pStyle w:val="ConsPlusNormal"/>
              <w:jc w:val="center"/>
            </w:pPr>
            <w:r>
              <w:t>8 587</w:t>
            </w:r>
          </w:p>
        </w:tc>
        <w:tc>
          <w:tcPr>
            <w:tcW w:w="1134" w:type="dxa"/>
            <w:vAlign w:val="center"/>
          </w:tcPr>
          <w:p w:rsidR="0069422D" w:rsidRDefault="0069422D">
            <w:pPr>
              <w:pStyle w:val="ConsPlusNormal"/>
              <w:jc w:val="center"/>
            </w:pPr>
            <w:r>
              <w:t>8 587</w:t>
            </w:r>
          </w:p>
        </w:tc>
        <w:tc>
          <w:tcPr>
            <w:tcW w:w="1134" w:type="dxa"/>
            <w:vAlign w:val="center"/>
          </w:tcPr>
          <w:p w:rsidR="0069422D" w:rsidRDefault="0069422D">
            <w:pPr>
              <w:pStyle w:val="ConsPlusNormal"/>
              <w:jc w:val="center"/>
            </w:pPr>
            <w:r>
              <w:t>8 587</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8 470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8 160</w:t>
            </w:r>
          </w:p>
        </w:tc>
        <w:tc>
          <w:tcPr>
            <w:tcW w:w="1077" w:type="dxa"/>
            <w:vAlign w:val="center"/>
          </w:tcPr>
          <w:p w:rsidR="0069422D" w:rsidRDefault="0069422D">
            <w:pPr>
              <w:pStyle w:val="ConsPlusNormal"/>
              <w:jc w:val="center"/>
            </w:pPr>
            <w:r>
              <w:t>7 587</w:t>
            </w:r>
          </w:p>
        </w:tc>
        <w:tc>
          <w:tcPr>
            <w:tcW w:w="1134" w:type="dxa"/>
            <w:vAlign w:val="center"/>
          </w:tcPr>
          <w:p w:rsidR="0069422D" w:rsidRDefault="0069422D">
            <w:pPr>
              <w:pStyle w:val="ConsPlusNormal"/>
              <w:jc w:val="center"/>
            </w:pPr>
            <w:r>
              <w:t>7 587</w:t>
            </w:r>
          </w:p>
        </w:tc>
        <w:tc>
          <w:tcPr>
            <w:tcW w:w="1134" w:type="dxa"/>
            <w:vAlign w:val="center"/>
          </w:tcPr>
          <w:p w:rsidR="0069422D" w:rsidRDefault="0069422D">
            <w:pPr>
              <w:pStyle w:val="ConsPlusNormal"/>
              <w:jc w:val="center"/>
            </w:pPr>
            <w:r>
              <w:t>7 587</w:t>
            </w:r>
          </w:p>
        </w:tc>
        <w:tc>
          <w:tcPr>
            <w:tcW w:w="1134" w:type="dxa"/>
            <w:vAlign w:val="center"/>
          </w:tcPr>
          <w:p w:rsidR="0069422D" w:rsidRDefault="0069422D">
            <w:pPr>
              <w:pStyle w:val="ConsPlusNormal"/>
              <w:jc w:val="center"/>
            </w:pPr>
            <w:r>
              <w:t>7 587</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r>
              <w:t>4 975</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1 000</w:t>
            </w:r>
          </w:p>
        </w:tc>
        <w:tc>
          <w:tcPr>
            <w:tcW w:w="1134" w:type="dxa"/>
            <w:vAlign w:val="center"/>
          </w:tcPr>
          <w:p w:rsidR="0069422D" w:rsidRDefault="0069422D">
            <w:pPr>
              <w:pStyle w:val="ConsPlusNormal"/>
              <w:jc w:val="center"/>
            </w:pPr>
            <w:r>
              <w:t>1 000</w:t>
            </w:r>
          </w:p>
        </w:tc>
        <w:tc>
          <w:tcPr>
            <w:tcW w:w="1134" w:type="dxa"/>
            <w:vAlign w:val="center"/>
          </w:tcPr>
          <w:p w:rsidR="0069422D" w:rsidRDefault="0069422D">
            <w:pPr>
              <w:pStyle w:val="ConsPlusNormal"/>
              <w:jc w:val="center"/>
            </w:pPr>
            <w:r>
              <w:t>1 000</w:t>
            </w:r>
          </w:p>
        </w:tc>
        <w:tc>
          <w:tcPr>
            <w:tcW w:w="1134" w:type="dxa"/>
            <w:vAlign w:val="center"/>
          </w:tcPr>
          <w:p w:rsidR="0069422D" w:rsidRDefault="0069422D">
            <w:pPr>
              <w:pStyle w:val="ConsPlusNormal"/>
              <w:jc w:val="center"/>
            </w:pPr>
            <w:r>
              <w:t>1 000</w:t>
            </w:r>
          </w:p>
        </w:tc>
      </w:tr>
      <w:tr w:rsidR="0069422D">
        <w:tc>
          <w:tcPr>
            <w:tcW w:w="1247" w:type="dxa"/>
            <w:vMerge w:val="restart"/>
          </w:tcPr>
          <w:p w:rsidR="0069422D" w:rsidRDefault="0069422D">
            <w:pPr>
              <w:pStyle w:val="ConsPlusNormal"/>
            </w:pPr>
            <w:r>
              <w:lastRenderedPageBreak/>
              <w:t>Основное мероприятие 4.2.</w:t>
            </w:r>
          </w:p>
        </w:tc>
        <w:tc>
          <w:tcPr>
            <w:tcW w:w="2211" w:type="dxa"/>
            <w:vMerge w:val="restart"/>
          </w:tcPr>
          <w:p w:rsidR="0069422D" w:rsidRDefault="0069422D">
            <w:pPr>
              <w:pStyle w:val="ConsPlusNormal"/>
            </w:pPr>
            <w:r>
              <w:t>Развитие и модернизация инфраструктуры туризма и придорожного сервиса</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10 000</w:t>
            </w:r>
          </w:p>
        </w:tc>
        <w:tc>
          <w:tcPr>
            <w:tcW w:w="1077" w:type="dxa"/>
            <w:vAlign w:val="center"/>
          </w:tcPr>
          <w:p w:rsidR="0069422D" w:rsidRDefault="0069422D">
            <w:pPr>
              <w:pStyle w:val="ConsPlusNormal"/>
              <w:jc w:val="center"/>
            </w:pPr>
            <w:r>
              <w:t>10 000</w:t>
            </w:r>
          </w:p>
        </w:tc>
        <w:tc>
          <w:tcPr>
            <w:tcW w:w="1134" w:type="dxa"/>
            <w:vAlign w:val="center"/>
          </w:tcPr>
          <w:p w:rsidR="0069422D" w:rsidRDefault="0069422D">
            <w:pPr>
              <w:pStyle w:val="ConsPlusNormal"/>
              <w:jc w:val="center"/>
            </w:pPr>
            <w:r>
              <w:t>10 000</w:t>
            </w:r>
          </w:p>
        </w:tc>
        <w:tc>
          <w:tcPr>
            <w:tcW w:w="1134" w:type="dxa"/>
            <w:vAlign w:val="center"/>
          </w:tcPr>
          <w:p w:rsidR="0069422D" w:rsidRDefault="0069422D">
            <w:pPr>
              <w:pStyle w:val="ConsPlusNormal"/>
              <w:jc w:val="center"/>
            </w:pPr>
            <w:r>
              <w:t>10 000</w:t>
            </w:r>
          </w:p>
        </w:tc>
        <w:tc>
          <w:tcPr>
            <w:tcW w:w="1134" w:type="dxa"/>
            <w:vAlign w:val="center"/>
          </w:tcPr>
          <w:p w:rsidR="0069422D" w:rsidRDefault="0069422D">
            <w:pPr>
              <w:pStyle w:val="ConsPlusNormal"/>
              <w:jc w:val="center"/>
            </w:pPr>
            <w:r>
              <w:t>10 000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10 000</w:t>
            </w:r>
          </w:p>
        </w:tc>
        <w:tc>
          <w:tcPr>
            <w:tcW w:w="1077" w:type="dxa"/>
            <w:vAlign w:val="center"/>
          </w:tcPr>
          <w:p w:rsidR="0069422D" w:rsidRDefault="0069422D">
            <w:pPr>
              <w:pStyle w:val="ConsPlusNormal"/>
              <w:jc w:val="center"/>
            </w:pPr>
            <w:r>
              <w:t>10 000</w:t>
            </w:r>
          </w:p>
        </w:tc>
        <w:tc>
          <w:tcPr>
            <w:tcW w:w="1134" w:type="dxa"/>
            <w:vAlign w:val="center"/>
          </w:tcPr>
          <w:p w:rsidR="0069422D" w:rsidRDefault="0069422D">
            <w:pPr>
              <w:pStyle w:val="ConsPlusNormal"/>
              <w:jc w:val="center"/>
            </w:pPr>
            <w:r>
              <w:t>10 000</w:t>
            </w:r>
          </w:p>
        </w:tc>
        <w:tc>
          <w:tcPr>
            <w:tcW w:w="1134" w:type="dxa"/>
            <w:vAlign w:val="center"/>
          </w:tcPr>
          <w:p w:rsidR="0069422D" w:rsidRDefault="0069422D">
            <w:pPr>
              <w:pStyle w:val="ConsPlusNormal"/>
              <w:jc w:val="center"/>
            </w:pPr>
            <w:r>
              <w:t>10 000</w:t>
            </w:r>
          </w:p>
        </w:tc>
        <w:tc>
          <w:tcPr>
            <w:tcW w:w="1134" w:type="dxa"/>
            <w:vAlign w:val="center"/>
          </w:tcPr>
          <w:p w:rsidR="0069422D" w:rsidRDefault="0069422D">
            <w:pPr>
              <w:pStyle w:val="ConsPlusNormal"/>
              <w:jc w:val="center"/>
            </w:pPr>
            <w:r>
              <w:t>10 000</w:t>
            </w:r>
          </w:p>
        </w:tc>
      </w:tr>
      <w:tr w:rsidR="0069422D">
        <w:tc>
          <w:tcPr>
            <w:tcW w:w="1247" w:type="dxa"/>
            <w:vMerge w:val="restart"/>
          </w:tcPr>
          <w:p w:rsidR="0069422D" w:rsidRDefault="0069422D">
            <w:pPr>
              <w:pStyle w:val="ConsPlusNormal"/>
            </w:pPr>
            <w:r>
              <w:t>Основное мероприятие 4.3.</w:t>
            </w:r>
          </w:p>
        </w:tc>
        <w:tc>
          <w:tcPr>
            <w:tcW w:w="2211" w:type="dxa"/>
            <w:vMerge w:val="restart"/>
          </w:tcPr>
          <w:p w:rsidR="0069422D" w:rsidRDefault="0069422D">
            <w:pPr>
              <w:pStyle w:val="ConsPlusNormal"/>
            </w:pPr>
            <w:r>
              <w:t>Развитие предпринимательства в сфере сельского туризма в Белгородской области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5 643</w:t>
            </w:r>
          </w:p>
        </w:tc>
        <w:tc>
          <w:tcPr>
            <w:tcW w:w="850" w:type="dxa"/>
            <w:vAlign w:val="center"/>
          </w:tcPr>
          <w:p w:rsidR="0069422D" w:rsidRDefault="0069422D">
            <w:pPr>
              <w:pStyle w:val="ConsPlusNormal"/>
              <w:jc w:val="center"/>
            </w:pPr>
            <w:r>
              <w:t>1 476</w:t>
            </w:r>
          </w:p>
        </w:tc>
        <w:tc>
          <w:tcPr>
            <w:tcW w:w="1134" w:type="dxa"/>
            <w:vAlign w:val="center"/>
          </w:tcPr>
          <w:p w:rsidR="0069422D" w:rsidRDefault="0069422D">
            <w:pPr>
              <w:pStyle w:val="ConsPlusNormal"/>
              <w:jc w:val="center"/>
            </w:pPr>
            <w:r>
              <w:t>3 746</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2 000</w:t>
            </w: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2 223</w:t>
            </w:r>
          </w:p>
        </w:tc>
        <w:tc>
          <w:tcPr>
            <w:tcW w:w="1134" w:type="dxa"/>
            <w:vAlign w:val="center"/>
          </w:tcPr>
          <w:p w:rsidR="0069422D" w:rsidRDefault="0069422D">
            <w:pPr>
              <w:pStyle w:val="ConsPlusNormal"/>
              <w:jc w:val="center"/>
            </w:pPr>
            <w:r>
              <w:t>2 223</w:t>
            </w:r>
          </w:p>
        </w:tc>
        <w:tc>
          <w:tcPr>
            <w:tcW w:w="1134" w:type="dxa"/>
            <w:vAlign w:val="center"/>
          </w:tcPr>
          <w:p w:rsidR="0069422D" w:rsidRDefault="0069422D">
            <w:pPr>
              <w:pStyle w:val="ConsPlusNormal"/>
              <w:jc w:val="center"/>
            </w:pPr>
            <w:r>
              <w:t>2 223</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4 393</w:t>
            </w:r>
          </w:p>
        </w:tc>
        <w:tc>
          <w:tcPr>
            <w:tcW w:w="850" w:type="dxa"/>
            <w:vAlign w:val="center"/>
          </w:tcPr>
          <w:p w:rsidR="0069422D" w:rsidRDefault="0069422D">
            <w:pPr>
              <w:pStyle w:val="ConsPlusNormal"/>
              <w:jc w:val="center"/>
            </w:pPr>
            <w:r>
              <w:t>1 476</w:t>
            </w:r>
          </w:p>
        </w:tc>
        <w:tc>
          <w:tcPr>
            <w:tcW w:w="1134" w:type="dxa"/>
            <w:vAlign w:val="center"/>
          </w:tcPr>
          <w:p w:rsidR="0069422D" w:rsidRDefault="0069422D">
            <w:pPr>
              <w:pStyle w:val="ConsPlusNormal"/>
              <w:jc w:val="center"/>
            </w:pPr>
            <w:r>
              <w:t>3 184</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1 800</w:t>
            </w: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c>
          <w:tcPr>
            <w:tcW w:w="1134" w:type="dxa"/>
            <w:vAlign w:val="center"/>
          </w:tcPr>
          <w:p w:rsidR="0069422D" w:rsidRDefault="0069422D">
            <w:pPr>
              <w:pStyle w:val="ConsPlusNormal"/>
              <w:jc w:val="center"/>
            </w:pPr>
            <w:r>
              <w:t>2 000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1 250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562</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200</w:t>
            </w: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223</w:t>
            </w:r>
          </w:p>
        </w:tc>
        <w:tc>
          <w:tcPr>
            <w:tcW w:w="1134" w:type="dxa"/>
            <w:vAlign w:val="center"/>
          </w:tcPr>
          <w:p w:rsidR="0069422D" w:rsidRDefault="0069422D">
            <w:pPr>
              <w:pStyle w:val="ConsPlusNormal"/>
              <w:jc w:val="center"/>
            </w:pPr>
            <w:r>
              <w:t>223</w:t>
            </w:r>
          </w:p>
        </w:tc>
        <w:tc>
          <w:tcPr>
            <w:tcW w:w="1134" w:type="dxa"/>
            <w:vAlign w:val="center"/>
          </w:tcPr>
          <w:p w:rsidR="0069422D" w:rsidRDefault="0069422D">
            <w:pPr>
              <w:pStyle w:val="ConsPlusNormal"/>
              <w:jc w:val="center"/>
            </w:pPr>
            <w:r>
              <w:t>223</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Pr>
          <w:p w:rsidR="0069422D" w:rsidRDefault="0069422D">
            <w:pPr>
              <w:pStyle w:val="ConsPlusNormal"/>
            </w:pPr>
            <w:hyperlink w:anchor="P1599" w:history="1">
              <w:r>
                <w:rPr>
                  <w:color w:val="0000FF"/>
                </w:rPr>
                <w:t>Подпрограмма 5</w:t>
              </w:r>
            </w:hyperlink>
          </w:p>
        </w:tc>
        <w:tc>
          <w:tcPr>
            <w:tcW w:w="2211" w:type="dxa"/>
            <w:vMerge w:val="restart"/>
          </w:tcPr>
          <w:p w:rsidR="0069422D" w:rsidRDefault="0069422D">
            <w:pPr>
              <w:pStyle w:val="ConsPlusNormal"/>
            </w:pPr>
            <w:r>
              <w:t>Энергосбережение и повышение энергетической эффективности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1 242 538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173 172</w:t>
            </w:r>
          </w:p>
        </w:tc>
        <w:tc>
          <w:tcPr>
            <w:tcW w:w="850" w:type="dxa"/>
            <w:vAlign w:val="center"/>
          </w:tcPr>
          <w:p w:rsidR="0069422D" w:rsidRDefault="0069422D">
            <w:pPr>
              <w:pStyle w:val="ConsPlusNormal"/>
              <w:jc w:val="center"/>
            </w:pPr>
            <w:r>
              <w:t>23 172</w:t>
            </w:r>
          </w:p>
        </w:tc>
        <w:tc>
          <w:tcPr>
            <w:tcW w:w="1077" w:type="dxa"/>
            <w:vAlign w:val="center"/>
          </w:tcPr>
          <w:p w:rsidR="0069422D" w:rsidRDefault="0069422D">
            <w:pPr>
              <w:pStyle w:val="ConsPlusNormal"/>
              <w:jc w:val="center"/>
            </w:pPr>
            <w:r>
              <w:t>200 000</w:t>
            </w:r>
          </w:p>
        </w:tc>
        <w:tc>
          <w:tcPr>
            <w:tcW w:w="1077" w:type="dxa"/>
            <w:vAlign w:val="center"/>
          </w:tcPr>
          <w:p w:rsidR="0069422D" w:rsidRDefault="0069422D">
            <w:pPr>
              <w:pStyle w:val="ConsPlusNormal"/>
              <w:jc w:val="center"/>
            </w:pPr>
            <w:r>
              <w:t>205 694</w:t>
            </w:r>
          </w:p>
        </w:tc>
        <w:tc>
          <w:tcPr>
            <w:tcW w:w="1134" w:type="dxa"/>
            <w:vAlign w:val="center"/>
          </w:tcPr>
          <w:p w:rsidR="0069422D" w:rsidRDefault="0069422D">
            <w:pPr>
              <w:pStyle w:val="ConsPlusNormal"/>
              <w:jc w:val="center"/>
            </w:pPr>
            <w:r>
              <w:t>205 244</w:t>
            </w:r>
          </w:p>
        </w:tc>
        <w:tc>
          <w:tcPr>
            <w:tcW w:w="1134" w:type="dxa"/>
            <w:vAlign w:val="center"/>
          </w:tcPr>
          <w:p w:rsidR="0069422D" w:rsidRDefault="0069422D">
            <w:pPr>
              <w:pStyle w:val="ConsPlusNormal"/>
              <w:jc w:val="center"/>
            </w:pPr>
            <w:r>
              <w:t>105 244</w:t>
            </w:r>
          </w:p>
        </w:tc>
        <w:tc>
          <w:tcPr>
            <w:tcW w:w="1134" w:type="dxa"/>
            <w:vAlign w:val="center"/>
          </w:tcPr>
          <w:p w:rsidR="0069422D" w:rsidRDefault="0069422D">
            <w:pPr>
              <w:pStyle w:val="ConsPlusNormal"/>
              <w:jc w:val="center"/>
            </w:pPr>
            <w:r>
              <w:t>342 000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61 538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23 172</w:t>
            </w:r>
          </w:p>
        </w:tc>
        <w:tc>
          <w:tcPr>
            <w:tcW w:w="850" w:type="dxa"/>
            <w:vAlign w:val="center"/>
          </w:tcPr>
          <w:p w:rsidR="0069422D" w:rsidRDefault="0069422D">
            <w:pPr>
              <w:pStyle w:val="ConsPlusNormal"/>
              <w:jc w:val="center"/>
            </w:pPr>
            <w:r>
              <w:t>23 172</w:t>
            </w: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76 500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261 000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5 694</w:t>
            </w:r>
          </w:p>
        </w:tc>
        <w:tc>
          <w:tcPr>
            <w:tcW w:w="1134" w:type="dxa"/>
            <w:vAlign w:val="center"/>
          </w:tcPr>
          <w:p w:rsidR="0069422D" w:rsidRDefault="0069422D">
            <w:pPr>
              <w:pStyle w:val="ConsPlusNormal"/>
              <w:jc w:val="center"/>
            </w:pPr>
            <w:r>
              <w:t>5 244</w:t>
            </w:r>
          </w:p>
        </w:tc>
        <w:tc>
          <w:tcPr>
            <w:tcW w:w="1134" w:type="dxa"/>
            <w:vAlign w:val="center"/>
          </w:tcPr>
          <w:p w:rsidR="0069422D" w:rsidRDefault="0069422D">
            <w:pPr>
              <w:pStyle w:val="ConsPlusNormal"/>
              <w:jc w:val="center"/>
            </w:pPr>
            <w:r>
              <w:t>5 244</w:t>
            </w:r>
          </w:p>
        </w:tc>
        <w:tc>
          <w:tcPr>
            <w:tcW w:w="1134" w:type="dxa"/>
            <w:vAlign w:val="center"/>
          </w:tcPr>
          <w:p w:rsidR="0069422D" w:rsidRDefault="0069422D">
            <w:pPr>
              <w:pStyle w:val="ConsPlusNormal"/>
              <w:jc w:val="center"/>
            </w:pPr>
            <w:r>
              <w:t>165 500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920 000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150 000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200 000</w:t>
            </w:r>
          </w:p>
        </w:tc>
        <w:tc>
          <w:tcPr>
            <w:tcW w:w="1077" w:type="dxa"/>
            <w:vAlign w:val="center"/>
          </w:tcPr>
          <w:p w:rsidR="0069422D" w:rsidRDefault="0069422D">
            <w:pPr>
              <w:pStyle w:val="ConsPlusNormal"/>
              <w:jc w:val="center"/>
            </w:pPr>
            <w:r>
              <w:t>200 000</w:t>
            </w:r>
          </w:p>
        </w:tc>
        <w:tc>
          <w:tcPr>
            <w:tcW w:w="1134" w:type="dxa"/>
            <w:vAlign w:val="center"/>
          </w:tcPr>
          <w:p w:rsidR="0069422D" w:rsidRDefault="0069422D">
            <w:pPr>
              <w:pStyle w:val="ConsPlusNormal"/>
              <w:jc w:val="center"/>
            </w:pPr>
            <w:r>
              <w:t>200 000</w:t>
            </w:r>
          </w:p>
        </w:tc>
        <w:tc>
          <w:tcPr>
            <w:tcW w:w="1134" w:type="dxa"/>
            <w:vAlign w:val="center"/>
          </w:tcPr>
          <w:p w:rsidR="0069422D" w:rsidRDefault="0069422D">
            <w:pPr>
              <w:pStyle w:val="ConsPlusNormal"/>
              <w:jc w:val="center"/>
            </w:pPr>
            <w:r>
              <w:t>100 000</w:t>
            </w:r>
          </w:p>
        </w:tc>
        <w:tc>
          <w:tcPr>
            <w:tcW w:w="1134" w:type="dxa"/>
            <w:vAlign w:val="center"/>
          </w:tcPr>
          <w:p w:rsidR="0069422D" w:rsidRDefault="0069422D">
            <w:pPr>
              <w:pStyle w:val="ConsPlusNormal"/>
              <w:jc w:val="center"/>
            </w:pPr>
            <w:r>
              <w:t>100 000</w:t>
            </w:r>
          </w:p>
        </w:tc>
      </w:tr>
      <w:tr w:rsidR="0069422D">
        <w:tc>
          <w:tcPr>
            <w:tcW w:w="1247" w:type="dxa"/>
            <w:vMerge w:val="restart"/>
          </w:tcPr>
          <w:p w:rsidR="0069422D" w:rsidRDefault="0069422D">
            <w:pPr>
              <w:pStyle w:val="ConsPlusNormal"/>
            </w:pPr>
            <w:r>
              <w:t>Основное мероприятие 5.1.</w:t>
            </w:r>
          </w:p>
        </w:tc>
        <w:tc>
          <w:tcPr>
            <w:tcW w:w="2211" w:type="dxa"/>
            <w:vMerge w:val="restart"/>
          </w:tcPr>
          <w:p w:rsidR="0069422D" w:rsidRDefault="0069422D">
            <w:pPr>
              <w:pStyle w:val="ConsPlusNormal"/>
            </w:pPr>
            <w:r>
              <w:t>Реализация региональных программ в области энергосбережения и повышения энергетической эффективности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1 242 538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173 172</w:t>
            </w:r>
          </w:p>
        </w:tc>
        <w:tc>
          <w:tcPr>
            <w:tcW w:w="850" w:type="dxa"/>
            <w:vAlign w:val="center"/>
          </w:tcPr>
          <w:p w:rsidR="0069422D" w:rsidRDefault="0069422D">
            <w:pPr>
              <w:pStyle w:val="ConsPlusNormal"/>
              <w:jc w:val="center"/>
            </w:pPr>
            <w:r>
              <w:t>23 172</w:t>
            </w:r>
          </w:p>
        </w:tc>
        <w:tc>
          <w:tcPr>
            <w:tcW w:w="1077" w:type="dxa"/>
            <w:vAlign w:val="center"/>
          </w:tcPr>
          <w:p w:rsidR="0069422D" w:rsidRDefault="0069422D">
            <w:pPr>
              <w:pStyle w:val="ConsPlusNormal"/>
              <w:jc w:val="center"/>
            </w:pPr>
            <w:r>
              <w:t>200 000</w:t>
            </w:r>
          </w:p>
        </w:tc>
        <w:tc>
          <w:tcPr>
            <w:tcW w:w="1077" w:type="dxa"/>
            <w:vAlign w:val="center"/>
          </w:tcPr>
          <w:p w:rsidR="0069422D" w:rsidRDefault="0069422D">
            <w:pPr>
              <w:pStyle w:val="ConsPlusNormal"/>
              <w:jc w:val="center"/>
            </w:pPr>
            <w:r>
              <w:t>200 000</w:t>
            </w:r>
          </w:p>
        </w:tc>
        <w:tc>
          <w:tcPr>
            <w:tcW w:w="1134" w:type="dxa"/>
            <w:vAlign w:val="center"/>
          </w:tcPr>
          <w:p w:rsidR="0069422D" w:rsidRDefault="0069422D">
            <w:pPr>
              <w:pStyle w:val="ConsPlusNormal"/>
              <w:jc w:val="center"/>
            </w:pPr>
            <w:r>
              <w:t>200 000</w:t>
            </w:r>
          </w:p>
        </w:tc>
        <w:tc>
          <w:tcPr>
            <w:tcW w:w="1134" w:type="dxa"/>
            <w:vAlign w:val="center"/>
          </w:tcPr>
          <w:p w:rsidR="0069422D" w:rsidRDefault="0069422D">
            <w:pPr>
              <w:pStyle w:val="ConsPlusNormal"/>
              <w:jc w:val="center"/>
            </w:pPr>
            <w:r>
              <w:t>100 000</w:t>
            </w:r>
          </w:p>
        </w:tc>
        <w:tc>
          <w:tcPr>
            <w:tcW w:w="1134" w:type="dxa"/>
            <w:vAlign w:val="center"/>
          </w:tcPr>
          <w:p w:rsidR="0069422D" w:rsidRDefault="0069422D">
            <w:pPr>
              <w:pStyle w:val="ConsPlusNormal"/>
              <w:jc w:val="center"/>
            </w:pPr>
            <w:r>
              <w:t>342 000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61 538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23 172</w:t>
            </w:r>
          </w:p>
        </w:tc>
        <w:tc>
          <w:tcPr>
            <w:tcW w:w="850" w:type="dxa"/>
            <w:vAlign w:val="center"/>
          </w:tcPr>
          <w:p w:rsidR="0069422D" w:rsidRDefault="0069422D">
            <w:pPr>
              <w:pStyle w:val="ConsPlusNormal"/>
              <w:jc w:val="center"/>
            </w:pPr>
            <w:r>
              <w:t>23 172</w:t>
            </w: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76 500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261 000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165 500</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920 000</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150 000</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200 000</w:t>
            </w:r>
          </w:p>
        </w:tc>
        <w:tc>
          <w:tcPr>
            <w:tcW w:w="1077" w:type="dxa"/>
            <w:vAlign w:val="center"/>
          </w:tcPr>
          <w:p w:rsidR="0069422D" w:rsidRDefault="0069422D">
            <w:pPr>
              <w:pStyle w:val="ConsPlusNormal"/>
              <w:jc w:val="center"/>
            </w:pPr>
            <w:r>
              <w:t>200 000</w:t>
            </w:r>
          </w:p>
        </w:tc>
        <w:tc>
          <w:tcPr>
            <w:tcW w:w="1134" w:type="dxa"/>
            <w:vAlign w:val="center"/>
          </w:tcPr>
          <w:p w:rsidR="0069422D" w:rsidRDefault="0069422D">
            <w:pPr>
              <w:pStyle w:val="ConsPlusNormal"/>
              <w:jc w:val="center"/>
            </w:pPr>
            <w:r>
              <w:t>200 000</w:t>
            </w:r>
          </w:p>
        </w:tc>
        <w:tc>
          <w:tcPr>
            <w:tcW w:w="1134" w:type="dxa"/>
            <w:vAlign w:val="center"/>
          </w:tcPr>
          <w:p w:rsidR="0069422D" w:rsidRDefault="0069422D">
            <w:pPr>
              <w:pStyle w:val="ConsPlusNormal"/>
              <w:jc w:val="center"/>
            </w:pPr>
            <w:r>
              <w:t>100 000</w:t>
            </w:r>
          </w:p>
        </w:tc>
        <w:tc>
          <w:tcPr>
            <w:tcW w:w="1134" w:type="dxa"/>
            <w:vAlign w:val="center"/>
          </w:tcPr>
          <w:p w:rsidR="0069422D" w:rsidRDefault="0069422D">
            <w:pPr>
              <w:pStyle w:val="ConsPlusNormal"/>
              <w:jc w:val="center"/>
            </w:pPr>
            <w:r>
              <w:t>100 000</w:t>
            </w:r>
          </w:p>
        </w:tc>
      </w:tr>
      <w:tr w:rsidR="0069422D">
        <w:tc>
          <w:tcPr>
            <w:tcW w:w="1247" w:type="dxa"/>
            <w:vMerge w:val="restart"/>
          </w:tcPr>
          <w:p w:rsidR="0069422D" w:rsidRDefault="0069422D">
            <w:pPr>
              <w:pStyle w:val="ConsPlusNormal"/>
            </w:pPr>
            <w:r>
              <w:lastRenderedPageBreak/>
              <w:t>Основное мероприятие 5.2.</w:t>
            </w:r>
          </w:p>
        </w:tc>
        <w:tc>
          <w:tcPr>
            <w:tcW w:w="2211" w:type="dxa"/>
            <w:vMerge w:val="restart"/>
          </w:tcPr>
          <w:p w:rsidR="0069422D" w:rsidRDefault="0069422D">
            <w:pPr>
              <w:pStyle w:val="ConsPlusNormal"/>
            </w:pPr>
            <w:r>
              <w:t>Обеспечение деятельности (оказание услуг) государственных учреждений (организаций)</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5 694</w:t>
            </w:r>
          </w:p>
        </w:tc>
        <w:tc>
          <w:tcPr>
            <w:tcW w:w="1134" w:type="dxa"/>
            <w:vAlign w:val="center"/>
          </w:tcPr>
          <w:p w:rsidR="0069422D" w:rsidRDefault="0069422D">
            <w:pPr>
              <w:pStyle w:val="ConsPlusNormal"/>
              <w:jc w:val="center"/>
            </w:pPr>
            <w:r>
              <w:t>5 244</w:t>
            </w:r>
          </w:p>
        </w:tc>
        <w:tc>
          <w:tcPr>
            <w:tcW w:w="1134" w:type="dxa"/>
            <w:vAlign w:val="center"/>
          </w:tcPr>
          <w:p w:rsidR="0069422D" w:rsidRDefault="0069422D">
            <w:pPr>
              <w:pStyle w:val="ConsPlusNormal"/>
              <w:jc w:val="center"/>
            </w:pPr>
            <w:r>
              <w:t>5 244</w:t>
            </w: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5 694</w:t>
            </w:r>
          </w:p>
        </w:tc>
        <w:tc>
          <w:tcPr>
            <w:tcW w:w="1134" w:type="dxa"/>
            <w:vAlign w:val="center"/>
          </w:tcPr>
          <w:p w:rsidR="0069422D" w:rsidRDefault="0069422D">
            <w:pPr>
              <w:pStyle w:val="ConsPlusNormal"/>
              <w:jc w:val="center"/>
            </w:pPr>
            <w:r>
              <w:t>5 244</w:t>
            </w:r>
          </w:p>
        </w:tc>
        <w:tc>
          <w:tcPr>
            <w:tcW w:w="1134" w:type="dxa"/>
            <w:vAlign w:val="center"/>
          </w:tcPr>
          <w:p w:rsidR="0069422D" w:rsidRDefault="0069422D">
            <w:pPr>
              <w:pStyle w:val="ConsPlusNormal"/>
              <w:jc w:val="center"/>
            </w:pPr>
            <w:r>
              <w:t>5 244</w:t>
            </w: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Pr>
          <w:p w:rsidR="0069422D" w:rsidRDefault="0069422D">
            <w:pPr>
              <w:pStyle w:val="ConsPlusNormal"/>
            </w:pPr>
            <w:hyperlink w:anchor="P1864" w:history="1">
              <w:r>
                <w:rPr>
                  <w:color w:val="0000FF"/>
                </w:rPr>
                <w:t>Подпрограмма 6</w:t>
              </w:r>
            </w:hyperlink>
          </w:p>
        </w:tc>
        <w:tc>
          <w:tcPr>
            <w:tcW w:w="2211" w:type="dxa"/>
            <w:vMerge w:val="restart"/>
          </w:tcPr>
          <w:p w:rsidR="0069422D" w:rsidRDefault="0069422D">
            <w:pPr>
              <w:pStyle w:val="ConsPlusNormal"/>
            </w:pPr>
            <w:r>
              <w:t>Обеспечение реализации государственной программы</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94 698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86 809</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87 036</w:t>
            </w:r>
          </w:p>
        </w:tc>
        <w:tc>
          <w:tcPr>
            <w:tcW w:w="1077" w:type="dxa"/>
            <w:vAlign w:val="center"/>
          </w:tcPr>
          <w:p w:rsidR="0069422D" w:rsidRDefault="0069422D">
            <w:pPr>
              <w:pStyle w:val="ConsPlusNormal"/>
              <w:jc w:val="center"/>
            </w:pPr>
            <w:r>
              <w:t>84 147</w:t>
            </w:r>
          </w:p>
        </w:tc>
        <w:tc>
          <w:tcPr>
            <w:tcW w:w="1134" w:type="dxa"/>
            <w:vAlign w:val="center"/>
          </w:tcPr>
          <w:p w:rsidR="0069422D" w:rsidRDefault="0069422D">
            <w:pPr>
              <w:pStyle w:val="ConsPlusNormal"/>
              <w:jc w:val="center"/>
            </w:pPr>
            <w:r>
              <w:t>83 297</w:t>
            </w:r>
          </w:p>
        </w:tc>
        <w:tc>
          <w:tcPr>
            <w:tcW w:w="1134" w:type="dxa"/>
            <w:vAlign w:val="center"/>
          </w:tcPr>
          <w:p w:rsidR="0069422D" w:rsidRDefault="0069422D">
            <w:pPr>
              <w:pStyle w:val="ConsPlusNormal"/>
              <w:jc w:val="center"/>
            </w:pPr>
            <w:r>
              <w:t>85 652</w:t>
            </w:r>
          </w:p>
        </w:tc>
        <w:tc>
          <w:tcPr>
            <w:tcW w:w="1134" w:type="dxa"/>
            <w:vAlign w:val="center"/>
          </w:tcPr>
          <w:p w:rsidR="0069422D" w:rsidRDefault="0069422D">
            <w:pPr>
              <w:pStyle w:val="ConsPlusNormal"/>
              <w:jc w:val="center"/>
            </w:pPr>
            <w:r>
              <w:t>85 652</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94 698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86 809</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87 036</w:t>
            </w:r>
          </w:p>
        </w:tc>
        <w:tc>
          <w:tcPr>
            <w:tcW w:w="1077" w:type="dxa"/>
            <w:vAlign w:val="center"/>
          </w:tcPr>
          <w:p w:rsidR="0069422D" w:rsidRDefault="0069422D">
            <w:pPr>
              <w:pStyle w:val="ConsPlusNormal"/>
              <w:jc w:val="center"/>
            </w:pPr>
            <w:r>
              <w:t>84 147</w:t>
            </w:r>
          </w:p>
        </w:tc>
        <w:tc>
          <w:tcPr>
            <w:tcW w:w="1134" w:type="dxa"/>
            <w:vAlign w:val="center"/>
          </w:tcPr>
          <w:p w:rsidR="0069422D" w:rsidRDefault="0069422D">
            <w:pPr>
              <w:pStyle w:val="ConsPlusNormal"/>
              <w:jc w:val="center"/>
            </w:pPr>
            <w:r>
              <w:t>83 297</w:t>
            </w:r>
          </w:p>
        </w:tc>
        <w:tc>
          <w:tcPr>
            <w:tcW w:w="1134" w:type="dxa"/>
            <w:vAlign w:val="center"/>
          </w:tcPr>
          <w:p w:rsidR="0069422D" w:rsidRDefault="0069422D">
            <w:pPr>
              <w:pStyle w:val="ConsPlusNormal"/>
              <w:jc w:val="center"/>
            </w:pPr>
            <w:r>
              <w:t>85 652</w:t>
            </w:r>
          </w:p>
        </w:tc>
        <w:tc>
          <w:tcPr>
            <w:tcW w:w="1134" w:type="dxa"/>
            <w:vAlign w:val="center"/>
          </w:tcPr>
          <w:p w:rsidR="0069422D" w:rsidRDefault="0069422D">
            <w:pPr>
              <w:pStyle w:val="ConsPlusNormal"/>
              <w:jc w:val="center"/>
            </w:pPr>
            <w:r>
              <w:t>85 652</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Pr>
          <w:p w:rsidR="0069422D" w:rsidRDefault="0069422D">
            <w:pPr>
              <w:pStyle w:val="ConsPlusNormal"/>
            </w:pPr>
            <w:r>
              <w:lastRenderedPageBreak/>
              <w:t>Основное мероприятие 6.1.</w:t>
            </w:r>
          </w:p>
        </w:tc>
        <w:tc>
          <w:tcPr>
            <w:tcW w:w="2211" w:type="dxa"/>
            <w:vMerge w:val="restart"/>
          </w:tcPr>
          <w:p w:rsidR="0069422D" w:rsidRDefault="0069422D">
            <w:pPr>
              <w:pStyle w:val="ConsPlusNormal"/>
            </w:pPr>
            <w:r>
              <w:t>Обеспечение функций органов власти Белгородской области, в том числе территориальных органов</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r>
              <w:t>94 698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85 218</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85 361</w:t>
            </w:r>
          </w:p>
        </w:tc>
        <w:tc>
          <w:tcPr>
            <w:tcW w:w="1077" w:type="dxa"/>
            <w:vAlign w:val="center"/>
          </w:tcPr>
          <w:p w:rsidR="0069422D" w:rsidRDefault="0069422D">
            <w:pPr>
              <w:pStyle w:val="ConsPlusNormal"/>
              <w:jc w:val="center"/>
            </w:pPr>
            <w:r>
              <w:t>82 472</w:t>
            </w:r>
          </w:p>
        </w:tc>
        <w:tc>
          <w:tcPr>
            <w:tcW w:w="1134" w:type="dxa"/>
            <w:vAlign w:val="center"/>
          </w:tcPr>
          <w:p w:rsidR="0069422D" w:rsidRDefault="0069422D">
            <w:pPr>
              <w:pStyle w:val="ConsPlusNormal"/>
              <w:jc w:val="center"/>
            </w:pPr>
            <w:r>
              <w:t>81 622</w:t>
            </w:r>
          </w:p>
        </w:tc>
        <w:tc>
          <w:tcPr>
            <w:tcW w:w="1134" w:type="dxa"/>
            <w:vAlign w:val="center"/>
          </w:tcPr>
          <w:p w:rsidR="0069422D" w:rsidRDefault="0069422D">
            <w:pPr>
              <w:pStyle w:val="ConsPlusNormal"/>
              <w:jc w:val="center"/>
            </w:pPr>
            <w:r>
              <w:t>83 925</w:t>
            </w:r>
          </w:p>
        </w:tc>
        <w:tc>
          <w:tcPr>
            <w:tcW w:w="1134" w:type="dxa"/>
            <w:vAlign w:val="center"/>
          </w:tcPr>
          <w:p w:rsidR="0069422D" w:rsidRDefault="0069422D">
            <w:pPr>
              <w:pStyle w:val="ConsPlusNormal"/>
              <w:jc w:val="center"/>
            </w:pPr>
            <w:r>
              <w:t>83 925</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94 698</w:t>
            </w: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85 218</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85 361</w:t>
            </w:r>
          </w:p>
        </w:tc>
        <w:tc>
          <w:tcPr>
            <w:tcW w:w="1077" w:type="dxa"/>
            <w:vAlign w:val="center"/>
          </w:tcPr>
          <w:p w:rsidR="0069422D" w:rsidRDefault="0069422D">
            <w:pPr>
              <w:pStyle w:val="ConsPlusNormal"/>
              <w:jc w:val="center"/>
            </w:pPr>
            <w:r>
              <w:t>82 472</w:t>
            </w:r>
          </w:p>
        </w:tc>
        <w:tc>
          <w:tcPr>
            <w:tcW w:w="1134" w:type="dxa"/>
            <w:vAlign w:val="center"/>
          </w:tcPr>
          <w:p w:rsidR="0069422D" w:rsidRDefault="0069422D">
            <w:pPr>
              <w:pStyle w:val="ConsPlusNormal"/>
              <w:jc w:val="center"/>
            </w:pPr>
            <w:r>
              <w:t>81 622</w:t>
            </w:r>
          </w:p>
        </w:tc>
        <w:tc>
          <w:tcPr>
            <w:tcW w:w="1134" w:type="dxa"/>
            <w:vAlign w:val="center"/>
          </w:tcPr>
          <w:p w:rsidR="0069422D" w:rsidRDefault="0069422D">
            <w:pPr>
              <w:pStyle w:val="ConsPlusNormal"/>
              <w:jc w:val="center"/>
            </w:pPr>
            <w:r>
              <w:t>83 925</w:t>
            </w:r>
          </w:p>
        </w:tc>
        <w:tc>
          <w:tcPr>
            <w:tcW w:w="1134" w:type="dxa"/>
            <w:vAlign w:val="center"/>
          </w:tcPr>
          <w:p w:rsidR="0069422D" w:rsidRDefault="0069422D">
            <w:pPr>
              <w:pStyle w:val="ConsPlusNormal"/>
              <w:jc w:val="center"/>
            </w:pPr>
            <w:r>
              <w:t>83 925</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val="restart"/>
          </w:tcPr>
          <w:p w:rsidR="0069422D" w:rsidRDefault="0069422D">
            <w:pPr>
              <w:pStyle w:val="ConsPlusNormal"/>
            </w:pPr>
            <w:r>
              <w:t>Основное мероприятие 6.2.</w:t>
            </w:r>
          </w:p>
        </w:tc>
        <w:tc>
          <w:tcPr>
            <w:tcW w:w="2211" w:type="dxa"/>
            <w:vMerge w:val="restart"/>
          </w:tcPr>
          <w:p w:rsidR="0069422D" w:rsidRDefault="0069422D">
            <w:pPr>
              <w:pStyle w:val="ConsPlusNormal"/>
            </w:pPr>
            <w:r>
              <w:t>Расходы на выплаты по оплате труда заместителей высшего должностного лица субъекта Российской Федерации</w:t>
            </w:r>
          </w:p>
        </w:tc>
        <w:tc>
          <w:tcPr>
            <w:tcW w:w="1928" w:type="dxa"/>
            <w:vAlign w:val="center"/>
          </w:tcPr>
          <w:p w:rsidR="0069422D" w:rsidRDefault="0069422D">
            <w:pPr>
              <w:pStyle w:val="ConsPlusNormal"/>
            </w:pPr>
            <w:r>
              <w:t>Всего</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1 591</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1 675</w:t>
            </w:r>
          </w:p>
        </w:tc>
        <w:tc>
          <w:tcPr>
            <w:tcW w:w="1077" w:type="dxa"/>
            <w:vAlign w:val="center"/>
          </w:tcPr>
          <w:p w:rsidR="0069422D" w:rsidRDefault="0069422D">
            <w:pPr>
              <w:pStyle w:val="ConsPlusNormal"/>
              <w:jc w:val="center"/>
            </w:pPr>
            <w:r>
              <w:t>1 675</w:t>
            </w:r>
          </w:p>
        </w:tc>
        <w:tc>
          <w:tcPr>
            <w:tcW w:w="1134" w:type="dxa"/>
            <w:vAlign w:val="center"/>
          </w:tcPr>
          <w:p w:rsidR="0069422D" w:rsidRDefault="0069422D">
            <w:pPr>
              <w:pStyle w:val="ConsPlusNormal"/>
              <w:jc w:val="center"/>
            </w:pPr>
            <w:r>
              <w:t>1 675</w:t>
            </w:r>
          </w:p>
        </w:tc>
        <w:tc>
          <w:tcPr>
            <w:tcW w:w="1134" w:type="dxa"/>
            <w:vAlign w:val="center"/>
          </w:tcPr>
          <w:p w:rsidR="0069422D" w:rsidRDefault="0069422D">
            <w:pPr>
              <w:pStyle w:val="ConsPlusNormal"/>
              <w:jc w:val="center"/>
            </w:pPr>
            <w:r>
              <w:t>1 727</w:t>
            </w:r>
          </w:p>
        </w:tc>
        <w:tc>
          <w:tcPr>
            <w:tcW w:w="1134" w:type="dxa"/>
            <w:vAlign w:val="center"/>
          </w:tcPr>
          <w:p w:rsidR="0069422D" w:rsidRDefault="0069422D">
            <w:pPr>
              <w:pStyle w:val="ConsPlusNormal"/>
              <w:jc w:val="center"/>
            </w:pPr>
            <w:r>
              <w:t>1 727</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r>
              <w:t>1 591</w:t>
            </w: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r>
              <w:t>1 675</w:t>
            </w:r>
          </w:p>
        </w:tc>
        <w:tc>
          <w:tcPr>
            <w:tcW w:w="1077" w:type="dxa"/>
            <w:vAlign w:val="center"/>
          </w:tcPr>
          <w:p w:rsidR="0069422D" w:rsidRDefault="0069422D">
            <w:pPr>
              <w:pStyle w:val="ConsPlusNormal"/>
              <w:jc w:val="center"/>
            </w:pPr>
            <w:r>
              <w:t>1 675</w:t>
            </w:r>
          </w:p>
        </w:tc>
        <w:tc>
          <w:tcPr>
            <w:tcW w:w="1134" w:type="dxa"/>
            <w:vAlign w:val="center"/>
          </w:tcPr>
          <w:p w:rsidR="0069422D" w:rsidRDefault="0069422D">
            <w:pPr>
              <w:pStyle w:val="ConsPlusNormal"/>
              <w:jc w:val="center"/>
            </w:pPr>
            <w:r>
              <w:t>1 675</w:t>
            </w:r>
          </w:p>
        </w:tc>
        <w:tc>
          <w:tcPr>
            <w:tcW w:w="1134" w:type="dxa"/>
            <w:vAlign w:val="center"/>
          </w:tcPr>
          <w:p w:rsidR="0069422D" w:rsidRDefault="0069422D">
            <w:pPr>
              <w:pStyle w:val="ConsPlusNormal"/>
              <w:jc w:val="center"/>
            </w:pPr>
            <w:r>
              <w:t>1 727</w:t>
            </w:r>
          </w:p>
        </w:tc>
        <w:tc>
          <w:tcPr>
            <w:tcW w:w="1134" w:type="dxa"/>
            <w:vAlign w:val="center"/>
          </w:tcPr>
          <w:p w:rsidR="0069422D" w:rsidRDefault="0069422D">
            <w:pPr>
              <w:pStyle w:val="ConsPlusNormal"/>
              <w:jc w:val="center"/>
            </w:pPr>
            <w:r>
              <w:t>1 727</w:t>
            </w: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r w:rsidR="0069422D">
        <w:tc>
          <w:tcPr>
            <w:tcW w:w="1247" w:type="dxa"/>
            <w:vMerge/>
          </w:tcPr>
          <w:p w:rsidR="0069422D" w:rsidRDefault="0069422D"/>
        </w:tc>
        <w:tc>
          <w:tcPr>
            <w:tcW w:w="2211" w:type="dxa"/>
            <w:vMerge/>
          </w:tcPr>
          <w:p w:rsidR="0069422D" w:rsidRDefault="0069422D"/>
        </w:tc>
        <w:tc>
          <w:tcPr>
            <w:tcW w:w="1928" w:type="dxa"/>
            <w:vAlign w:val="center"/>
          </w:tcPr>
          <w:p w:rsidR="0069422D" w:rsidRDefault="0069422D">
            <w:pPr>
              <w:pStyle w:val="ConsPlusNormal"/>
            </w:pPr>
            <w:r>
              <w:t>иные источники</w:t>
            </w:r>
          </w:p>
        </w:tc>
        <w:tc>
          <w:tcPr>
            <w:tcW w:w="1077"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077"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c>
          <w:tcPr>
            <w:tcW w:w="1134" w:type="dxa"/>
            <w:vAlign w:val="center"/>
          </w:tcPr>
          <w:p w:rsidR="0069422D" w:rsidRDefault="0069422D">
            <w:pPr>
              <w:pStyle w:val="ConsPlusNormal"/>
              <w:jc w:val="center"/>
            </w:pP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jc w:val="center"/>
      </w:pPr>
    </w:p>
    <w:p w:rsidR="0069422D" w:rsidRDefault="0069422D">
      <w:pPr>
        <w:pStyle w:val="ConsPlusNormal"/>
        <w:ind w:firstLine="540"/>
        <w:jc w:val="both"/>
      </w:pPr>
      <w:r>
        <w:t>Примечание:</w:t>
      </w:r>
    </w:p>
    <w:p w:rsidR="0069422D" w:rsidRDefault="0069422D">
      <w:pPr>
        <w:pStyle w:val="ConsPlusNormal"/>
        <w:ind w:firstLine="540"/>
        <w:jc w:val="both"/>
      </w:pPr>
      <w:bookmarkStart w:id="12" w:name="P4886"/>
      <w:bookmarkEnd w:id="12"/>
      <w:r>
        <w:t>&lt;1&gt; Переходящие остатки субсидий федерального бюджета в рамках Соглашений, заключенных между Минэкономразвития России и Правительством Белгородской области в 2011 - 2013 годах.</w:t>
      </w:r>
    </w:p>
    <w:p w:rsidR="0069422D" w:rsidRDefault="0069422D">
      <w:pPr>
        <w:pStyle w:val="ConsPlusNormal"/>
        <w:ind w:firstLine="540"/>
        <w:jc w:val="both"/>
      </w:pPr>
      <w:bookmarkStart w:id="13" w:name="P4887"/>
      <w:bookmarkEnd w:id="13"/>
      <w:r>
        <w:t>&lt;2&gt; Переходящие остатки субсидий федерального бюджета в рамках Соглашений, заключенных между Минэкономразвития России, Минэнерго России и Правительством Белгородской области в 2014 году.</w:t>
      </w: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jc w:val="right"/>
        <w:outlineLvl w:val="1"/>
      </w:pPr>
      <w:r>
        <w:t>Приложение N 4</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ind w:firstLine="540"/>
        <w:jc w:val="both"/>
      </w:pPr>
    </w:p>
    <w:p w:rsidR="0069422D" w:rsidRDefault="0069422D">
      <w:pPr>
        <w:pStyle w:val="ConsPlusNormal"/>
        <w:jc w:val="center"/>
      </w:pPr>
      <w:bookmarkStart w:id="14" w:name="P4899"/>
      <w:bookmarkEnd w:id="14"/>
      <w:r>
        <w:t>Ресурсное обеспечение реализации государственной программы</w:t>
      </w:r>
    </w:p>
    <w:p w:rsidR="0069422D" w:rsidRDefault="0069422D">
      <w:pPr>
        <w:pStyle w:val="ConsPlusNormal"/>
        <w:jc w:val="center"/>
      </w:pPr>
      <w:r>
        <w:t>за счет средств бюджета Белгородской области</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(в ред. постановлений Правительства Белгородской области</w:t>
      </w:r>
    </w:p>
    <w:p w:rsidR="0069422D" w:rsidRDefault="0069422D">
      <w:pPr>
        <w:pStyle w:val="ConsPlusNormal"/>
        <w:jc w:val="center"/>
      </w:pPr>
      <w:r>
        <w:t xml:space="preserve">от 19.12.2016 </w:t>
      </w:r>
      <w:hyperlink r:id="rId422" w:history="1">
        <w:r>
          <w:rPr>
            <w:color w:val="0000FF"/>
          </w:rPr>
          <w:t>N 456-пп</w:t>
        </w:r>
      </w:hyperlink>
      <w:r>
        <w:t xml:space="preserve">, от 09.01.2017 </w:t>
      </w:r>
      <w:hyperlink r:id="rId423" w:history="1">
        <w:r>
          <w:rPr>
            <w:color w:val="0000FF"/>
          </w:rPr>
          <w:t>N 2-пп</w:t>
        </w:r>
      </w:hyperlink>
      <w:r>
        <w:t xml:space="preserve">, от 13.02.2017 </w:t>
      </w:r>
      <w:hyperlink r:id="rId424" w:history="1">
        <w:r>
          <w:rPr>
            <w:color w:val="0000FF"/>
          </w:rPr>
          <w:t>N 55-пп</w:t>
        </w:r>
      </w:hyperlink>
      <w:r>
        <w:t>)</w:t>
      </w:r>
    </w:p>
    <w:p w:rsidR="0069422D" w:rsidRDefault="0069422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551"/>
        <w:gridCol w:w="2041"/>
        <w:gridCol w:w="706"/>
        <w:gridCol w:w="680"/>
        <w:gridCol w:w="1531"/>
        <w:gridCol w:w="624"/>
        <w:gridCol w:w="907"/>
        <w:gridCol w:w="907"/>
        <w:gridCol w:w="907"/>
        <w:gridCol w:w="907"/>
        <w:gridCol w:w="936"/>
        <w:gridCol w:w="907"/>
        <w:gridCol w:w="958"/>
      </w:tblGrid>
      <w:tr w:rsidR="0069422D">
        <w:tc>
          <w:tcPr>
            <w:tcW w:w="1644" w:type="dxa"/>
            <w:vMerge w:val="restart"/>
          </w:tcPr>
          <w:p w:rsidR="0069422D" w:rsidRDefault="0069422D">
            <w:pPr>
              <w:pStyle w:val="ConsPlusNormal"/>
              <w:jc w:val="center"/>
            </w:pPr>
            <w:r>
              <w:t>Статус</w:t>
            </w:r>
          </w:p>
        </w:tc>
        <w:tc>
          <w:tcPr>
            <w:tcW w:w="2551" w:type="dxa"/>
            <w:vMerge w:val="restart"/>
          </w:tcPr>
          <w:p w:rsidR="0069422D" w:rsidRDefault="0069422D">
            <w:pPr>
              <w:pStyle w:val="ConsPlusNormal"/>
              <w:jc w:val="center"/>
            </w:pPr>
            <w:r>
              <w:t>Наименование государственной программы, подпрограммы, основного мероприятия</w:t>
            </w:r>
          </w:p>
        </w:tc>
        <w:tc>
          <w:tcPr>
            <w:tcW w:w="2041" w:type="dxa"/>
            <w:vMerge w:val="restart"/>
          </w:tcPr>
          <w:p w:rsidR="0069422D" w:rsidRDefault="0069422D">
            <w:pPr>
              <w:pStyle w:val="ConsPlusNormal"/>
              <w:jc w:val="center"/>
            </w:pPr>
            <w:r>
              <w:t>Ответственный исполнитель, соисполнители, участники</w:t>
            </w:r>
          </w:p>
        </w:tc>
        <w:tc>
          <w:tcPr>
            <w:tcW w:w="3541" w:type="dxa"/>
            <w:gridSpan w:val="4"/>
          </w:tcPr>
          <w:p w:rsidR="0069422D" w:rsidRDefault="0069422D">
            <w:pPr>
              <w:pStyle w:val="ConsPlusNormal"/>
              <w:jc w:val="center"/>
            </w:pPr>
            <w:r>
              <w:t>Код бюджетной классификации</w:t>
            </w:r>
          </w:p>
        </w:tc>
        <w:tc>
          <w:tcPr>
            <w:tcW w:w="6429" w:type="dxa"/>
            <w:gridSpan w:val="7"/>
          </w:tcPr>
          <w:p w:rsidR="0069422D" w:rsidRDefault="0069422D">
            <w:pPr>
              <w:pStyle w:val="ConsPlusNormal"/>
              <w:jc w:val="center"/>
            </w:pPr>
            <w:r>
              <w:t>Расходы (тыс. рублей), годы</w:t>
            </w:r>
          </w:p>
        </w:tc>
      </w:tr>
      <w:tr w:rsidR="0069422D">
        <w:tc>
          <w:tcPr>
            <w:tcW w:w="1644" w:type="dxa"/>
            <w:vMerge/>
          </w:tcPr>
          <w:p w:rsidR="0069422D" w:rsidRDefault="0069422D"/>
        </w:tc>
        <w:tc>
          <w:tcPr>
            <w:tcW w:w="2551" w:type="dxa"/>
            <w:vMerge/>
          </w:tcPr>
          <w:p w:rsidR="0069422D" w:rsidRDefault="0069422D"/>
        </w:tc>
        <w:tc>
          <w:tcPr>
            <w:tcW w:w="2041" w:type="dxa"/>
            <w:vMerge/>
          </w:tcPr>
          <w:p w:rsidR="0069422D" w:rsidRDefault="0069422D"/>
        </w:tc>
        <w:tc>
          <w:tcPr>
            <w:tcW w:w="706" w:type="dxa"/>
          </w:tcPr>
          <w:p w:rsidR="0069422D" w:rsidRDefault="0069422D">
            <w:pPr>
              <w:pStyle w:val="ConsPlusNormal"/>
              <w:jc w:val="center"/>
            </w:pPr>
            <w:r>
              <w:t>ГРБС</w:t>
            </w:r>
          </w:p>
        </w:tc>
        <w:tc>
          <w:tcPr>
            <w:tcW w:w="680" w:type="dxa"/>
          </w:tcPr>
          <w:p w:rsidR="0069422D" w:rsidRDefault="0069422D">
            <w:pPr>
              <w:pStyle w:val="ConsPlusNormal"/>
              <w:jc w:val="center"/>
            </w:pPr>
            <w:r>
              <w:t>Рз, Пр</w:t>
            </w:r>
          </w:p>
        </w:tc>
        <w:tc>
          <w:tcPr>
            <w:tcW w:w="1531" w:type="dxa"/>
          </w:tcPr>
          <w:p w:rsidR="0069422D" w:rsidRDefault="0069422D">
            <w:pPr>
              <w:pStyle w:val="ConsPlusNormal"/>
              <w:jc w:val="center"/>
            </w:pPr>
            <w:r>
              <w:t>ЦСР</w:t>
            </w:r>
          </w:p>
        </w:tc>
        <w:tc>
          <w:tcPr>
            <w:tcW w:w="624" w:type="dxa"/>
          </w:tcPr>
          <w:p w:rsidR="0069422D" w:rsidRDefault="0069422D">
            <w:pPr>
              <w:pStyle w:val="ConsPlusNormal"/>
              <w:jc w:val="center"/>
            </w:pPr>
            <w:r>
              <w:t>ВР</w:t>
            </w:r>
          </w:p>
        </w:tc>
        <w:tc>
          <w:tcPr>
            <w:tcW w:w="907" w:type="dxa"/>
          </w:tcPr>
          <w:p w:rsidR="0069422D" w:rsidRDefault="0069422D">
            <w:pPr>
              <w:pStyle w:val="ConsPlusNormal"/>
              <w:jc w:val="center"/>
            </w:pPr>
            <w:r>
              <w:t>2014</w:t>
            </w:r>
          </w:p>
        </w:tc>
        <w:tc>
          <w:tcPr>
            <w:tcW w:w="907" w:type="dxa"/>
          </w:tcPr>
          <w:p w:rsidR="0069422D" w:rsidRDefault="0069422D">
            <w:pPr>
              <w:pStyle w:val="ConsPlusNormal"/>
              <w:jc w:val="center"/>
            </w:pPr>
            <w:r>
              <w:t>2015</w:t>
            </w:r>
          </w:p>
        </w:tc>
        <w:tc>
          <w:tcPr>
            <w:tcW w:w="907" w:type="dxa"/>
          </w:tcPr>
          <w:p w:rsidR="0069422D" w:rsidRDefault="0069422D">
            <w:pPr>
              <w:pStyle w:val="ConsPlusNormal"/>
              <w:jc w:val="center"/>
            </w:pPr>
            <w:r>
              <w:t>2016</w:t>
            </w:r>
          </w:p>
        </w:tc>
        <w:tc>
          <w:tcPr>
            <w:tcW w:w="907" w:type="dxa"/>
          </w:tcPr>
          <w:p w:rsidR="0069422D" w:rsidRDefault="0069422D">
            <w:pPr>
              <w:pStyle w:val="ConsPlusNormal"/>
              <w:jc w:val="center"/>
            </w:pPr>
            <w:r>
              <w:t>2017</w:t>
            </w:r>
          </w:p>
        </w:tc>
        <w:tc>
          <w:tcPr>
            <w:tcW w:w="936" w:type="dxa"/>
          </w:tcPr>
          <w:p w:rsidR="0069422D" w:rsidRDefault="0069422D">
            <w:pPr>
              <w:pStyle w:val="ConsPlusNormal"/>
              <w:jc w:val="center"/>
            </w:pPr>
            <w:r>
              <w:t>2018</w:t>
            </w:r>
          </w:p>
        </w:tc>
        <w:tc>
          <w:tcPr>
            <w:tcW w:w="907" w:type="dxa"/>
          </w:tcPr>
          <w:p w:rsidR="0069422D" w:rsidRDefault="0069422D">
            <w:pPr>
              <w:pStyle w:val="ConsPlusNormal"/>
              <w:jc w:val="center"/>
            </w:pPr>
            <w:r>
              <w:t>2019</w:t>
            </w:r>
          </w:p>
        </w:tc>
        <w:tc>
          <w:tcPr>
            <w:tcW w:w="958" w:type="dxa"/>
          </w:tcPr>
          <w:p w:rsidR="0069422D" w:rsidRDefault="0069422D">
            <w:pPr>
              <w:pStyle w:val="ConsPlusNormal"/>
              <w:jc w:val="center"/>
            </w:pPr>
            <w:r>
              <w:t>2020</w:t>
            </w:r>
          </w:p>
        </w:tc>
      </w:tr>
      <w:tr w:rsidR="0069422D">
        <w:tc>
          <w:tcPr>
            <w:tcW w:w="1644" w:type="dxa"/>
          </w:tcPr>
          <w:p w:rsidR="0069422D" w:rsidRDefault="0069422D">
            <w:pPr>
              <w:pStyle w:val="ConsPlusNormal"/>
              <w:jc w:val="center"/>
            </w:pPr>
            <w:r>
              <w:t>1</w:t>
            </w:r>
          </w:p>
        </w:tc>
        <w:tc>
          <w:tcPr>
            <w:tcW w:w="2551" w:type="dxa"/>
          </w:tcPr>
          <w:p w:rsidR="0069422D" w:rsidRDefault="0069422D">
            <w:pPr>
              <w:pStyle w:val="ConsPlusNormal"/>
              <w:jc w:val="center"/>
            </w:pPr>
            <w:r>
              <w:t>2</w:t>
            </w:r>
          </w:p>
        </w:tc>
        <w:tc>
          <w:tcPr>
            <w:tcW w:w="2041" w:type="dxa"/>
          </w:tcPr>
          <w:p w:rsidR="0069422D" w:rsidRDefault="0069422D">
            <w:pPr>
              <w:pStyle w:val="ConsPlusNormal"/>
              <w:jc w:val="center"/>
            </w:pPr>
            <w:r>
              <w:t>3</w:t>
            </w:r>
          </w:p>
        </w:tc>
        <w:tc>
          <w:tcPr>
            <w:tcW w:w="706" w:type="dxa"/>
          </w:tcPr>
          <w:p w:rsidR="0069422D" w:rsidRDefault="0069422D">
            <w:pPr>
              <w:pStyle w:val="ConsPlusNormal"/>
              <w:jc w:val="center"/>
            </w:pPr>
            <w:r>
              <w:t>4</w:t>
            </w:r>
          </w:p>
        </w:tc>
        <w:tc>
          <w:tcPr>
            <w:tcW w:w="680" w:type="dxa"/>
          </w:tcPr>
          <w:p w:rsidR="0069422D" w:rsidRDefault="0069422D">
            <w:pPr>
              <w:pStyle w:val="ConsPlusNormal"/>
              <w:jc w:val="center"/>
            </w:pPr>
            <w:r>
              <w:t>5</w:t>
            </w:r>
          </w:p>
        </w:tc>
        <w:tc>
          <w:tcPr>
            <w:tcW w:w="1531" w:type="dxa"/>
          </w:tcPr>
          <w:p w:rsidR="0069422D" w:rsidRDefault="0069422D">
            <w:pPr>
              <w:pStyle w:val="ConsPlusNormal"/>
              <w:jc w:val="center"/>
            </w:pPr>
            <w:r>
              <w:t>6</w:t>
            </w:r>
          </w:p>
        </w:tc>
        <w:tc>
          <w:tcPr>
            <w:tcW w:w="624" w:type="dxa"/>
          </w:tcPr>
          <w:p w:rsidR="0069422D" w:rsidRDefault="0069422D">
            <w:pPr>
              <w:pStyle w:val="ConsPlusNormal"/>
              <w:jc w:val="center"/>
            </w:pPr>
            <w:r>
              <w:t>7</w:t>
            </w:r>
          </w:p>
        </w:tc>
        <w:tc>
          <w:tcPr>
            <w:tcW w:w="907" w:type="dxa"/>
          </w:tcPr>
          <w:p w:rsidR="0069422D" w:rsidRDefault="0069422D">
            <w:pPr>
              <w:pStyle w:val="ConsPlusNormal"/>
              <w:jc w:val="center"/>
            </w:pPr>
            <w:r>
              <w:t>8</w:t>
            </w:r>
          </w:p>
        </w:tc>
        <w:tc>
          <w:tcPr>
            <w:tcW w:w="907" w:type="dxa"/>
          </w:tcPr>
          <w:p w:rsidR="0069422D" w:rsidRDefault="0069422D">
            <w:pPr>
              <w:pStyle w:val="ConsPlusNormal"/>
              <w:jc w:val="center"/>
            </w:pPr>
            <w:r>
              <w:t>9</w:t>
            </w:r>
          </w:p>
        </w:tc>
        <w:tc>
          <w:tcPr>
            <w:tcW w:w="907" w:type="dxa"/>
          </w:tcPr>
          <w:p w:rsidR="0069422D" w:rsidRDefault="0069422D">
            <w:pPr>
              <w:pStyle w:val="ConsPlusNormal"/>
              <w:jc w:val="center"/>
            </w:pPr>
            <w:r>
              <w:t>10</w:t>
            </w:r>
          </w:p>
        </w:tc>
        <w:tc>
          <w:tcPr>
            <w:tcW w:w="907" w:type="dxa"/>
          </w:tcPr>
          <w:p w:rsidR="0069422D" w:rsidRDefault="0069422D">
            <w:pPr>
              <w:pStyle w:val="ConsPlusNormal"/>
              <w:jc w:val="center"/>
            </w:pPr>
            <w:r>
              <w:t>11</w:t>
            </w:r>
          </w:p>
        </w:tc>
        <w:tc>
          <w:tcPr>
            <w:tcW w:w="936" w:type="dxa"/>
          </w:tcPr>
          <w:p w:rsidR="0069422D" w:rsidRDefault="0069422D">
            <w:pPr>
              <w:pStyle w:val="ConsPlusNormal"/>
              <w:jc w:val="center"/>
            </w:pPr>
            <w:r>
              <w:t>12</w:t>
            </w:r>
          </w:p>
        </w:tc>
        <w:tc>
          <w:tcPr>
            <w:tcW w:w="907" w:type="dxa"/>
          </w:tcPr>
          <w:p w:rsidR="0069422D" w:rsidRDefault="0069422D">
            <w:pPr>
              <w:pStyle w:val="ConsPlusNormal"/>
              <w:jc w:val="center"/>
            </w:pPr>
            <w:r>
              <w:t>13</w:t>
            </w:r>
          </w:p>
        </w:tc>
        <w:tc>
          <w:tcPr>
            <w:tcW w:w="958" w:type="dxa"/>
          </w:tcPr>
          <w:p w:rsidR="0069422D" w:rsidRDefault="0069422D">
            <w:pPr>
              <w:pStyle w:val="ConsPlusNormal"/>
              <w:jc w:val="center"/>
            </w:pPr>
            <w:r>
              <w:t>14</w:t>
            </w:r>
          </w:p>
        </w:tc>
      </w:tr>
      <w:tr w:rsidR="0069422D">
        <w:tc>
          <w:tcPr>
            <w:tcW w:w="1644" w:type="dxa"/>
            <w:vMerge w:val="restart"/>
            <w:tcBorders>
              <w:bottom w:val="nil"/>
            </w:tcBorders>
            <w:vAlign w:val="center"/>
          </w:tcPr>
          <w:p w:rsidR="0069422D" w:rsidRDefault="0069422D">
            <w:pPr>
              <w:pStyle w:val="ConsPlusNormal"/>
            </w:pPr>
            <w:r>
              <w:t>Государственна</w:t>
            </w:r>
            <w:r>
              <w:lastRenderedPageBreak/>
              <w:t xml:space="preserve">я </w:t>
            </w:r>
            <w:hyperlink w:anchor="P56" w:history="1">
              <w:r>
                <w:rPr>
                  <w:color w:val="0000FF"/>
                </w:rPr>
                <w:t>программа</w:t>
              </w:r>
            </w:hyperlink>
          </w:p>
        </w:tc>
        <w:tc>
          <w:tcPr>
            <w:tcW w:w="2551" w:type="dxa"/>
            <w:vMerge w:val="restart"/>
            <w:tcBorders>
              <w:bottom w:val="nil"/>
            </w:tcBorders>
            <w:vAlign w:val="center"/>
          </w:tcPr>
          <w:p w:rsidR="0069422D" w:rsidRDefault="0069422D">
            <w:pPr>
              <w:pStyle w:val="ConsPlusNormal"/>
            </w:pPr>
            <w:r>
              <w:lastRenderedPageBreak/>
              <w:t xml:space="preserve">Развитие </w:t>
            </w:r>
            <w:r>
              <w:lastRenderedPageBreak/>
              <w:t>экономического потенциала и формирование благоприятного предпринимательского климата в Белгородской области на 2014 - 2020 годы</w:t>
            </w:r>
          </w:p>
        </w:tc>
        <w:tc>
          <w:tcPr>
            <w:tcW w:w="2041" w:type="dxa"/>
            <w:vAlign w:val="center"/>
          </w:tcPr>
          <w:p w:rsidR="0069422D" w:rsidRDefault="0069422D">
            <w:pPr>
              <w:pStyle w:val="ConsPlusNormal"/>
            </w:pPr>
            <w:r>
              <w:lastRenderedPageBreak/>
              <w:t>Всего</w:t>
            </w:r>
          </w:p>
        </w:tc>
        <w:tc>
          <w:tcPr>
            <w:tcW w:w="706" w:type="dxa"/>
            <w:vAlign w:val="center"/>
          </w:tcPr>
          <w:p w:rsidR="0069422D" w:rsidRDefault="0069422D">
            <w:pPr>
              <w:pStyle w:val="ConsPlusNormal"/>
              <w:jc w:val="center"/>
            </w:pP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600 112</w:t>
            </w:r>
          </w:p>
        </w:tc>
        <w:tc>
          <w:tcPr>
            <w:tcW w:w="907" w:type="dxa"/>
            <w:vAlign w:val="center"/>
          </w:tcPr>
          <w:p w:rsidR="0069422D" w:rsidRDefault="0069422D">
            <w:pPr>
              <w:pStyle w:val="ConsPlusNormal"/>
              <w:jc w:val="center"/>
            </w:pPr>
            <w:r>
              <w:t>192 232</w:t>
            </w:r>
          </w:p>
        </w:tc>
        <w:tc>
          <w:tcPr>
            <w:tcW w:w="907" w:type="dxa"/>
            <w:vAlign w:val="center"/>
          </w:tcPr>
          <w:p w:rsidR="0069422D" w:rsidRDefault="0069422D">
            <w:pPr>
              <w:pStyle w:val="ConsPlusNormal"/>
              <w:jc w:val="center"/>
            </w:pPr>
            <w:r>
              <w:t>268 277</w:t>
            </w:r>
          </w:p>
        </w:tc>
        <w:tc>
          <w:tcPr>
            <w:tcW w:w="907" w:type="dxa"/>
            <w:vAlign w:val="center"/>
          </w:tcPr>
          <w:p w:rsidR="0069422D" w:rsidRDefault="0069422D">
            <w:pPr>
              <w:pStyle w:val="ConsPlusNormal"/>
              <w:jc w:val="center"/>
            </w:pPr>
            <w:r>
              <w:t>192 847</w:t>
            </w:r>
          </w:p>
        </w:tc>
        <w:tc>
          <w:tcPr>
            <w:tcW w:w="936" w:type="dxa"/>
            <w:vAlign w:val="center"/>
          </w:tcPr>
          <w:p w:rsidR="0069422D" w:rsidRDefault="0069422D">
            <w:pPr>
              <w:pStyle w:val="ConsPlusNormal"/>
              <w:jc w:val="center"/>
            </w:pPr>
            <w:r>
              <w:t>146 621</w:t>
            </w:r>
          </w:p>
        </w:tc>
        <w:tc>
          <w:tcPr>
            <w:tcW w:w="907" w:type="dxa"/>
            <w:vAlign w:val="center"/>
          </w:tcPr>
          <w:p w:rsidR="0069422D" w:rsidRDefault="0069422D">
            <w:pPr>
              <w:pStyle w:val="ConsPlusNormal"/>
              <w:jc w:val="center"/>
            </w:pPr>
            <w:r>
              <w:t>149 027</w:t>
            </w:r>
          </w:p>
        </w:tc>
        <w:tc>
          <w:tcPr>
            <w:tcW w:w="958" w:type="dxa"/>
            <w:vAlign w:val="center"/>
          </w:tcPr>
          <w:p w:rsidR="0069422D" w:rsidRDefault="0069422D">
            <w:pPr>
              <w:pStyle w:val="ConsPlusNormal"/>
              <w:jc w:val="center"/>
            </w:pPr>
            <w:r>
              <w:t>317 283</w:t>
            </w:r>
          </w:p>
        </w:tc>
      </w:tr>
      <w:tr w:rsidR="0069422D">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299 218</w:t>
            </w:r>
          </w:p>
        </w:tc>
        <w:tc>
          <w:tcPr>
            <w:tcW w:w="907" w:type="dxa"/>
            <w:vAlign w:val="center"/>
          </w:tcPr>
          <w:p w:rsidR="0069422D" w:rsidRDefault="0069422D">
            <w:pPr>
              <w:pStyle w:val="ConsPlusNormal"/>
              <w:jc w:val="center"/>
            </w:pPr>
            <w:r>
              <w:t>156 704</w:t>
            </w:r>
          </w:p>
        </w:tc>
        <w:tc>
          <w:tcPr>
            <w:tcW w:w="907" w:type="dxa"/>
            <w:vAlign w:val="center"/>
          </w:tcPr>
          <w:p w:rsidR="0069422D" w:rsidRDefault="0069422D">
            <w:pPr>
              <w:pStyle w:val="ConsPlusNormal"/>
              <w:jc w:val="center"/>
            </w:pPr>
            <w:r>
              <w:t>233 171</w:t>
            </w:r>
          </w:p>
        </w:tc>
        <w:tc>
          <w:tcPr>
            <w:tcW w:w="907" w:type="dxa"/>
            <w:vAlign w:val="center"/>
          </w:tcPr>
          <w:p w:rsidR="0069422D" w:rsidRDefault="0069422D">
            <w:pPr>
              <w:pStyle w:val="ConsPlusNormal"/>
              <w:jc w:val="center"/>
            </w:pPr>
            <w:r>
              <w:t>153 113</w:t>
            </w:r>
          </w:p>
        </w:tc>
        <w:tc>
          <w:tcPr>
            <w:tcW w:w="936" w:type="dxa"/>
            <w:vAlign w:val="center"/>
          </w:tcPr>
          <w:p w:rsidR="0069422D" w:rsidRDefault="0069422D">
            <w:pPr>
              <w:pStyle w:val="ConsPlusNormal"/>
              <w:jc w:val="center"/>
            </w:pPr>
            <w:r>
              <w:t>108 187</w:t>
            </w:r>
          </w:p>
        </w:tc>
        <w:tc>
          <w:tcPr>
            <w:tcW w:w="907" w:type="dxa"/>
            <w:vAlign w:val="center"/>
          </w:tcPr>
          <w:p w:rsidR="0069422D" w:rsidRDefault="0069422D">
            <w:pPr>
              <w:pStyle w:val="ConsPlusNormal"/>
              <w:jc w:val="center"/>
            </w:pPr>
            <w:r>
              <w:t>109 680</w:t>
            </w:r>
          </w:p>
        </w:tc>
        <w:tc>
          <w:tcPr>
            <w:tcW w:w="958" w:type="dxa"/>
            <w:vAlign w:val="center"/>
          </w:tcPr>
          <w:p w:rsidR="0069422D" w:rsidRDefault="0069422D">
            <w:pPr>
              <w:pStyle w:val="ConsPlusNormal"/>
              <w:jc w:val="center"/>
            </w:pPr>
            <w:r>
              <w:t>117 680</w:t>
            </w:r>
          </w:p>
        </w:tc>
      </w:tr>
      <w:tr w:rsidR="0069422D">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vAlign w:val="center"/>
          </w:tcPr>
          <w:p w:rsidR="0069422D" w:rsidRDefault="0069422D">
            <w:pPr>
              <w:pStyle w:val="ConsPlusNormal"/>
            </w:pPr>
            <w:r>
              <w:t>Департамент жилищно-коммунального хозяйства области</w:t>
            </w:r>
          </w:p>
        </w:tc>
        <w:tc>
          <w:tcPr>
            <w:tcW w:w="706" w:type="dxa"/>
            <w:vAlign w:val="center"/>
          </w:tcPr>
          <w:p w:rsidR="0069422D" w:rsidRDefault="0069422D">
            <w:pPr>
              <w:pStyle w:val="ConsPlusNormal"/>
              <w:jc w:val="center"/>
            </w:pPr>
            <w:r>
              <w:t>830</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261 000</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5 694</w:t>
            </w:r>
          </w:p>
        </w:tc>
        <w:tc>
          <w:tcPr>
            <w:tcW w:w="936" w:type="dxa"/>
            <w:vAlign w:val="center"/>
          </w:tcPr>
          <w:p w:rsidR="0069422D" w:rsidRDefault="0069422D">
            <w:pPr>
              <w:pStyle w:val="ConsPlusNormal"/>
              <w:jc w:val="center"/>
            </w:pPr>
            <w:r>
              <w:t>5 244</w:t>
            </w:r>
          </w:p>
        </w:tc>
        <w:tc>
          <w:tcPr>
            <w:tcW w:w="907" w:type="dxa"/>
            <w:vAlign w:val="center"/>
          </w:tcPr>
          <w:p w:rsidR="0069422D" w:rsidRDefault="0069422D">
            <w:pPr>
              <w:pStyle w:val="ConsPlusNormal"/>
              <w:jc w:val="center"/>
            </w:pPr>
            <w:r>
              <w:t>5 244</w:t>
            </w:r>
          </w:p>
        </w:tc>
        <w:tc>
          <w:tcPr>
            <w:tcW w:w="958" w:type="dxa"/>
            <w:vAlign w:val="center"/>
          </w:tcPr>
          <w:p w:rsidR="0069422D" w:rsidRDefault="0069422D">
            <w:pPr>
              <w:pStyle w:val="ConsPlusNormal"/>
              <w:jc w:val="center"/>
            </w:pPr>
            <w:r>
              <w:t>165 500</w:t>
            </w:r>
          </w:p>
        </w:tc>
      </w:tr>
      <w:tr w:rsidR="0069422D">
        <w:tblPrEx>
          <w:tblBorders>
            <w:insideH w:val="nil"/>
          </w:tblBorders>
        </w:tblPrEx>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tcBorders>
              <w:bottom w:val="nil"/>
            </w:tcBorders>
            <w:vAlign w:val="center"/>
          </w:tcPr>
          <w:p w:rsidR="0069422D" w:rsidRDefault="0069422D">
            <w:pPr>
              <w:pStyle w:val="ConsPlusNormal"/>
            </w:pPr>
            <w:r>
              <w:t>Комиссия по государственному регулированию цен и тарифов в Белгородской области</w:t>
            </w:r>
          </w:p>
        </w:tc>
        <w:tc>
          <w:tcPr>
            <w:tcW w:w="706" w:type="dxa"/>
            <w:tcBorders>
              <w:bottom w:val="nil"/>
            </w:tcBorders>
            <w:vAlign w:val="center"/>
          </w:tcPr>
          <w:p w:rsidR="0069422D" w:rsidRDefault="0069422D">
            <w:pPr>
              <w:pStyle w:val="ConsPlusNormal"/>
              <w:jc w:val="center"/>
            </w:pPr>
            <w:r>
              <w:t>824</w:t>
            </w:r>
          </w:p>
        </w:tc>
        <w:tc>
          <w:tcPr>
            <w:tcW w:w="680" w:type="dxa"/>
            <w:tcBorders>
              <w:bottom w:val="nil"/>
            </w:tcBorders>
            <w:vAlign w:val="center"/>
          </w:tcPr>
          <w:p w:rsidR="0069422D" w:rsidRDefault="0069422D">
            <w:pPr>
              <w:pStyle w:val="ConsPlusNormal"/>
              <w:jc w:val="center"/>
            </w:pPr>
            <w:r>
              <w:t>X</w:t>
            </w:r>
          </w:p>
        </w:tc>
        <w:tc>
          <w:tcPr>
            <w:tcW w:w="1531" w:type="dxa"/>
            <w:tcBorders>
              <w:bottom w:val="nil"/>
            </w:tcBorders>
            <w:vAlign w:val="center"/>
          </w:tcPr>
          <w:p w:rsidR="0069422D" w:rsidRDefault="0069422D">
            <w:pPr>
              <w:pStyle w:val="ConsPlusNormal"/>
              <w:jc w:val="center"/>
            </w:pPr>
            <w:r>
              <w:t>X</w:t>
            </w:r>
          </w:p>
        </w:tc>
        <w:tc>
          <w:tcPr>
            <w:tcW w:w="624" w:type="dxa"/>
            <w:tcBorders>
              <w:bottom w:val="nil"/>
            </w:tcBorders>
            <w:vAlign w:val="center"/>
          </w:tcPr>
          <w:p w:rsidR="0069422D" w:rsidRDefault="0069422D">
            <w:pPr>
              <w:pStyle w:val="ConsPlusNormal"/>
              <w:jc w:val="center"/>
            </w:pPr>
            <w:r>
              <w:t>X</w:t>
            </w:r>
          </w:p>
        </w:tc>
        <w:tc>
          <w:tcPr>
            <w:tcW w:w="907" w:type="dxa"/>
            <w:tcBorders>
              <w:bottom w:val="nil"/>
            </w:tcBorders>
            <w:vAlign w:val="center"/>
          </w:tcPr>
          <w:p w:rsidR="0069422D" w:rsidRDefault="0069422D">
            <w:pPr>
              <w:pStyle w:val="ConsPlusNormal"/>
              <w:jc w:val="center"/>
            </w:pPr>
            <w:r>
              <w:t>39 894</w:t>
            </w:r>
          </w:p>
        </w:tc>
        <w:tc>
          <w:tcPr>
            <w:tcW w:w="907" w:type="dxa"/>
            <w:tcBorders>
              <w:bottom w:val="nil"/>
            </w:tcBorders>
            <w:vAlign w:val="center"/>
          </w:tcPr>
          <w:p w:rsidR="0069422D" w:rsidRDefault="0069422D">
            <w:pPr>
              <w:pStyle w:val="ConsPlusNormal"/>
              <w:jc w:val="center"/>
            </w:pPr>
            <w:r>
              <w:t>35 528</w:t>
            </w:r>
          </w:p>
        </w:tc>
        <w:tc>
          <w:tcPr>
            <w:tcW w:w="907" w:type="dxa"/>
            <w:tcBorders>
              <w:bottom w:val="nil"/>
            </w:tcBorders>
            <w:vAlign w:val="center"/>
          </w:tcPr>
          <w:p w:rsidR="0069422D" w:rsidRDefault="0069422D">
            <w:pPr>
              <w:pStyle w:val="ConsPlusNormal"/>
              <w:jc w:val="center"/>
            </w:pPr>
            <w:r>
              <w:t>35 106</w:t>
            </w:r>
          </w:p>
        </w:tc>
        <w:tc>
          <w:tcPr>
            <w:tcW w:w="907" w:type="dxa"/>
            <w:tcBorders>
              <w:bottom w:val="nil"/>
            </w:tcBorders>
            <w:vAlign w:val="center"/>
          </w:tcPr>
          <w:p w:rsidR="0069422D" w:rsidRDefault="0069422D">
            <w:pPr>
              <w:pStyle w:val="ConsPlusNormal"/>
              <w:jc w:val="center"/>
            </w:pPr>
            <w:r>
              <w:t>34 040</w:t>
            </w:r>
          </w:p>
        </w:tc>
        <w:tc>
          <w:tcPr>
            <w:tcW w:w="936" w:type="dxa"/>
            <w:tcBorders>
              <w:bottom w:val="nil"/>
            </w:tcBorders>
            <w:vAlign w:val="center"/>
          </w:tcPr>
          <w:p w:rsidR="0069422D" w:rsidRDefault="0069422D">
            <w:pPr>
              <w:pStyle w:val="ConsPlusNormal"/>
              <w:jc w:val="center"/>
            </w:pPr>
            <w:r>
              <w:t>33 190</w:t>
            </w:r>
          </w:p>
        </w:tc>
        <w:tc>
          <w:tcPr>
            <w:tcW w:w="907" w:type="dxa"/>
            <w:tcBorders>
              <w:bottom w:val="nil"/>
            </w:tcBorders>
            <w:vAlign w:val="center"/>
          </w:tcPr>
          <w:p w:rsidR="0069422D" w:rsidRDefault="0069422D">
            <w:pPr>
              <w:pStyle w:val="ConsPlusNormal"/>
              <w:jc w:val="center"/>
            </w:pPr>
            <w:r>
              <w:t>34 103</w:t>
            </w:r>
          </w:p>
        </w:tc>
        <w:tc>
          <w:tcPr>
            <w:tcW w:w="958" w:type="dxa"/>
            <w:tcBorders>
              <w:bottom w:val="nil"/>
            </w:tcBorders>
            <w:vAlign w:val="center"/>
          </w:tcPr>
          <w:p w:rsidR="0069422D" w:rsidRDefault="0069422D">
            <w:pPr>
              <w:pStyle w:val="ConsPlusNormal"/>
              <w:jc w:val="center"/>
            </w:pPr>
            <w:r>
              <w:t>34 103</w:t>
            </w:r>
          </w:p>
        </w:tc>
      </w:tr>
      <w:tr w:rsidR="0069422D">
        <w:tblPrEx>
          <w:tblBorders>
            <w:insideH w:val="nil"/>
          </w:tblBorders>
        </w:tblPrEx>
        <w:tc>
          <w:tcPr>
            <w:tcW w:w="16206" w:type="dxa"/>
            <w:gridSpan w:val="14"/>
            <w:tcBorders>
              <w:top w:val="nil"/>
            </w:tcBorders>
          </w:tcPr>
          <w:p w:rsidR="0069422D" w:rsidRDefault="0069422D">
            <w:pPr>
              <w:pStyle w:val="ConsPlusNormal"/>
              <w:jc w:val="both"/>
            </w:pPr>
            <w:r>
              <w:t xml:space="preserve">(в ред. </w:t>
            </w:r>
            <w:hyperlink r:id="rId425" w:history="1">
              <w:r>
                <w:rPr>
                  <w:color w:val="0000FF"/>
                </w:rPr>
                <w:t>постановления</w:t>
              </w:r>
            </w:hyperlink>
            <w:r>
              <w:t xml:space="preserve"> Правительства Белгородской области от 13.02.2017 N 55-пп)</w:t>
            </w:r>
          </w:p>
        </w:tc>
      </w:tr>
      <w:tr w:rsidR="0069422D">
        <w:tc>
          <w:tcPr>
            <w:tcW w:w="1644" w:type="dxa"/>
            <w:vMerge w:val="restart"/>
            <w:vAlign w:val="center"/>
          </w:tcPr>
          <w:p w:rsidR="0069422D" w:rsidRDefault="0069422D">
            <w:pPr>
              <w:pStyle w:val="ConsPlusNormal"/>
            </w:pPr>
            <w:hyperlink w:anchor="P495" w:history="1">
              <w:r>
                <w:rPr>
                  <w:color w:val="0000FF"/>
                </w:rPr>
                <w:t>Подпрограмма 1</w:t>
              </w:r>
            </w:hyperlink>
          </w:p>
        </w:tc>
        <w:tc>
          <w:tcPr>
            <w:tcW w:w="2551" w:type="dxa"/>
            <w:vMerge w:val="restart"/>
            <w:vAlign w:val="center"/>
          </w:tcPr>
          <w:p w:rsidR="0069422D" w:rsidRDefault="0069422D">
            <w:pPr>
              <w:pStyle w:val="ConsPlusNormal"/>
            </w:pPr>
            <w:r>
              <w:t>Улучшение инвестиционного климата и стимулирование инновационной деятельности</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33 256</w:t>
            </w:r>
          </w:p>
        </w:tc>
        <w:tc>
          <w:tcPr>
            <w:tcW w:w="907" w:type="dxa"/>
            <w:vAlign w:val="center"/>
          </w:tcPr>
          <w:p w:rsidR="0069422D" w:rsidRDefault="0069422D">
            <w:pPr>
              <w:pStyle w:val="ConsPlusNormal"/>
              <w:jc w:val="center"/>
            </w:pPr>
            <w:r>
              <w:t>33 130</w:t>
            </w:r>
          </w:p>
        </w:tc>
        <w:tc>
          <w:tcPr>
            <w:tcW w:w="907" w:type="dxa"/>
            <w:vAlign w:val="center"/>
          </w:tcPr>
          <w:p w:rsidR="0069422D" w:rsidRDefault="0069422D">
            <w:pPr>
              <w:pStyle w:val="ConsPlusNormal"/>
              <w:jc w:val="center"/>
            </w:pPr>
            <w:r>
              <w:t>33 130</w:t>
            </w:r>
          </w:p>
        </w:tc>
        <w:tc>
          <w:tcPr>
            <w:tcW w:w="907" w:type="dxa"/>
            <w:vAlign w:val="center"/>
          </w:tcPr>
          <w:p w:rsidR="0069422D" w:rsidRDefault="0069422D">
            <w:pPr>
              <w:pStyle w:val="ConsPlusNormal"/>
              <w:jc w:val="center"/>
            </w:pPr>
            <w:r>
              <w:t>2 250</w:t>
            </w:r>
          </w:p>
        </w:tc>
        <w:tc>
          <w:tcPr>
            <w:tcW w:w="936" w:type="dxa"/>
            <w:vAlign w:val="center"/>
          </w:tcPr>
          <w:p w:rsidR="0069422D" w:rsidRDefault="0069422D">
            <w:pPr>
              <w:pStyle w:val="ConsPlusNormal"/>
              <w:jc w:val="center"/>
            </w:pPr>
            <w:r>
              <w:t>2 250</w:t>
            </w:r>
          </w:p>
        </w:tc>
        <w:tc>
          <w:tcPr>
            <w:tcW w:w="907" w:type="dxa"/>
            <w:vAlign w:val="center"/>
          </w:tcPr>
          <w:p w:rsidR="0069422D" w:rsidRDefault="0069422D">
            <w:pPr>
              <w:pStyle w:val="ConsPlusNormal"/>
              <w:jc w:val="center"/>
            </w:pPr>
            <w:r>
              <w:t>2 250</w:t>
            </w:r>
          </w:p>
        </w:tc>
        <w:tc>
          <w:tcPr>
            <w:tcW w:w="958" w:type="dxa"/>
            <w:vAlign w:val="center"/>
          </w:tcPr>
          <w:p w:rsidR="0069422D" w:rsidRDefault="0069422D">
            <w:pPr>
              <w:pStyle w:val="ConsPlusNormal"/>
              <w:jc w:val="center"/>
            </w:pPr>
            <w:r>
              <w:t>2 250</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33 256</w:t>
            </w:r>
          </w:p>
        </w:tc>
        <w:tc>
          <w:tcPr>
            <w:tcW w:w="907" w:type="dxa"/>
            <w:vAlign w:val="center"/>
          </w:tcPr>
          <w:p w:rsidR="0069422D" w:rsidRDefault="0069422D">
            <w:pPr>
              <w:pStyle w:val="ConsPlusNormal"/>
              <w:jc w:val="center"/>
            </w:pPr>
            <w:r>
              <w:t>33 130</w:t>
            </w:r>
          </w:p>
        </w:tc>
        <w:tc>
          <w:tcPr>
            <w:tcW w:w="907" w:type="dxa"/>
            <w:vAlign w:val="center"/>
          </w:tcPr>
          <w:p w:rsidR="0069422D" w:rsidRDefault="0069422D">
            <w:pPr>
              <w:pStyle w:val="ConsPlusNormal"/>
              <w:jc w:val="center"/>
            </w:pPr>
            <w:r>
              <w:t>33 130</w:t>
            </w:r>
          </w:p>
        </w:tc>
        <w:tc>
          <w:tcPr>
            <w:tcW w:w="907" w:type="dxa"/>
            <w:vAlign w:val="center"/>
          </w:tcPr>
          <w:p w:rsidR="0069422D" w:rsidRDefault="0069422D">
            <w:pPr>
              <w:pStyle w:val="ConsPlusNormal"/>
              <w:jc w:val="center"/>
            </w:pPr>
            <w:r>
              <w:t>2 250</w:t>
            </w:r>
          </w:p>
        </w:tc>
        <w:tc>
          <w:tcPr>
            <w:tcW w:w="936" w:type="dxa"/>
            <w:vAlign w:val="center"/>
          </w:tcPr>
          <w:p w:rsidR="0069422D" w:rsidRDefault="0069422D">
            <w:pPr>
              <w:pStyle w:val="ConsPlusNormal"/>
              <w:jc w:val="center"/>
            </w:pPr>
            <w:r>
              <w:t>2 250</w:t>
            </w:r>
          </w:p>
        </w:tc>
        <w:tc>
          <w:tcPr>
            <w:tcW w:w="907" w:type="dxa"/>
            <w:vAlign w:val="center"/>
          </w:tcPr>
          <w:p w:rsidR="0069422D" w:rsidRDefault="0069422D">
            <w:pPr>
              <w:pStyle w:val="ConsPlusNormal"/>
              <w:jc w:val="center"/>
            </w:pPr>
            <w:r>
              <w:t>2 250</w:t>
            </w:r>
          </w:p>
        </w:tc>
        <w:tc>
          <w:tcPr>
            <w:tcW w:w="958" w:type="dxa"/>
            <w:vAlign w:val="center"/>
          </w:tcPr>
          <w:p w:rsidR="0069422D" w:rsidRDefault="0069422D">
            <w:pPr>
              <w:pStyle w:val="ConsPlusNormal"/>
              <w:jc w:val="center"/>
            </w:pPr>
            <w:r>
              <w:t>2 250</w:t>
            </w:r>
          </w:p>
        </w:tc>
      </w:tr>
      <w:tr w:rsidR="0069422D">
        <w:tc>
          <w:tcPr>
            <w:tcW w:w="1644" w:type="dxa"/>
            <w:vAlign w:val="center"/>
          </w:tcPr>
          <w:p w:rsidR="0069422D" w:rsidRDefault="0069422D">
            <w:pPr>
              <w:pStyle w:val="ConsPlusNormal"/>
            </w:pPr>
            <w:r>
              <w:t>Основное мероприятие 1.1.</w:t>
            </w:r>
          </w:p>
        </w:tc>
        <w:tc>
          <w:tcPr>
            <w:tcW w:w="2551" w:type="dxa"/>
            <w:vAlign w:val="center"/>
          </w:tcPr>
          <w:p w:rsidR="0069422D" w:rsidRDefault="0069422D">
            <w:pPr>
              <w:pStyle w:val="ConsPlusNormal"/>
            </w:pPr>
            <w:r>
              <w:t>Организация выставочной деятельности</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08 1 01 60330</w:t>
            </w:r>
          </w:p>
        </w:tc>
        <w:tc>
          <w:tcPr>
            <w:tcW w:w="624"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r>
              <w:t>1 256</w:t>
            </w:r>
          </w:p>
        </w:tc>
        <w:tc>
          <w:tcPr>
            <w:tcW w:w="907" w:type="dxa"/>
            <w:vAlign w:val="center"/>
          </w:tcPr>
          <w:p w:rsidR="0069422D" w:rsidRDefault="0069422D">
            <w:pPr>
              <w:pStyle w:val="ConsPlusNormal"/>
              <w:jc w:val="center"/>
            </w:pPr>
            <w:r>
              <w:t>1 130</w:t>
            </w:r>
          </w:p>
        </w:tc>
        <w:tc>
          <w:tcPr>
            <w:tcW w:w="907" w:type="dxa"/>
            <w:vAlign w:val="center"/>
          </w:tcPr>
          <w:p w:rsidR="0069422D" w:rsidRDefault="0069422D">
            <w:pPr>
              <w:pStyle w:val="ConsPlusNormal"/>
              <w:jc w:val="center"/>
            </w:pPr>
            <w:r>
              <w:t>1 130</w:t>
            </w:r>
          </w:p>
        </w:tc>
        <w:tc>
          <w:tcPr>
            <w:tcW w:w="907" w:type="dxa"/>
            <w:vAlign w:val="center"/>
          </w:tcPr>
          <w:p w:rsidR="0069422D" w:rsidRDefault="0069422D">
            <w:pPr>
              <w:pStyle w:val="ConsPlusNormal"/>
              <w:jc w:val="center"/>
            </w:pPr>
            <w:r>
              <w:t>250</w:t>
            </w:r>
          </w:p>
        </w:tc>
        <w:tc>
          <w:tcPr>
            <w:tcW w:w="936" w:type="dxa"/>
            <w:vAlign w:val="center"/>
          </w:tcPr>
          <w:p w:rsidR="0069422D" w:rsidRDefault="0069422D">
            <w:pPr>
              <w:pStyle w:val="ConsPlusNormal"/>
              <w:jc w:val="center"/>
            </w:pPr>
            <w:r>
              <w:t>250</w:t>
            </w:r>
          </w:p>
        </w:tc>
        <w:tc>
          <w:tcPr>
            <w:tcW w:w="907" w:type="dxa"/>
            <w:vAlign w:val="center"/>
          </w:tcPr>
          <w:p w:rsidR="0069422D" w:rsidRDefault="0069422D">
            <w:pPr>
              <w:pStyle w:val="ConsPlusNormal"/>
              <w:jc w:val="center"/>
            </w:pPr>
            <w:r>
              <w:t>250</w:t>
            </w:r>
          </w:p>
        </w:tc>
        <w:tc>
          <w:tcPr>
            <w:tcW w:w="958" w:type="dxa"/>
            <w:vAlign w:val="center"/>
          </w:tcPr>
          <w:p w:rsidR="0069422D" w:rsidRDefault="0069422D">
            <w:pPr>
              <w:pStyle w:val="ConsPlusNormal"/>
              <w:jc w:val="center"/>
            </w:pPr>
            <w:r>
              <w:t>250</w:t>
            </w:r>
          </w:p>
        </w:tc>
      </w:tr>
      <w:tr w:rsidR="0069422D">
        <w:tc>
          <w:tcPr>
            <w:tcW w:w="1644" w:type="dxa"/>
            <w:vAlign w:val="center"/>
          </w:tcPr>
          <w:p w:rsidR="0069422D" w:rsidRDefault="0069422D">
            <w:pPr>
              <w:pStyle w:val="ConsPlusNormal"/>
            </w:pPr>
            <w:r>
              <w:t>Основное мероприятие 1.2.</w:t>
            </w:r>
          </w:p>
        </w:tc>
        <w:tc>
          <w:tcPr>
            <w:tcW w:w="2551" w:type="dxa"/>
            <w:vAlign w:val="center"/>
          </w:tcPr>
          <w:p w:rsidR="0069422D" w:rsidRDefault="0069422D">
            <w:pPr>
              <w:pStyle w:val="ConsPlusNormal"/>
            </w:pPr>
            <w:r>
              <w:t>Поддержка фундаментальных научных исследований</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01 10</w:t>
            </w:r>
          </w:p>
        </w:tc>
        <w:tc>
          <w:tcPr>
            <w:tcW w:w="1531" w:type="dxa"/>
            <w:vAlign w:val="center"/>
          </w:tcPr>
          <w:p w:rsidR="0069422D" w:rsidRDefault="0069422D">
            <w:pPr>
              <w:pStyle w:val="ConsPlusNormal"/>
              <w:jc w:val="center"/>
            </w:pPr>
            <w:r>
              <w:t>08 1 02 60340</w:t>
            </w:r>
          </w:p>
        </w:tc>
        <w:tc>
          <w:tcPr>
            <w:tcW w:w="624" w:type="dxa"/>
            <w:vAlign w:val="center"/>
          </w:tcPr>
          <w:p w:rsidR="0069422D" w:rsidRDefault="0069422D">
            <w:pPr>
              <w:pStyle w:val="ConsPlusNormal"/>
              <w:jc w:val="center"/>
            </w:pPr>
            <w:r>
              <w:t>800</w:t>
            </w:r>
          </w:p>
        </w:tc>
        <w:tc>
          <w:tcPr>
            <w:tcW w:w="907" w:type="dxa"/>
            <w:vAlign w:val="center"/>
          </w:tcPr>
          <w:p w:rsidR="0069422D" w:rsidRDefault="0069422D">
            <w:pPr>
              <w:pStyle w:val="ConsPlusNormal"/>
              <w:jc w:val="center"/>
            </w:pPr>
            <w:r>
              <w:t>32 000</w:t>
            </w:r>
          </w:p>
        </w:tc>
        <w:tc>
          <w:tcPr>
            <w:tcW w:w="907" w:type="dxa"/>
            <w:vAlign w:val="center"/>
          </w:tcPr>
          <w:p w:rsidR="0069422D" w:rsidRDefault="0069422D">
            <w:pPr>
              <w:pStyle w:val="ConsPlusNormal"/>
              <w:jc w:val="center"/>
            </w:pPr>
            <w:r>
              <w:t>32 000</w:t>
            </w:r>
          </w:p>
        </w:tc>
        <w:tc>
          <w:tcPr>
            <w:tcW w:w="907" w:type="dxa"/>
            <w:vAlign w:val="center"/>
          </w:tcPr>
          <w:p w:rsidR="0069422D" w:rsidRDefault="0069422D">
            <w:pPr>
              <w:pStyle w:val="ConsPlusNormal"/>
              <w:jc w:val="center"/>
            </w:pPr>
            <w:r>
              <w:t>32 000</w:t>
            </w:r>
          </w:p>
        </w:tc>
        <w:tc>
          <w:tcPr>
            <w:tcW w:w="907" w:type="dxa"/>
            <w:vAlign w:val="center"/>
          </w:tcPr>
          <w:p w:rsidR="0069422D" w:rsidRDefault="0069422D">
            <w:pPr>
              <w:pStyle w:val="ConsPlusNormal"/>
              <w:jc w:val="center"/>
            </w:pPr>
            <w:r>
              <w:t>2 000</w:t>
            </w:r>
          </w:p>
        </w:tc>
        <w:tc>
          <w:tcPr>
            <w:tcW w:w="936" w:type="dxa"/>
            <w:vAlign w:val="center"/>
          </w:tcPr>
          <w:p w:rsidR="0069422D" w:rsidRDefault="0069422D">
            <w:pPr>
              <w:pStyle w:val="ConsPlusNormal"/>
              <w:jc w:val="center"/>
            </w:pPr>
            <w:r>
              <w:t>2 000</w:t>
            </w:r>
          </w:p>
        </w:tc>
        <w:tc>
          <w:tcPr>
            <w:tcW w:w="907" w:type="dxa"/>
            <w:vAlign w:val="center"/>
          </w:tcPr>
          <w:p w:rsidR="0069422D" w:rsidRDefault="0069422D">
            <w:pPr>
              <w:pStyle w:val="ConsPlusNormal"/>
              <w:jc w:val="center"/>
            </w:pPr>
            <w:r>
              <w:t>2 000</w:t>
            </w:r>
          </w:p>
        </w:tc>
        <w:tc>
          <w:tcPr>
            <w:tcW w:w="958" w:type="dxa"/>
            <w:vAlign w:val="center"/>
          </w:tcPr>
          <w:p w:rsidR="0069422D" w:rsidRDefault="0069422D">
            <w:pPr>
              <w:pStyle w:val="ConsPlusNormal"/>
              <w:jc w:val="center"/>
            </w:pPr>
            <w:r>
              <w:t>2 000</w:t>
            </w:r>
          </w:p>
        </w:tc>
      </w:tr>
      <w:tr w:rsidR="0069422D">
        <w:tc>
          <w:tcPr>
            <w:tcW w:w="1644" w:type="dxa"/>
            <w:vMerge w:val="restart"/>
            <w:tcBorders>
              <w:bottom w:val="nil"/>
            </w:tcBorders>
            <w:vAlign w:val="center"/>
          </w:tcPr>
          <w:p w:rsidR="0069422D" w:rsidRDefault="0069422D">
            <w:pPr>
              <w:pStyle w:val="ConsPlusNormal"/>
            </w:pPr>
            <w:hyperlink w:anchor="P813" w:history="1">
              <w:r>
                <w:rPr>
                  <w:color w:val="0000FF"/>
                </w:rPr>
                <w:t xml:space="preserve">Подпрограмма </w:t>
              </w:r>
              <w:r>
                <w:rPr>
                  <w:color w:val="0000FF"/>
                </w:rPr>
                <w:lastRenderedPageBreak/>
                <w:t>2</w:t>
              </w:r>
            </w:hyperlink>
          </w:p>
        </w:tc>
        <w:tc>
          <w:tcPr>
            <w:tcW w:w="2551" w:type="dxa"/>
            <w:vMerge w:val="restart"/>
            <w:tcBorders>
              <w:bottom w:val="nil"/>
            </w:tcBorders>
            <w:vAlign w:val="center"/>
          </w:tcPr>
          <w:p w:rsidR="0069422D" w:rsidRDefault="0069422D">
            <w:pPr>
              <w:pStyle w:val="ConsPlusNormal"/>
            </w:pPr>
            <w:r>
              <w:lastRenderedPageBreak/>
              <w:t xml:space="preserve">Развитие </w:t>
            </w:r>
            <w:r>
              <w:lastRenderedPageBreak/>
              <w:t>промышленности</w:t>
            </w:r>
          </w:p>
        </w:tc>
        <w:tc>
          <w:tcPr>
            <w:tcW w:w="2041" w:type="dxa"/>
            <w:vAlign w:val="center"/>
          </w:tcPr>
          <w:p w:rsidR="0069422D" w:rsidRDefault="0069422D">
            <w:pPr>
              <w:pStyle w:val="ConsPlusNormal"/>
            </w:pPr>
            <w:r>
              <w:lastRenderedPageBreak/>
              <w:t>Всего</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100 000</w:t>
            </w:r>
          </w:p>
        </w:tc>
        <w:tc>
          <w:tcPr>
            <w:tcW w:w="907" w:type="dxa"/>
            <w:vAlign w:val="center"/>
          </w:tcPr>
          <w:p w:rsidR="0069422D" w:rsidRDefault="0069422D">
            <w:pPr>
              <w:pStyle w:val="ConsPlusNormal"/>
              <w:jc w:val="center"/>
            </w:pPr>
            <w:r>
              <w:t>32 000</w:t>
            </w:r>
          </w:p>
        </w:tc>
        <w:tc>
          <w:tcPr>
            <w:tcW w:w="936" w:type="dxa"/>
            <w:vAlign w:val="center"/>
          </w:tcPr>
          <w:p w:rsidR="0069422D" w:rsidRDefault="0069422D">
            <w:pPr>
              <w:pStyle w:val="ConsPlusNormal"/>
              <w:jc w:val="center"/>
            </w:pPr>
            <w:r>
              <w:t>12 000</w:t>
            </w:r>
          </w:p>
        </w:tc>
        <w:tc>
          <w:tcPr>
            <w:tcW w:w="907" w:type="dxa"/>
            <w:vAlign w:val="center"/>
          </w:tcPr>
          <w:p w:rsidR="0069422D" w:rsidRDefault="0069422D">
            <w:pPr>
              <w:pStyle w:val="ConsPlusNormal"/>
              <w:jc w:val="center"/>
            </w:pPr>
            <w:r>
              <w:t>12 000</w:t>
            </w:r>
          </w:p>
        </w:tc>
        <w:tc>
          <w:tcPr>
            <w:tcW w:w="958" w:type="dxa"/>
            <w:vAlign w:val="center"/>
          </w:tcPr>
          <w:p w:rsidR="0069422D" w:rsidRDefault="0069422D">
            <w:pPr>
              <w:pStyle w:val="ConsPlusNormal"/>
              <w:jc w:val="center"/>
            </w:pPr>
            <w:r>
              <w:t>20 000</w:t>
            </w:r>
          </w:p>
        </w:tc>
      </w:tr>
      <w:tr w:rsidR="0069422D">
        <w:tblPrEx>
          <w:tblBorders>
            <w:insideH w:val="nil"/>
          </w:tblBorders>
        </w:tblPrEx>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tcBorders>
              <w:bottom w:val="nil"/>
            </w:tcBorders>
            <w:vAlign w:val="center"/>
          </w:tcPr>
          <w:p w:rsidR="0069422D" w:rsidRDefault="0069422D">
            <w:pPr>
              <w:pStyle w:val="ConsPlusNormal"/>
            </w:pPr>
            <w:r>
              <w:t>Департамент экономического развития области</w:t>
            </w:r>
          </w:p>
        </w:tc>
        <w:tc>
          <w:tcPr>
            <w:tcW w:w="706" w:type="dxa"/>
            <w:tcBorders>
              <w:bottom w:val="nil"/>
            </w:tcBorders>
            <w:vAlign w:val="center"/>
          </w:tcPr>
          <w:p w:rsidR="0069422D" w:rsidRDefault="0069422D">
            <w:pPr>
              <w:pStyle w:val="ConsPlusNormal"/>
              <w:jc w:val="center"/>
            </w:pPr>
            <w:r>
              <w:t>805</w:t>
            </w:r>
          </w:p>
        </w:tc>
        <w:tc>
          <w:tcPr>
            <w:tcW w:w="680" w:type="dxa"/>
            <w:tcBorders>
              <w:bottom w:val="nil"/>
            </w:tcBorders>
            <w:vAlign w:val="center"/>
          </w:tcPr>
          <w:p w:rsidR="0069422D" w:rsidRDefault="0069422D">
            <w:pPr>
              <w:pStyle w:val="ConsPlusNormal"/>
              <w:jc w:val="center"/>
            </w:pPr>
            <w:r>
              <w:t>X</w:t>
            </w:r>
          </w:p>
        </w:tc>
        <w:tc>
          <w:tcPr>
            <w:tcW w:w="1531" w:type="dxa"/>
            <w:tcBorders>
              <w:bottom w:val="nil"/>
            </w:tcBorders>
            <w:vAlign w:val="center"/>
          </w:tcPr>
          <w:p w:rsidR="0069422D" w:rsidRDefault="0069422D">
            <w:pPr>
              <w:pStyle w:val="ConsPlusNormal"/>
              <w:jc w:val="center"/>
            </w:pPr>
            <w:r>
              <w:t>X</w:t>
            </w:r>
          </w:p>
        </w:tc>
        <w:tc>
          <w:tcPr>
            <w:tcW w:w="624" w:type="dxa"/>
            <w:tcBorders>
              <w:bottom w:val="nil"/>
            </w:tcBorders>
            <w:vAlign w:val="center"/>
          </w:tcPr>
          <w:p w:rsidR="0069422D" w:rsidRDefault="0069422D">
            <w:pPr>
              <w:pStyle w:val="ConsPlusNormal"/>
              <w:jc w:val="center"/>
            </w:pPr>
            <w:r>
              <w:t>X</w:t>
            </w:r>
          </w:p>
        </w:tc>
        <w:tc>
          <w:tcPr>
            <w:tcW w:w="907" w:type="dxa"/>
            <w:tcBorders>
              <w:bottom w:val="nil"/>
            </w:tcBorders>
            <w:vAlign w:val="center"/>
          </w:tcPr>
          <w:p w:rsidR="0069422D" w:rsidRDefault="0069422D">
            <w:pPr>
              <w:pStyle w:val="ConsPlusNormal"/>
              <w:jc w:val="center"/>
            </w:pPr>
          </w:p>
        </w:tc>
        <w:tc>
          <w:tcPr>
            <w:tcW w:w="907" w:type="dxa"/>
            <w:tcBorders>
              <w:bottom w:val="nil"/>
            </w:tcBorders>
            <w:vAlign w:val="center"/>
          </w:tcPr>
          <w:p w:rsidR="0069422D" w:rsidRDefault="0069422D">
            <w:pPr>
              <w:pStyle w:val="ConsPlusNormal"/>
              <w:jc w:val="center"/>
            </w:pPr>
          </w:p>
        </w:tc>
        <w:tc>
          <w:tcPr>
            <w:tcW w:w="907" w:type="dxa"/>
            <w:tcBorders>
              <w:bottom w:val="nil"/>
            </w:tcBorders>
            <w:vAlign w:val="center"/>
          </w:tcPr>
          <w:p w:rsidR="0069422D" w:rsidRDefault="0069422D">
            <w:pPr>
              <w:pStyle w:val="ConsPlusNormal"/>
              <w:jc w:val="center"/>
            </w:pPr>
            <w:r>
              <w:t>100 000</w:t>
            </w:r>
          </w:p>
        </w:tc>
        <w:tc>
          <w:tcPr>
            <w:tcW w:w="907" w:type="dxa"/>
            <w:tcBorders>
              <w:bottom w:val="nil"/>
            </w:tcBorders>
            <w:vAlign w:val="center"/>
          </w:tcPr>
          <w:p w:rsidR="0069422D" w:rsidRDefault="0069422D">
            <w:pPr>
              <w:pStyle w:val="ConsPlusNormal"/>
              <w:jc w:val="center"/>
            </w:pPr>
            <w:r>
              <w:t>32 000</w:t>
            </w:r>
          </w:p>
        </w:tc>
        <w:tc>
          <w:tcPr>
            <w:tcW w:w="936" w:type="dxa"/>
            <w:tcBorders>
              <w:bottom w:val="nil"/>
            </w:tcBorders>
            <w:vAlign w:val="center"/>
          </w:tcPr>
          <w:p w:rsidR="0069422D" w:rsidRDefault="0069422D">
            <w:pPr>
              <w:pStyle w:val="ConsPlusNormal"/>
              <w:jc w:val="center"/>
            </w:pPr>
            <w:r>
              <w:t>12 000</w:t>
            </w:r>
          </w:p>
        </w:tc>
        <w:tc>
          <w:tcPr>
            <w:tcW w:w="907" w:type="dxa"/>
            <w:tcBorders>
              <w:bottom w:val="nil"/>
            </w:tcBorders>
            <w:vAlign w:val="center"/>
          </w:tcPr>
          <w:p w:rsidR="0069422D" w:rsidRDefault="0069422D">
            <w:pPr>
              <w:pStyle w:val="ConsPlusNormal"/>
              <w:jc w:val="center"/>
            </w:pPr>
            <w:r>
              <w:t>12 000</w:t>
            </w:r>
          </w:p>
        </w:tc>
        <w:tc>
          <w:tcPr>
            <w:tcW w:w="958" w:type="dxa"/>
            <w:tcBorders>
              <w:bottom w:val="nil"/>
            </w:tcBorders>
            <w:vAlign w:val="center"/>
          </w:tcPr>
          <w:p w:rsidR="0069422D" w:rsidRDefault="0069422D">
            <w:pPr>
              <w:pStyle w:val="ConsPlusNormal"/>
              <w:jc w:val="center"/>
            </w:pPr>
            <w:r>
              <w:t>20 000</w:t>
            </w:r>
          </w:p>
        </w:tc>
      </w:tr>
      <w:tr w:rsidR="0069422D">
        <w:tblPrEx>
          <w:tblBorders>
            <w:insideH w:val="nil"/>
          </w:tblBorders>
        </w:tblPrEx>
        <w:tc>
          <w:tcPr>
            <w:tcW w:w="16206" w:type="dxa"/>
            <w:gridSpan w:val="14"/>
            <w:tcBorders>
              <w:top w:val="nil"/>
            </w:tcBorders>
          </w:tcPr>
          <w:p w:rsidR="0069422D" w:rsidRDefault="0069422D">
            <w:pPr>
              <w:pStyle w:val="ConsPlusNormal"/>
              <w:jc w:val="both"/>
            </w:pPr>
            <w:r>
              <w:t xml:space="preserve">(в ред. </w:t>
            </w:r>
            <w:hyperlink r:id="rId426" w:history="1">
              <w:r>
                <w:rPr>
                  <w:color w:val="0000FF"/>
                </w:rPr>
                <w:t>постановления</w:t>
              </w:r>
            </w:hyperlink>
            <w:r>
              <w:t xml:space="preserve"> Правительства Белгородской области от 13.02.2017 N 55-пп)</w:t>
            </w:r>
          </w:p>
        </w:tc>
      </w:tr>
      <w:tr w:rsidR="0069422D">
        <w:tc>
          <w:tcPr>
            <w:tcW w:w="1644" w:type="dxa"/>
            <w:vAlign w:val="center"/>
          </w:tcPr>
          <w:p w:rsidR="0069422D" w:rsidRDefault="0069422D">
            <w:pPr>
              <w:pStyle w:val="ConsPlusNormal"/>
            </w:pPr>
            <w:r>
              <w:t>Основное мероприятие 2.1.</w:t>
            </w:r>
          </w:p>
        </w:tc>
        <w:tc>
          <w:tcPr>
            <w:tcW w:w="2551" w:type="dxa"/>
            <w:vAlign w:val="center"/>
          </w:tcPr>
          <w:p w:rsidR="0069422D" w:rsidRDefault="0069422D">
            <w:pPr>
              <w:pStyle w:val="ConsPlusNormal"/>
            </w:pPr>
            <w:r>
              <w:t>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08 2 01 60350</w:t>
            </w:r>
          </w:p>
        </w:tc>
        <w:tc>
          <w:tcPr>
            <w:tcW w:w="624"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12 000</w:t>
            </w:r>
          </w:p>
        </w:tc>
        <w:tc>
          <w:tcPr>
            <w:tcW w:w="936" w:type="dxa"/>
            <w:vAlign w:val="center"/>
          </w:tcPr>
          <w:p w:rsidR="0069422D" w:rsidRDefault="0069422D">
            <w:pPr>
              <w:pStyle w:val="ConsPlusNormal"/>
              <w:jc w:val="center"/>
            </w:pPr>
            <w:r>
              <w:t>12 000</w:t>
            </w:r>
          </w:p>
        </w:tc>
        <w:tc>
          <w:tcPr>
            <w:tcW w:w="907" w:type="dxa"/>
            <w:vAlign w:val="center"/>
          </w:tcPr>
          <w:p w:rsidR="0069422D" w:rsidRDefault="0069422D">
            <w:pPr>
              <w:pStyle w:val="ConsPlusNormal"/>
              <w:jc w:val="center"/>
            </w:pPr>
            <w:r>
              <w:t>12 000</w:t>
            </w:r>
          </w:p>
        </w:tc>
        <w:tc>
          <w:tcPr>
            <w:tcW w:w="958" w:type="dxa"/>
            <w:vAlign w:val="center"/>
          </w:tcPr>
          <w:p w:rsidR="0069422D" w:rsidRDefault="0069422D">
            <w:pPr>
              <w:pStyle w:val="ConsPlusNormal"/>
              <w:jc w:val="center"/>
            </w:pPr>
            <w:r>
              <w:t>20 000</w:t>
            </w:r>
          </w:p>
        </w:tc>
      </w:tr>
      <w:tr w:rsidR="0069422D">
        <w:tc>
          <w:tcPr>
            <w:tcW w:w="1644" w:type="dxa"/>
            <w:vAlign w:val="center"/>
          </w:tcPr>
          <w:p w:rsidR="0069422D" w:rsidRDefault="0069422D">
            <w:pPr>
              <w:pStyle w:val="ConsPlusNormal"/>
            </w:pPr>
            <w:r>
              <w:t>Основное мероприятие 2.3.</w:t>
            </w:r>
          </w:p>
        </w:tc>
        <w:tc>
          <w:tcPr>
            <w:tcW w:w="2551" w:type="dxa"/>
            <w:vAlign w:val="center"/>
          </w:tcPr>
          <w:p w:rsidR="0069422D" w:rsidRDefault="0069422D">
            <w:pPr>
              <w:pStyle w:val="ConsPlusNormal"/>
            </w:pPr>
            <w:r>
              <w:t xml:space="preserve">Предоставление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на </w:t>
            </w:r>
            <w:r>
              <w:lastRenderedPageBreak/>
              <w:t>капитальное строительство, модернизацию и (или) реконструкцию индустриального (промышленного) парка</w:t>
            </w:r>
          </w:p>
        </w:tc>
        <w:tc>
          <w:tcPr>
            <w:tcW w:w="2041" w:type="dxa"/>
            <w:vAlign w:val="center"/>
          </w:tcPr>
          <w:p w:rsidR="0069422D" w:rsidRDefault="0069422D">
            <w:pPr>
              <w:pStyle w:val="ConsPlusNormal"/>
            </w:pPr>
            <w:r>
              <w:lastRenderedPageBreak/>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08 2 03 60360</w:t>
            </w:r>
          </w:p>
        </w:tc>
        <w:tc>
          <w:tcPr>
            <w:tcW w:w="624" w:type="dxa"/>
            <w:vAlign w:val="center"/>
          </w:tcPr>
          <w:p w:rsidR="0069422D" w:rsidRDefault="0069422D">
            <w:pPr>
              <w:pStyle w:val="ConsPlusNormal"/>
              <w:jc w:val="center"/>
            </w:pPr>
            <w:r>
              <w:t>600</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100 000</w:t>
            </w:r>
          </w:p>
        </w:tc>
        <w:tc>
          <w:tcPr>
            <w:tcW w:w="907" w:type="dxa"/>
            <w:vAlign w:val="center"/>
          </w:tcPr>
          <w:p w:rsidR="0069422D" w:rsidRDefault="0069422D">
            <w:pPr>
              <w:pStyle w:val="ConsPlusNormal"/>
              <w:jc w:val="center"/>
            </w:pPr>
          </w:p>
        </w:tc>
        <w:tc>
          <w:tcPr>
            <w:tcW w:w="936"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58" w:type="dxa"/>
            <w:vAlign w:val="center"/>
          </w:tcPr>
          <w:p w:rsidR="0069422D" w:rsidRDefault="0069422D">
            <w:pPr>
              <w:pStyle w:val="ConsPlusNormal"/>
              <w:jc w:val="center"/>
            </w:pPr>
          </w:p>
        </w:tc>
      </w:tr>
      <w:tr w:rsidR="0069422D">
        <w:tblPrEx>
          <w:tblBorders>
            <w:insideH w:val="nil"/>
          </w:tblBorders>
        </w:tblPrEx>
        <w:tc>
          <w:tcPr>
            <w:tcW w:w="1644" w:type="dxa"/>
            <w:tcBorders>
              <w:bottom w:val="nil"/>
            </w:tcBorders>
            <w:vAlign w:val="center"/>
          </w:tcPr>
          <w:p w:rsidR="0069422D" w:rsidRDefault="0069422D">
            <w:pPr>
              <w:pStyle w:val="ConsPlusNormal"/>
            </w:pPr>
            <w:r>
              <w:t>Основное мероприятие 2.4.</w:t>
            </w:r>
          </w:p>
        </w:tc>
        <w:tc>
          <w:tcPr>
            <w:tcW w:w="2551" w:type="dxa"/>
            <w:tcBorders>
              <w:bottom w:val="nil"/>
            </w:tcBorders>
            <w:vAlign w:val="center"/>
          </w:tcPr>
          <w:p w:rsidR="0069422D" w:rsidRDefault="0069422D">
            <w:pPr>
              <w:pStyle w:val="ConsPlusNormal"/>
            </w:pPr>
            <w:r>
              <w:t>Формирование регионального фонда развития промышленности</w:t>
            </w:r>
          </w:p>
        </w:tc>
        <w:tc>
          <w:tcPr>
            <w:tcW w:w="2041" w:type="dxa"/>
            <w:tcBorders>
              <w:bottom w:val="nil"/>
            </w:tcBorders>
            <w:vAlign w:val="center"/>
          </w:tcPr>
          <w:p w:rsidR="0069422D" w:rsidRDefault="0069422D">
            <w:pPr>
              <w:pStyle w:val="ConsPlusNormal"/>
            </w:pPr>
            <w:r>
              <w:t>Департамент экономического развития области</w:t>
            </w:r>
          </w:p>
        </w:tc>
        <w:tc>
          <w:tcPr>
            <w:tcW w:w="706" w:type="dxa"/>
            <w:tcBorders>
              <w:bottom w:val="nil"/>
            </w:tcBorders>
            <w:vAlign w:val="center"/>
          </w:tcPr>
          <w:p w:rsidR="0069422D" w:rsidRDefault="0069422D">
            <w:pPr>
              <w:pStyle w:val="ConsPlusNormal"/>
              <w:jc w:val="center"/>
            </w:pPr>
            <w:r>
              <w:t>805</w:t>
            </w:r>
          </w:p>
        </w:tc>
        <w:tc>
          <w:tcPr>
            <w:tcW w:w="680" w:type="dxa"/>
            <w:tcBorders>
              <w:bottom w:val="nil"/>
            </w:tcBorders>
            <w:vAlign w:val="center"/>
          </w:tcPr>
          <w:p w:rsidR="0069422D" w:rsidRDefault="0069422D">
            <w:pPr>
              <w:pStyle w:val="ConsPlusNormal"/>
              <w:jc w:val="center"/>
            </w:pPr>
            <w:r>
              <w:t>04 12</w:t>
            </w:r>
          </w:p>
        </w:tc>
        <w:tc>
          <w:tcPr>
            <w:tcW w:w="1531" w:type="dxa"/>
            <w:tcBorders>
              <w:bottom w:val="nil"/>
            </w:tcBorders>
            <w:vAlign w:val="center"/>
          </w:tcPr>
          <w:p w:rsidR="0069422D" w:rsidRDefault="0069422D">
            <w:pPr>
              <w:pStyle w:val="ConsPlusNormal"/>
              <w:jc w:val="center"/>
            </w:pPr>
            <w:r>
              <w:t>08 2 04 60380</w:t>
            </w:r>
          </w:p>
        </w:tc>
        <w:tc>
          <w:tcPr>
            <w:tcW w:w="624" w:type="dxa"/>
            <w:tcBorders>
              <w:bottom w:val="nil"/>
            </w:tcBorders>
            <w:vAlign w:val="center"/>
          </w:tcPr>
          <w:p w:rsidR="0069422D" w:rsidRDefault="0069422D">
            <w:pPr>
              <w:pStyle w:val="ConsPlusNormal"/>
              <w:jc w:val="center"/>
            </w:pPr>
            <w:r>
              <w:t>600</w:t>
            </w:r>
          </w:p>
        </w:tc>
        <w:tc>
          <w:tcPr>
            <w:tcW w:w="907" w:type="dxa"/>
            <w:tcBorders>
              <w:bottom w:val="nil"/>
            </w:tcBorders>
            <w:vAlign w:val="center"/>
          </w:tcPr>
          <w:p w:rsidR="0069422D" w:rsidRDefault="0069422D">
            <w:pPr>
              <w:pStyle w:val="ConsPlusNormal"/>
              <w:jc w:val="center"/>
            </w:pPr>
          </w:p>
        </w:tc>
        <w:tc>
          <w:tcPr>
            <w:tcW w:w="907" w:type="dxa"/>
            <w:tcBorders>
              <w:bottom w:val="nil"/>
            </w:tcBorders>
            <w:vAlign w:val="center"/>
          </w:tcPr>
          <w:p w:rsidR="0069422D" w:rsidRDefault="0069422D">
            <w:pPr>
              <w:pStyle w:val="ConsPlusNormal"/>
              <w:jc w:val="center"/>
            </w:pPr>
          </w:p>
        </w:tc>
        <w:tc>
          <w:tcPr>
            <w:tcW w:w="907" w:type="dxa"/>
            <w:tcBorders>
              <w:bottom w:val="nil"/>
            </w:tcBorders>
            <w:vAlign w:val="center"/>
          </w:tcPr>
          <w:p w:rsidR="0069422D" w:rsidRDefault="0069422D">
            <w:pPr>
              <w:pStyle w:val="ConsPlusNormal"/>
              <w:jc w:val="center"/>
            </w:pPr>
          </w:p>
        </w:tc>
        <w:tc>
          <w:tcPr>
            <w:tcW w:w="907" w:type="dxa"/>
            <w:tcBorders>
              <w:bottom w:val="nil"/>
            </w:tcBorders>
            <w:vAlign w:val="center"/>
          </w:tcPr>
          <w:p w:rsidR="0069422D" w:rsidRDefault="0069422D">
            <w:pPr>
              <w:pStyle w:val="ConsPlusNormal"/>
              <w:jc w:val="center"/>
            </w:pPr>
            <w:r>
              <w:t>20 000</w:t>
            </w:r>
          </w:p>
        </w:tc>
        <w:tc>
          <w:tcPr>
            <w:tcW w:w="936" w:type="dxa"/>
            <w:tcBorders>
              <w:bottom w:val="nil"/>
            </w:tcBorders>
            <w:vAlign w:val="center"/>
          </w:tcPr>
          <w:p w:rsidR="0069422D" w:rsidRDefault="0069422D">
            <w:pPr>
              <w:pStyle w:val="ConsPlusNormal"/>
              <w:jc w:val="center"/>
            </w:pPr>
          </w:p>
        </w:tc>
        <w:tc>
          <w:tcPr>
            <w:tcW w:w="907" w:type="dxa"/>
            <w:tcBorders>
              <w:bottom w:val="nil"/>
            </w:tcBorders>
            <w:vAlign w:val="center"/>
          </w:tcPr>
          <w:p w:rsidR="0069422D" w:rsidRDefault="0069422D">
            <w:pPr>
              <w:pStyle w:val="ConsPlusNormal"/>
              <w:jc w:val="center"/>
            </w:pPr>
          </w:p>
        </w:tc>
        <w:tc>
          <w:tcPr>
            <w:tcW w:w="958" w:type="dxa"/>
            <w:tcBorders>
              <w:bottom w:val="nil"/>
            </w:tcBorders>
            <w:vAlign w:val="center"/>
          </w:tcPr>
          <w:p w:rsidR="0069422D" w:rsidRDefault="0069422D">
            <w:pPr>
              <w:pStyle w:val="ConsPlusNormal"/>
              <w:jc w:val="center"/>
            </w:pPr>
          </w:p>
        </w:tc>
      </w:tr>
      <w:tr w:rsidR="0069422D">
        <w:tblPrEx>
          <w:tblBorders>
            <w:insideH w:val="nil"/>
          </w:tblBorders>
        </w:tblPrEx>
        <w:tc>
          <w:tcPr>
            <w:tcW w:w="16206" w:type="dxa"/>
            <w:gridSpan w:val="14"/>
            <w:tcBorders>
              <w:top w:val="nil"/>
            </w:tcBorders>
          </w:tcPr>
          <w:p w:rsidR="0069422D" w:rsidRDefault="0069422D">
            <w:pPr>
              <w:pStyle w:val="ConsPlusNormal"/>
              <w:jc w:val="both"/>
            </w:pPr>
            <w:r>
              <w:t xml:space="preserve">(введено </w:t>
            </w:r>
            <w:hyperlink r:id="rId427" w:history="1">
              <w:r>
                <w:rPr>
                  <w:color w:val="0000FF"/>
                </w:rPr>
                <w:t>постановлением</w:t>
              </w:r>
            </w:hyperlink>
            <w:r>
              <w:t xml:space="preserve"> Правительства Белгородской области от 13.02.2017 N 55-пп)</w:t>
            </w:r>
          </w:p>
        </w:tc>
      </w:tr>
      <w:tr w:rsidR="0069422D">
        <w:tc>
          <w:tcPr>
            <w:tcW w:w="1644" w:type="dxa"/>
            <w:vMerge w:val="restart"/>
            <w:tcBorders>
              <w:bottom w:val="nil"/>
            </w:tcBorders>
            <w:vAlign w:val="center"/>
          </w:tcPr>
          <w:p w:rsidR="0069422D" w:rsidRDefault="0069422D">
            <w:pPr>
              <w:pStyle w:val="ConsPlusNormal"/>
            </w:pPr>
            <w:hyperlink w:anchor="P1012" w:history="1">
              <w:r>
                <w:rPr>
                  <w:color w:val="0000FF"/>
                </w:rPr>
                <w:t>Подпрограмма 3</w:t>
              </w:r>
            </w:hyperlink>
          </w:p>
        </w:tc>
        <w:tc>
          <w:tcPr>
            <w:tcW w:w="2551" w:type="dxa"/>
            <w:vMerge w:val="restart"/>
            <w:tcBorders>
              <w:bottom w:val="nil"/>
            </w:tcBorders>
            <w:vAlign w:val="center"/>
          </w:tcPr>
          <w:p w:rsidR="0069422D" w:rsidRDefault="0069422D">
            <w:pPr>
              <w:pStyle w:val="ConsPlusNormal"/>
            </w:pPr>
            <w:r>
              <w:t>Развитие и государственная поддержка малого и среднего предпринимательства</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201 438</w:t>
            </w:r>
          </w:p>
        </w:tc>
        <w:tc>
          <w:tcPr>
            <w:tcW w:w="907" w:type="dxa"/>
            <w:vAlign w:val="center"/>
          </w:tcPr>
          <w:p w:rsidR="0069422D" w:rsidRDefault="0069422D">
            <w:pPr>
              <w:pStyle w:val="ConsPlusNormal"/>
              <w:jc w:val="center"/>
            </w:pPr>
            <w:r>
              <w:t>64 144</w:t>
            </w:r>
          </w:p>
        </w:tc>
        <w:tc>
          <w:tcPr>
            <w:tcW w:w="907" w:type="dxa"/>
            <w:vAlign w:val="center"/>
          </w:tcPr>
          <w:p w:rsidR="0069422D" w:rsidRDefault="0069422D">
            <w:pPr>
              <w:pStyle w:val="ConsPlusNormal"/>
              <w:jc w:val="center"/>
            </w:pPr>
            <w:r>
              <w:t>39 751</w:t>
            </w:r>
          </w:p>
        </w:tc>
        <w:tc>
          <w:tcPr>
            <w:tcW w:w="907" w:type="dxa"/>
            <w:vAlign w:val="center"/>
          </w:tcPr>
          <w:p w:rsidR="0069422D" w:rsidRDefault="0069422D">
            <w:pPr>
              <w:pStyle w:val="ConsPlusNormal"/>
              <w:jc w:val="center"/>
            </w:pPr>
            <w:r>
              <w:t>61 169</w:t>
            </w:r>
          </w:p>
        </w:tc>
        <w:tc>
          <w:tcPr>
            <w:tcW w:w="936" w:type="dxa"/>
            <w:vAlign w:val="center"/>
          </w:tcPr>
          <w:p w:rsidR="0069422D" w:rsidRDefault="0069422D">
            <w:pPr>
              <w:pStyle w:val="ConsPlusNormal"/>
              <w:jc w:val="center"/>
            </w:pPr>
            <w:r>
              <w:t>36 020</w:t>
            </w:r>
          </w:p>
        </w:tc>
        <w:tc>
          <w:tcPr>
            <w:tcW w:w="907" w:type="dxa"/>
            <w:vAlign w:val="center"/>
          </w:tcPr>
          <w:p w:rsidR="0069422D" w:rsidRDefault="0069422D">
            <w:pPr>
              <w:pStyle w:val="ConsPlusNormal"/>
              <w:jc w:val="center"/>
            </w:pPr>
            <w:r>
              <w:t>36 071</w:t>
            </w:r>
          </w:p>
        </w:tc>
        <w:tc>
          <w:tcPr>
            <w:tcW w:w="958" w:type="dxa"/>
            <w:vAlign w:val="center"/>
          </w:tcPr>
          <w:p w:rsidR="0069422D" w:rsidRDefault="0069422D">
            <w:pPr>
              <w:pStyle w:val="ConsPlusNormal"/>
              <w:jc w:val="center"/>
            </w:pPr>
            <w:r>
              <w:t>36 071</w:t>
            </w:r>
          </w:p>
        </w:tc>
      </w:tr>
      <w:tr w:rsidR="0069422D">
        <w:tblPrEx>
          <w:tblBorders>
            <w:insideH w:val="nil"/>
          </w:tblBorders>
        </w:tblPrEx>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tcBorders>
              <w:bottom w:val="nil"/>
            </w:tcBorders>
            <w:vAlign w:val="center"/>
          </w:tcPr>
          <w:p w:rsidR="0069422D" w:rsidRDefault="0069422D">
            <w:pPr>
              <w:pStyle w:val="ConsPlusNormal"/>
            </w:pPr>
            <w:r>
              <w:t>Департамент экономического развития области</w:t>
            </w:r>
          </w:p>
        </w:tc>
        <w:tc>
          <w:tcPr>
            <w:tcW w:w="706" w:type="dxa"/>
            <w:tcBorders>
              <w:bottom w:val="nil"/>
            </w:tcBorders>
            <w:vAlign w:val="center"/>
          </w:tcPr>
          <w:p w:rsidR="0069422D" w:rsidRDefault="0069422D">
            <w:pPr>
              <w:pStyle w:val="ConsPlusNormal"/>
              <w:jc w:val="center"/>
            </w:pPr>
            <w:r>
              <w:t>805</w:t>
            </w:r>
          </w:p>
        </w:tc>
        <w:tc>
          <w:tcPr>
            <w:tcW w:w="680" w:type="dxa"/>
            <w:tcBorders>
              <w:bottom w:val="nil"/>
            </w:tcBorders>
            <w:vAlign w:val="center"/>
          </w:tcPr>
          <w:p w:rsidR="0069422D" w:rsidRDefault="0069422D">
            <w:pPr>
              <w:pStyle w:val="ConsPlusNormal"/>
              <w:jc w:val="center"/>
            </w:pPr>
            <w:r>
              <w:t>X</w:t>
            </w:r>
          </w:p>
        </w:tc>
        <w:tc>
          <w:tcPr>
            <w:tcW w:w="1531" w:type="dxa"/>
            <w:tcBorders>
              <w:bottom w:val="nil"/>
            </w:tcBorders>
            <w:vAlign w:val="center"/>
          </w:tcPr>
          <w:p w:rsidR="0069422D" w:rsidRDefault="0069422D">
            <w:pPr>
              <w:pStyle w:val="ConsPlusNormal"/>
              <w:jc w:val="center"/>
            </w:pPr>
            <w:r>
              <w:t>X</w:t>
            </w:r>
          </w:p>
        </w:tc>
        <w:tc>
          <w:tcPr>
            <w:tcW w:w="624" w:type="dxa"/>
            <w:tcBorders>
              <w:bottom w:val="nil"/>
            </w:tcBorders>
            <w:vAlign w:val="center"/>
          </w:tcPr>
          <w:p w:rsidR="0069422D" w:rsidRDefault="0069422D">
            <w:pPr>
              <w:pStyle w:val="ConsPlusNormal"/>
              <w:jc w:val="center"/>
            </w:pPr>
            <w:r>
              <w:t>X</w:t>
            </w:r>
          </w:p>
        </w:tc>
        <w:tc>
          <w:tcPr>
            <w:tcW w:w="907" w:type="dxa"/>
            <w:tcBorders>
              <w:bottom w:val="nil"/>
            </w:tcBorders>
            <w:vAlign w:val="center"/>
          </w:tcPr>
          <w:p w:rsidR="0069422D" w:rsidRDefault="0069422D">
            <w:pPr>
              <w:pStyle w:val="ConsPlusNormal"/>
              <w:jc w:val="center"/>
            </w:pPr>
            <w:r>
              <w:t>201 438</w:t>
            </w:r>
          </w:p>
        </w:tc>
        <w:tc>
          <w:tcPr>
            <w:tcW w:w="907" w:type="dxa"/>
            <w:tcBorders>
              <w:bottom w:val="nil"/>
            </w:tcBorders>
            <w:vAlign w:val="center"/>
          </w:tcPr>
          <w:p w:rsidR="0069422D" w:rsidRDefault="0069422D">
            <w:pPr>
              <w:pStyle w:val="ConsPlusNormal"/>
              <w:jc w:val="center"/>
            </w:pPr>
            <w:r>
              <w:t>64 144</w:t>
            </w:r>
          </w:p>
        </w:tc>
        <w:tc>
          <w:tcPr>
            <w:tcW w:w="907" w:type="dxa"/>
            <w:tcBorders>
              <w:bottom w:val="nil"/>
            </w:tcBorders>
            <w:vAlign w:val="center"/>
          </w:tcPr>
          <w:p w:rsidR="0069422D" w:rsidRDefault="0069422D">
            <w:pPr>
              <w:pStyle w:val="ConsPlusNormal"/>
              <w:jc w:val="center"/>
            </w:pPr>
            <w:r>
              <w:t>39 751</w:t>
            </w:r>
          </w:p>
        </w:tc>
        <w:tc>
          <w:tcPr>
            <w:tcW w:w="907" w:type="dxa"/>
            <w:tcBorders>
              <w:bottom w:val="nil"/>
            </w:tcBorders>
            <w:vAlign w:val="center"/>
          </w:tcPr>
          <w:p w:rsidR="0069422D" w:rsidRDefault="0069422D">
            <w:pPr>
              <w:pStyle w:val="ConsPlusNormal"/>
              <w:jc w:val="center"/>
            </w:pPr>
            <w:r>
              <w:t>61 169</w:t>
            </w:r>
          </w:p>
        </w:tc>
        <w:tc>
          <w:tcPr>
            <w:tcW w:w="936" w:type="dxa"/>
            <w:tcBorders>
              <w:bottom w:val="nil"/>
            </w:tcBorders>
            <w:vAlign w:val="center"/>
          </w:tcPr>
          <w:p w:rsidR="0069422D" w:rsidRDefault="0069422D">
            <w:pPr>
              <w:pStyle w:val="ConsPlusNormal"/>
              <w:jc w:val="center"/>
            </w:pPr>
            <w:r>
              <w:t>36 020</w:t>
            </w:r>
          </w:p>
        </w:tc>
        <w:tc>
          <w:tcPr>
            <w:tcW w:w="907" w:type="dxa"/>
            <w:tcBorders>
              <w:bottom w:val="nil"/>
            </w:tcBorders>
            <w:vAlign w:val="center"/>
          </w:tcPr>
          <w:p w:rsidR="0069422D" w:rsidRDefault="0069422D">
            <w:pPr>
              <w:pStyle w:val="ConsPlusNormal"/>
              <w:jc w:val="center"/>
            </w:pPr>
            <w:r>
              <w:t>36 071</w:t>
            </w:r>
          </w:p>
        </w:tc>
        <w:tc>
          <w:tcPr>
            <w:tcW w:w="958" w:type="dxa"/>
            <w:tcBorders>
              <w:bottom w:val="nil"/>
            </w:tcBorders>
            <w:vAlign w:val="center"/>
          </w:tcPr>
          <w:p w:rsidR="0069422D" w:rsidRDefault="0069422D">
            <w:pPr>
              <w:pStyle w:val="ConsPlusNormal"/>
              <w:jc w:val="center"/>
            </w:pPr>
            <w:r>
              <w:t>36 071</w:t>
            </w:r>
          </w:p>
        </w:tc>
      </w:tr>
      <w:tr w:rsidR="0069422D">
        <w:tblPrEx>
          <w:tblBorders>
            <w:insideH w:val="nil"/>
          </w:tblBorders>
        </w:tblPrEx>
        <w:tc>
          <w:tcPr>
            <w:tcW w:w="16206" w:type="dxa"/>
            <w:gridSpan w:val="14"/>
            <w:tcBorders>
              <w:top w:val="nil"/>
            </w:tcBorders>
          </w:tcPr>
          <w:p w:rsidR="0069422D" w:rsidRDefault="0069422D">
            <w:pPr>
              <w:pStyle w:val="ConsPlusNormal"/>
              <w:jc w:val="both"/>
            </w:pPr>
            <w:r>
              <w:t xml:space="preserve">(в ред. </w:t>
            </w:r>
            <w:hyperlink r:id="rId428" w:history="1">
              <w:r>
                <w:rPr>
                  <w:color w:val="0000FF"/>
                </w:rPr>
                <w:t>постановления</w:t>
              </w:r>
            </w:hyperlink>
            <w:r>
              <w:t xml:space="preserve"> Правительства Белгородской области от 09.01.2017 N 2-пп)</w:t>
            </w:r>
          </w:p>
        </w:tc>
      </w:tr>
      <w:tr w:rsidR="0069422D">
        <w:tc>
          <w:tcPr>
            <w:tcW w:w="1644" w:type="dxa"/>
            <w:vAlign w:val="center"/>
          </w:tcPr>
          <w:p w:rsidR="0069422D" w:rsidRDefault="0069422D">
            <w:pPr>
              <w:pStyle w:val="ConsPlusNormal"/>
            </w:pPr>
            <w:r>
              <w:t>Основное мероприятие 3.1.</w:t>
            </w:r>
          </w:p>
        </w:tc>
        <w:tc>
          <w:tcPr>
            <w:tcW w:w="2551" w:type="dxa"/>
            <w:vAlign w:val="center"/>
          </w:tcPr>
          <w:p w:rsidR="0069422D" w:rsidRDefault="0069422D">
            <w:pPr>
              <w:pStyle w:val="ConsPlusNormal"/>
            </w:pPr>
            <w:r>
              <w:t>Поддержка некоммерческих организаций</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08 3 01 21020</w:t>
            </w:r>
          </w:p>
        </w:tc>
        <w:tc>
          <w:tcPr>
            <w:tcW w:w="624" w:type="dxa"/>
            <w:vAlign w:val="center"/>
          </w:tcPr>
          <w:p w:rsidR="0069422D" w:rsidRDefault="0069422D">
            <w:pPr>
              <w:pStyle w:val="ConsPlusNormal"/>
              <w:jc w:val="center"/>
            </w:pPr>
            <w:r>
              <w:t>600</w:t>
            </w:r>
          </w:p>
        </w:tc>
        <w:tc>
          <w:tcPr>
            <w:tcW w:w="907" w:type="dxa"/>
            <w:vAlign w:val="center"/>
          </w:tcPr>
          <w:p w:rsidR="0069422D" w:rsidRDefault="0069422D">
            <w:pPr>
              <w:pStyle w:val="ConsPlusNormal"/>
              <w:jc w:val="center"/>
            </w:pPr>
            <w:r>
              <w:t>7 908</w:t>
            </w:r>
          </w:p>
        </w:tc>
        <w:tc>
          <w:tcPr>
            <w:tcW w:w="907" w:type="dxa"/>
            <w:vAlign w:val="center"/>
          </w:tcPr>
          <w:p w:rsidR="0069422D" w:rsidRDefault="0069422D">
            <w:pPr>
              <w:pStyle w:val="ConsPlusNormal"/>
              <w:jc w:val="center"/>
            </w:pPr>
            <w:r>
              <w:t>7 846</w:t>
            </w:r>
          </w:p>
        </w:tc>
        <w:tc>
          <w:tcPr>
            <w:tcW w:w="907" w:type="dxa"/>
            <w:vAlign w:val="center"/>
          </w:tcPr>
          <w:p w:rsidR="0069422D" w:rsidRDefault="0069422D">
            <w:pPr>
              <w:pStyle w:val="ConsPlusNormal"/>
              <w:jc w:val="center"/>
            </w:pPr>
            <w:r>
              <w:t>8 066</w:t>
            </w:r>
          </w:p>
        </w:tc>
        <w:tc>
          <w:tcPr>
            <w:tcW w:w="907" w:type="dxa"/>
            <w:vAlign w:val="center"/>
          </w:tcPr>
          <w:p w:rsidR="0069422D" w:rsidRDefault="0069422D">
            <w:pPr>
              <w:pStyle w:val="ConsPlusNormal"/>
              <w:jc w:val="center"/>
            </w:pPr>
            <w:r>
              <w:t>4 078</w:t>
            </w:r>
          </w:p>
        </w:tc>
        <w:tc>
          <w:tcPr>
            <w:tcW w:w="936" w:type="dxa"/>
            <w:vAlign w:val="center"/>
          </w:tcPr>
          <w:p w:rsidR="0069422D" w:rsidRDefault="0069422D">
            <w:pPr>
              <w:pStyle w:val="ConsPlusNormal"/>
              <w:jc w:val="center"/>
            </w:pPr>
            <w:r>
              <w:t>4 078</w:t>
            </w:r>
          </w:p>
        </w:tc>
        <w:tc>
          <w:tcPr>
            <w:tcW w:w="907" w:type="dxa"/>
            <w:vAlign w:val="center"/>
          </w:tcPr>
          <w:p w:rsidR="0069422D" w:rsidRDefault="0069422D">
            <w:pPr>
              <w:pStyle w:val="ConsPlusNormal"/>
              <w:jc w:val="center"/>
            </w:pPr>
            <w:r>
              <w:t>4 078</w:t>
            </w:r>
          </w:p>
        </w:tc>
        <w:tc>
          <w:tcPr>
            <w:tcW w:w="958" w:type="dxa"/>
            <w:vAlign w:val="center"/>
          </w:tcPr>
          <w:p w:rsidR="0069422D" w:rsidRDefault="0069422D">
            <w:pPr>
              <w:pStyle w:val="ConsPlusNormal"/>
              <w:jc w:val="center"/>
            </w:pPr>
            <w:r>
              <w:t>4 078</w:t>
            </w:r>
          </w:p>
        </w:tc>
      </w:tr>
      <w:tr w:rsidR="0069422D">
        <w:tc>
          <w:tcPr>
            <w:tcW w:w="1644" w:type="dxa"/>
            <w:vAlign w:val="center"/>
          </w:tcPr>
          <w:p w:rsidR="0069422D" w:rsidRDefault="0069422D">
            <w:pPr>
              <w:pStyle w:val="ConsPlusNormal"/>
            </w:pPr>
            <w:r>
              <w:t>Основное мероприятие 3.2.</w:t>
            </w:r>
          </w:p>
        </w:tc>
        <w:tc>
          <w:tcPr>
            <w:tcW w:w="2551" w:type="dxa"/>
            <w:vAlign w:val="center"/>
          </w:tcPr>
          <w:p w:rsidR="0069422D" w:rsidRDefault="0069422D">
            <w:pPr>
              <w:pStyle w:val="ConsPlusNormal"/>
            </w:pPr>
            <w:r>
              <w:t>Обеспечение деятельности (оказание услуг) государственных учреждений (организаций)</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08 3 02 00590</w:t>
            </w:r>
          </w:p>
        </w:tc>
        <w:tc>
          <w:tcPr>
            <w:tcW w:w="624" w:type="dxa"/>
            <w:vAlign w:val="center"/>
          </w:tcPr>
          <w:p w:rsidR="0069422D" w:rsidRDefault="0069422D">
            <w:pPr>
              <w:pStyle w:val="ConsPlusNormal"/>
              <w:jc w:val="center"/>
            </w:pPr>
            <w:r>
              <w:t>600</w:t>
            </w:r>
          </w:p>
        </w:tc>
        <w:tc>
          <w:tcPr>
            <w:tcW w:w="907" w:type="dxa"/>
            <w:vAlign w:val="center"/>
          </w:tcPr>
          <w:p w:rsidR="0069422D" w:rsidRDefault="0069422D">
            <w:pPr>
              <w:pStyle w:val="ConsPlusNormal"/>
              <w:jc w:val="center"/>
            </w:pPr>
            <w:r>
              <w:t>9 506</w:t>
            </w:r>
          </w:p>
        </w:tc>
        <w:tc>
          <w:tcPr>
            <w:tcW w:w="907" w:type="dxa"/>
            <w:vAlign w:val="center"/>
          </w:tcPr>
          <w:p w:rsidR="0069422D" w:rsidRDefault="0069422D">
            <w:pPr>
              <w:pStyle w:val="ConsPlusNormal"/>
              <w:jc w:val="center"/>
            </w:pPr>
            <w:r>
              <w:t>10 354</w:t>
            </w:r>
          </w:p>
        </w:tc>
        <w:tc>
          <w:tcPr>
            <w:tcW w:w="907" w:type="dxa"/>
            <w:vAlign w:val="center"/>
          </w:tcPr>
          <w:p w:rsidR="0069422D" w:rsidRDefault="0069422D">
            <w:pPr>
              <w:pStyle w:val="ConsPlusNormal"/>
              <w:jc w:val="center"/>
            </w:pPr>
            <w:r>
              <w:t>10 478</w:t>
            </w:r>
          </w:p>
        </w:tc>
        <w:tc>
          <w:tcPr>
            <w:tcW w:w="907" w:type="dxa"/>
            <w:vAlign w:val="center"/>
          </w:tcPr>
          <w:p w:rsidR="0069422D" w:rsidRDefault="0069422D">
            <w:pPr>
              <w:pStyle w:val="ConsPlusNormal"/>
              <w:jc w:val="center"/>
            </w:pPr>
            <w:r>
              <w:t>10 584</w:t>
            </w:r>
          </w:p>
        </w:tc>
        <w:tc>
          <w:tcPr>
            <w:tcW w:w="936" w:type="dxa"/>
            <w:vAlign w:val="center"/>
          </w:tcPr>
          <w:p w:rsidR="0069422D" w:rsidRDefault="0069422D">
            <w:pPr>
              <w:pStyle w:val="ConsPlusNormal"/>
              <w:jc w:val="center"/>
            </w:pPr>
            <w:r>
              <w:t>10 608</w:t>
            </w:r>
          </w:p>
        </w:tc>
        <w:tc>
          <w:tcPr>
            <w:tcW w:w="907" w:type="dxa"/>
            <w:vAlign w:val="center"/>
          </w:tcPr>
          <w:p w:rsidR="0069422D" w:rsidRDefault="0069422D">
            <w:pPr>
              <w:pStyle w:val="ConsPlusNormal"/>
              <w:jc w:val="center"/>
            </w:pPr>
            <w:r>
              <w:t>10 659</w:t>
            </w:r>
          </w:p>
        </w:tc>
        <w:tc>
          <w:tcPr>
            <w:tcW w:w="958" w:type="dxa"/>
            <w:vAlign w:val="center"/>
          </w:tcPr>
          <w:p w:rsidR="0069422D" w:rsidRDefault="0069422D">
            <w:pPr>
              <w:pStyle w:val="ConsPlusNormal"/>
              <w:jc w:val="center"/>
            </w:pPr>
            <w:r>
              <w:t>10 659</w:t>
            </w:r>
          </w:p>
        </w:tc>
      </w:tr>
      <w:tr w:rsidR="0069422D">
        <w:tc>
          <w:tcPr>
            <w:tcW w:w="1644" w:type="dxa"/>
            <w:vAlign w:val="center"/>
          </w:tcPr>
          <w:p w:rsidR="0069422D" w:rsidRDefault="0069422D">
            <w:pPr>
              <w:pStyle w:val="ConsPlusNormal"/>
            </w:pPr>
            <w:r>
              <w:t>Основное мероприятие 3.3.</w:t>
            </w:r>
          </w:p>
        </w:tc>
        <w:tc>
          <w:tcPr>
            <w:tcW w:w="2551" w:type="dxa"/>
            <w:vAlign w:val="center"/>
          </w:tcPr>
          <w:p w:rsidR="0069422D" w:rsidRDefault="0069422D">
            <w:pPr>
              <w:pStyle w:val="ConsPlusNormal"/>
            </w:pPr>
            <w:r>
              <w:t xml:space="preserve">Расходы на содержание Уполномоченного по защите прав </w:t>
            </w:r>
            <w:r>
              <w:lastRenderedPageBreak/>
              <w:t>предпринимателей в Белгородской области</w:t>
            </w:r>
          </w:p>
        </w:tc>
        <w:tc>
          <w:tcPr>
            <w:tcW w:w="2041" w:type="dxa"/>
            <w:vAlign w:val="center"/>
          </w:tcPr>
          <w:p w:rsidR="0069422D" w:rsidRDefault="0069422D">
            <w:pPr>
              <w:pStyle w:val="ConsPlusNormal"/>
            </w:pPr>
            <w:r>
              <w:lastRenderedPageBreak/>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01 04</w:t>
            </w:r>
          </w:p>
        </w:tc>
        <w:tc>
          <w:tcPr>
            <w:tcW w:w="1531" w:type="dxa"/>
            <w:vAlign w:val="center"/>
          </w:tcPr>
          <w:p w:rsidR="0069422D" w:rsidRDefault="0069422D">
            <w:pPr>
              <w:pStyle w:val="ConsPlusNormal"/>
              <w:jc w:val="center"/>
            </w:pPr>
            <w:r>
              <w:t>08 3 03 00910</w:t>
            </w:r>
          </w:p>
        </w:tc>
        <w:tc>
          <w:tcPr>
            <w:tcW w:w="624" w:type="dxa"/>
            <w:vAlign w:val="center"/>
          </w:tcPr>
          <w:p w:rsidR="0069422D" w:rsidRDefault="0069422D">
            <w:pPr>
              <w:pStyle w:val="ConsPlusNormal"/>
              <w:jc w:val="center"/>
            </w:pPr>
            <w:r>
              <w:t>100, 200</w:t>
            </w:r>
          </w:p>
        </w:tc>
        <w:tc>
          <w:tcPr>
            <w:tcW w:w="907"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r>
              <w:t>200</w:t>
            </w:r>
          </w:p>
        </w:tc>
        <w:tc>
          <w:tcPr>
            <w:tcW w:w="936"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r>
              <w:t>200</w:t>
            </w:r>
          </w:p>
        </w:tc>
        <w:tc>
          <w:tcPr>
            <w:tcW w:w="958" w:type="dxa"/>
            <w:vAlign w:val="center"/>
          </w:tcPr>
          <w:p w:rsidR="0069422D" w:rsidRDefault="0069422D">
            <w:pPr>
              <w:pStyle w:val="ConsPlusNormal"/>
              <w:jc w:val="center"/>
            </w:pPr>
            <w:r>
              <w:t>200</w:t>
            </w:r>
          </w:p>
        </w:tc>
      </w:tr>
      <w:tr w:rsidR="0069422D">
        <w:tc>
          <w:tcPr>
            <w:tcW w:w="1644" w:type="dxa"/>
            <w:vMerge w:val="restart"/>
            <w:tcBorders>
              <w:bottom w:val="nil"/>
            </w:tcBorders>
            <w:vAlign w:val="center"/>
          </w:tcPr>
          <w:p w:rsidR="0069422D" w:rsidRDefault="0069422D">
            <w:pPr>
              <w:pStyle w:val="ConsPlusNormal"/>
            </w:pPr>
            <w:r>
              <w:t>Основное мероприятие 3.4.</w:t>
            </w:r>
          </w:p>
        </w:tc>
        <w:tc>
          <w:tcPr>
            <w:tcW w:w="2551" w:type="dxa"/>
            <w:vMerge w:val="restart"/>
            <w:tcBorders>
              <w:bottom w:val="nil"/>
            </w:tcBorders>
            <w:vAlign w:val="center"/>
          </w:tcPr>
          <w:p w:rsidR="0069422D" w:rsidRDefault="0069422D">
            <w:pPr>
              <w:pStyle w:val="ConsPlusNormal"/>
            </w:pPr>
            <w:r>
              <w:t>Государственная поддержка малого и среднего предпринимательства, включая крестьянские (фермерские) хозяйства</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183 824</w:t>
            </w:r>
          </w:p>
        </w:tc>
        <w:tc>
          <w:tcPr>
            <w:tcW w:w="907" w:type="dxa"/>
            <w:vAlign w:val="center"/>
          </w:tcPr>
          <w:p w:rsidR="0069422D" w:rsidRDefault="0069422D">
            <w:pPr>
              <w:pStyle w:val="ConsPlusNormal"/>
              <w:jc w:val="center"/>
            </w:pPr>
            <w:r>
              <w:t>45 744</w:t>
            </w:r>
          </w:p>
        </w:tc>
        <w:tc>
          <w:tcPr>
            <w:tcW w:w="907" w:type="dxa"/>
            <w:vAlign w:val="center"/>
          </w:tcPr>
          <w:p w:rsidR="0069422D" w:rsidRDefault="0069422D">
            <w:pPr>
              <w:pStyle w:val="ConsPlusNormal"/>
              <w:jc w:val="center"/>
            </w:pPr>
            <w:r>
              <w:t>21 007</w:t>
            </w:r>
          </w:p>
        </w:tc>
        <w:tc>
          <w:tcPr>
            <w:tcW w:w="907" w:type="dxa"/>
            <w:vAlign w:val="center"/>
          </w:tcPr>
          <w:p w:rsidR="0069422D" w:rsidRDefault="0069422D">
            <w:pPr>
              <w:pStyle w:val="ConsPlusNormal"/>
              <w:jc w:val="center"/>
            </w:pPr>
            <w:r>
              <w:t>46 307</w:t>
            </w:r>
          </w:p>
        </w:tc>
        <w:tc>
          <w:tcPr>
            <w:tcW w:w="936" w:type="dxa"/>
            <w:vAlign w:val="center"/>
          </w:tcPr>
          <w:p w:rsidR="0069422D" w:rsidRDefault="0069422D">
            <w:pPr>
              <w:pStyle w:val="ConsPlusNormal"/>
              <w:jc w:val="center"/>
            </w:pPr>
            <w:r>
              <w:t>21 134</w:t>
            </w:r>
          </w:p>
        </w:tc>
        <w:tc>
          <w:tcPr>
            <w:tcW w:w="907" w:type="dxa"/>
            <w:vAlign w:val="center"/>
          </w:tcPr>
          <w:p w:rsidR="0069422D" w:rsidRDefault="0069422D">
            <w:pPr>
              <w:pStyle w:val="ConsPlusNormal"/>
              <w:jc w:val="center"/>
            </w:pPr>
            <w:r>
              <w:t>21 134</w:t>
            </w:r>
          </w:p>
        </w:tc>
        <w:tc>
          <w:tcPr>
            <w:tcW w:w="958" w:type="dxa"/>
            <w:vAlign w:val="center"/>
          </w:tcPr>
          <w:p w:rsidR="0069422D" w:rsidRDefault="0069422D">
            <w:pPr>
              <w:pStyle w:val="ConsPlusNormal"/>
              <w:jc w:val="center"/>
            </w:pPr>
            <w:r>
              <w:t>21 134</w:t>
            </w:r>
          </w:p>
        </w:tc>
      </w:tr>
      <w:tr w:rsidR="0069422D">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vMerge w:val="restart"/>
            <w:tcBorders>
              <w:bottom w:val="nil"/>
            </w:tcBorders>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3 04 R0640</w:t>
            </w:r>
          </w:p>
        </w:tc>
        <w:tc>
          <w:tcPr>
            <w:tcW w:w="624" w:type="dxa"/>
            <w:vAlign w:val="center"/>
          </w:tcPr>
          <w:p w:rsidR="0069422D" w:rsidRDefault="0069422D">
            <w:pPr>
              <w:pStyle w:val="ConsPlusNormal"/>
              <w:jc w:val="center"/>
            </w:pPr>
            <w:r>
              <w:t>600</w:t>
            </w:r>
          </w:p>
        </w:tc>
        <w:tc>
          <w:tcPr>
            <w:tcW w:w="907" w:type="dxa"/>
            <w:vAlign w:val="center"/>
          </w:tcPr>
          <w:p w:rsidR="0069422D" w:rsidRDefault="0069422D">
            <w:pPr>
              <w:pStyle w:val="ConsPlusNormal"/>
              <w:jc w:val="center"/>
            </w:pPr>
            <w:r>
              <w:t>183 824</w:t>
            </w:r>
          </w:p>
        </w:tc>
        <w:tc>
          <w:tcPr>
            <w:tcW w:w="907" w:type="dxa"/>
            <w:vAlign w:val="center"/>
          </w:tcPr>
          <w:p w:rsidR="0069422D" w:rsidRDefault="0069422D">
            <w:pPr>
              <w:pStyle w:val="ConsPlusNormal"/>
              <w:jc w:val="center"/>
            </w:pPr>
            <w:r>
              <w:t>45 744</w:t>
            </w:r>
          </w:p>
        </w:tc>
        <w:tc>
          <w:tcPr>
            <w:tcW w:w="907" w:type="dxa"/>
            <w:vAlign w:val="center"/>
          </w:tcPr>
          <w:p w:rsidR="0069422D" w:rsidRDefault="0069422D">
            <w:pPr>
              <w:pStyle w:val="ConsPlusNormal"/>
              <w:jc w:val="center"/>
            </w:pPr>
            <w:r>
              <w:t>14 240</w:t>
            </w:r>
          </w:p>
        </w:tc>
        <w:tc>
          <w:tcPr>
            <w:tcW w:w="907" w:type="dxa"/>
            <w:vAlign w:val="center"/>
          </w:tcPr>
          <w:p w:rsidR="0069422D" w:rsidRDefault="0069422D">
            <w:pPr>
              <w:pStyle w:val="ConsPlusNormal"/>
              <w:jc w:val="center"/>
            </w:pPr>
            <w:r>
              <w:t>35 747</w:t>
            </w:r>
          </w:p>
        </w:tc>
        <w:tc>
          <w:tcPr>
            <w:tcW w:w="936" w:type="dxa"/>
            <w:vAlign w:val="center"/>
          </w:tcPr>
          <w:p w:rsidR="0069422D" w:rsidRDefault="0069422D">
            <w:pPr>
              <w:pStyle w:val="ConsPlusNormal"/>
              <w:jc w:val="center"/>
            </w:pPr>
            <w:r>
              <w:t>21 134</w:t>
            </w:r>
          </w:p>
        </w:tc>
        <w:tc>
          <w:tcPr>
            <w:tcW w:w="907" w:type="dxa"/>
            <w:vAlign w:val="center"/>
          </w:tcPr>
          <w:p w:rsidR="0069422D" w:rsidRDefault="0069422D">
            <w:pPr>
              <w:pStyle w:val="ConsPlusNormal"/>
              <w:jc w:val="center"/>
            </w:pPr>
            <w:r>
              <w:t>21 134</w:t>
            </w:r>
          </w:p>
        </w:tc>
        <w:tc>
          <w:tcPr>
            <w:tcW w:w="958" w:type="dxa"/>
            <w:vAlign w:val="center"/>
          </w:tcPr>
          <w:p w:rsidR="0069422D" w:rsidRDefault="0069422D">
            <w:pPr>
              <w:pStyle w:val="ConsPlusNormal"/>
              <w:jc w:val="center"/>
            </w:pPr>
            <w:r>
              <w:t>21 134</w:t>
            </w:r>
          </w:p>
        </w:tc>
      </w:tr>
      <w:tr w:rsidR="0069422D">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vMerge/>
            <w:tcBorders>
              <w:bottom w:val="nil"/>
            </w:tcBorders>
          </w:tcPr>
          <w:p w:rsidR="0069422D" w:rsidRDefault="0069422D"/>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3 04 R0640</w:t>
            </w:r>
          </w:p>
        </w:tc>
        <w:tc>
          <w:tcPr>
            <w:tcW w:w="624" w:type="dxa"/>
            <w:vAlign w:val="center"/>
          </w:tcPr>
          <w:p w:rsidR="0069422D" w:rsidRDefault="0069422D">
            <w:pPr>
              <w:pStyle w:val="ConsPlusNormal"/>
              <w:jc w:val="center"/>
            </w:pPr>
            <w:r>
              <w:t>500</w:t>
            </w:r>
          </w:p>
        </w:tc>
        <w:tc>
          <w:tcPr>
            <w:tcW w:w="907" w:type="dxa"/>
            <w:vAlign w:val="center"/>
          </w:tcPr>
          <w:p w:rsidR="0069422D" w:rsidRDefault="0069422D">
            <w:pPr>
              <w:pStyle w:val="ConsPlusNormal"/>
            </w:pPr>
          </w:p>
        </w:tc>
        <w:tc>
          <w:tcPr>
            <w:tcW w:w="907" w:type="dxa"/>
            <w:vAlign w:val="center"/>
          </w:tcPr>
          <w:p w:rsidR="0069422D" w:rsidRDefault="0069422D">
            <w:pPr>
              <w:pStyle w:val="ConsPlusNormal"/>
            </w:pPr>
          </w:p>
        </w:tc>
        <w:tc>
          <w:tcPr>
            <w:tcW w:w="907" w:type="dxa"/>
            <w:vAlign w:val="center"/>
          </w:tcPr>
          <w:p w:rsidR="0069422D" w:rsidRDefault="0069422D">
            <w:pPr>
              <w:pStyle w:val="ConsPlusNormal"/>
            </w:pPr>
          </w:p>
        </w:tc>
        <w:tc>
          <w:tcPr>
            <w:tcW w:w="907" w:type="dxa"/>
            <w:vAlign w:val="center"/>
          </w:tcPr>
          <w:p w:rsidR="0069422D" w:rsidRDefault="0069422D">
            <w:pPr>
              <w:pStyle w:val="ConsPlusNormal"/>
              <w:jc w:val="center"/>
            </w:pPr>
            <w:r>
              <w:t>3 340</w:t>
            </w:r>
          </w:p>
        </w:tc>
        <w:tc>
          <w:tcPr>
            <w:tcW w:w="936" w:type="dxa"/>
            <w:vAlign w:val="center"/>
          </w:tcPr>
          <w:p w:rsidR="0069422D" w:rsidRDefault="0069422D">
            <w:pPr>
              <w:pStyle w:val="ConsPlusNormal"/>
            </w:pPr>
          </w:p>
        </w:tc>
        <w:tc>
          <w:tcPr>
            <w:tcW w:w="907" w:type="dxa"/>
            <w:vAlign w:val="center"/>
          </w:tcPr>
          <w:p w:rsidR="0069422D" w:rsidRDefault="0069422D">
            <w:pPr>
              <w:pStyle w:val="ConsPlusNormal"/>
            </w:pPr>
          </w:p>
        </w:tc>
        <w:tc>
          <w:tcPr>
            <w:tcW w:w="958" w:type="dxa"/>
            <w:vAlign w:val="center"/>
          </w:tcPr>
          <w:p w:rsidR="0069422D" w:rsidRDefault="0069422D">
            <w:pPr>
              <w:pStyle w:val="ConsPlusNormal"/>
            </w:pPr>
          </w:p>
        </w:tc>
      </w:tr>
      <w:tr w:rsidR="0069422D">
        <w:tblPrEx>
          <w:tblBorders>
            <w:insideH w:val="nil"/>
          </w:tblBorders>
        </w:tblPrEx>
        <w:tc>
          <w:tcPr>
            <w:tcW w:w="1644" w:type="dxa"/>
            <w:vMerge/>
            <w:tcBorders>
              <w:bottom w:val="nil"/>
            </w:tcBorders>
          </w:tcPr>
          <w:p w:rsidR="0069422D" w:rsidRDefault="0069422D"/>
        </w:tc>
        <w:tc>
          <w:tcPr>
            <w:tcW w:w="2551" w:type="dxa"/>
            <w:vMerge/>
            <w:tcBorders>
              <w:bottom w:val="nil"/>
            </w:tcBorders>
          </w:tcPr>
          <w:p w:rsidR="0069422D" w:rsidRDefault="0069422D"/>
        </w:tc>
        <w:tc>
          <w:tcPr>
            <w:tcW w:w="2041" w:type="dxa"/>
            <w:vMerge/>
            <w:tcBorders>
              <w:bottom w:val="nil"/>
            </w:tcBorders>
          </w:tcPr>
          <w:p w:rsidR="0069422D" w:rsidRDefault="0069422D"/>
        </w:tc>
        <w:tc>
          <w:tcPr>
            <w:tcW w:w="706" w:type="dxa"/>
            <w:tcBorders>
              <w:bottom w:val="nil"/>
            </w:tcBorders>
            <w:vAlign w:val="center"/>
          </w:tcPr>
          <w:p w:rsidR="0069422D" w:rsidRDefault="0069422D">
            <w:pPr>
              <w:pStyle w:val="ConsPlusNormal"/>
              <w:jc w:val="center"/>
            </w:pPr>
            <w:r>
              <w:t>805</w:t>
            </w:r>
          </w:p>
        </w:tc>
        <w:tc>
          <w:tcPr>
            <w:tcW w:w="680" w:type="dxa"/>
            <w:tcBorders>
              <w:bottom w:val="nil"/>
            </w:tcBorders>
            <w:vAlign w:val="center"/>
          </w:tcPr>
          <w:p w:rsidR="0069422D" w:rsidRDefault="0069422D">
            <w:pPr>
              <w:pStyle w:val="ConsPlusNormal"/>
              <w:jc w:val="center"/>
            </w:pPr>
            <w:r>
              <w:t>04 12</w:t>
            </w:r>
          </w:p>
        </w:tc>
        <w:tc>
          <w:tcPr>
            <w:tcW w:w="1531" w:type="dxa"/>
            <w:tcBorders>
              <w:bottom w:val="nil"/>
            </w:tcBorders>
            <w:vAlign w:val="center"/>
          </w:tcPr>
          <w:p w:rsidR="0069422D" w:rsidRDefault="0069422D">
            <w:pPr>
              <w:pStyle w:val="ConsPlusNormal"/>
              <w:jc w:val="center"/>
            </w:pPr>
            <w:r>
              <w:t>08 3 04 R1110</w:t>
            </w:r>
          </w:p>
        </w:tc>
        <w:tc>
          <w:tcPr>
            <w:tcW w:w="624" w:type="dxa"/>
            <w:tcBorders>
              <w:bottom w:val="nil"/>
            </w:tcBorders>
            <w:vAlign w:val="center"/>
          </w:tcPr>
          <w:p w:rsidR="0069422D" w:rsidRDefault="0069422D">
            <w:pPr>
              <w:pStyle w:val="ConsPlusNormal"/>
              <w:jc w:val="center"/>
            </w:pPr>
            <w:r>
              <w:t>400</w:t>
            </w:r>
          </w:p>
        </w:tc>
        <w:tc>
          <w:tcPr>
            <w:tcW w:w="907" w:type="dxa"/>
            <w:tcBorders>
              <w:bottom w:val="nil"/>
            </w:tcBorders>
            <w:vAlign w:val="center"/>
          </w:tcPr>
          <w:p w:rsidR="0069422D" w:rsidRDefault="0069422D">
            <w:pPr>
              <w:pStyle w:val="ConsPlusNormal"/>
            </w:pPr>
          </w:p>
        </w:tc>
        <w:tc>
          <w:tcPr>
            <w:tcW w:w="907" w:type="dxa"/>
            <w:tcBorders>
              <w:bottom w:val="nil"/>
            </w:tcBorders>
            <w:vAlign w:val="center"/>
          </w:tcPr>
          <w:p w:rsidR="0069422D" w:rsidRDefault="0069422D">
            <w:pPr>
              <w:pStyle w:val="ConsPlusNormal"/>
            </w:pPr>
          </w:p>
        </w:tc>
        <w:tc>
          <w:tcPr>
            <w:tcW w:w="907" w:type="dxa"/>
            <w:tcBorders>
              <w:bottom w:val="nil"/>
            </w:tcBorders>
            <w:vAlign w:val="center"/>
          </w:tcPr>
          <w:p w:rsidR="0069422D" w:rsidRDefault="0069422D">
            <w:pPr>
              <w:pStyle w:val="ConsPlusNormal"/>
              <w:jc w:val="center"/>
            </w:pPr>
            <w:r>
              <w:t>6 767</w:t>
            </w:r>
          </w:p>
        </w:tc>
        <w:tc>
          <w:tcPr>
            <w:tcW w:w="907" w:type="dxa"/>
            <w:tcBorders>
              <w:bottom w:val="nil"/>
            </w:tcBorders>
            <w:vAlign w:val="center"/>
          </w:tcPr>
          <w:p w:rsidR="0069422D" w:rsidRDefault="0069422D">
            <w:pPr>
              <w:pStyle w:val="ConsPlusNormal"/>
              <w:jc w:val="center"/>
            </w:pPr>
            <w:r>
              <w:t>7 220</w:t>
            </w:r>
          </w:p>
        </w:tc>
        <w:tc>
          <w:tcPr>
            <w:tcW w:w="936" w:type="dxa"/>
            <w:tcBorders>
              <w:bottom w:val="nil"/>
            </w:tcBorders>
            <w:vAlign w:val="center"/>
          </w:tcPr>
          <w:p w:rsidR="0069422D" w:rsidRDefault="0069422D">
            <w:pPr>
              <w:pStyle w:val="ConsPlusNormal"/>
            </w:pPr>
          </w:p>
        </w:tc>
        <w:tc>
          <w:tcPr>
            <w:tcW w:w="907" w:type="dxa"/>
            <w:tcBorders>
              <w:bottom w:val="nil"/>
            </w:tcBorders>
            <w:vAlign w:val="center"/>
          </w:tcPr>
          <w:p w:rsidR="0069422D" w:rsidRDefault="0069422D">
            <w:pPr>
              <w:pStyle w:val="ConsPlusNormal"/>
            </w:pPr>
          </w:p>
        </w:tc>
        <w:tc>
          <w:tcPr>
            <w:tcW w:w="958" w:type="dxa"/>
            <w:tcBorders>
              <w:bottom w:val="nil"/>
            </w:tcBorders>
            <w:vAlign w:val="center"/>
          </w:tcPr>
          <w:p w:rsidR="0069422D" w:rsidRDefault="0069422D">
            <w:pPr>
              <w:pStyle w:val="ConsPlusNormal"/>
            </w:pPr>
          </w:p>
        </w:tc>
      </w:tr>
      <w:tr w:rsidR="0069422D">
        <w:tblPrEx>
          <w:tblBorders>
            <w:insideH w:val="nil"/>
          </w:tblBorders>
        </w:tblPrEx>
        <w:tc>
          <w:tcPr>
            <w:tcW w:w="16206" w:type="dxa"/>
            <w:gridSpan w:val="14"/>
            <w:tcBorders>
              <w:top w:val="nil"/>
            </w:tcBorders>
          </w:tcPr>
          <w:p w:rsidR="0069422D" w:rsidRDefault="0069422D">
            <w:pPr>
              <w:pStyle w:val="ConsPlusNormal"/>
              <w:jc w:val="both"/>
            </w:pPr>
            <w:r>
              <w:t xml:space="preserve">(в ред. </w:t>
            </w:r>
            <w:hyperlink r:id="rId429" w:history="1">
              <w:r>
                <w:rPr>
                  <w:color w:val="0000FF"/>
                </w:rPr>
                <w:t>постановления</w:t>
              </w:r>
            </w:hyperlink>
            <w:r>
              <w:t xml:space="preserve"> Правительства Белгородской области от 09.01.2017 N 2-пп)</w:t>
            </w:r>
          </w:p>
        </w:tc>
      </w:tr>
      <w:tr w:rsidR="0069422D">
        <w:tc>
          <w:tcPr>
            <w:tcW w:w="1644" w:type="dxa"/>
            <w:vMerge w:val="restart"/>
            <w:vAlign w:val="center"/>
          </w:tcPr>
          <w:p w:rsidR="0069422D" w:rsidRDefault="0069422D">
            <w:pPr>
              <w:pStyle w:val="ConsPlusNormal"/>
            </w:pPr>
            <w:hyperlink w:anchor="P1379" w:history="1">
              <w:r>
                <w:rPr>
                  <w:color w:val="0000FF"/>
                </w:rPr>
                <w:t>Подпрограмма 4</w:t>
              </w:r>
            </w:hyperlink>
          </w:p>
        </w:tc>
        <w:tc>
          <w:tcPr>
            <w:tcW w:w="2551" w:type="dxa"/>
            <w:vMerge w:val="restart"/>
            <w:vAlign w:val="center"/>
          </w:tcPr>
          <w:p w:rsidR="0069422D" w:rsidRDefault="0069422D">
            <w:pPr>
              <w:pStyle w:val="ConsPlusNormal"/>
            </w:pPr>
            <w:r>
              <w:t>Развитие туризма, ремесленничества и придорожного сервиса</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9 720</w:t>
            </w:r>
          </w:p>
        </w:tc>
        <w:tc>
          <w:tcPr>
            <w:tcW w:w="907" w:type="dxa"/>
            <w:vAlign w:val="center"/>
          </w:tcPr>
          <w:p w:rsidR="0069422D" w:rsidRDefault="0069422D">
            <w:pPr>
              <w:pStyle w:val="ConsPlusNormal"/>
              <w:jc w:val="center"/>
            </w:pPr>
            <w:r>
              <w:t>8 149</w:t>
            </w:r>
          </w:p>
        </w:tc>
        <w:tc>
          <w:tcPr>
            <w:tcW w:w="907" w:type="dxa"/>
            <w:vAlign w:val="center"/>
          </w:tcPr>
          <w:p w:rsidR="0069422D" w:rsidRDefault="0069422D">
            <w:pPr>
              <w:pStyle w:val="ConsPlusNormal"/>
              <w:jc w:val="center"/>
            </w:pPr>
            <w:r>
              <w:t>8 360</w:t>
            </w:r>
          </w:p>
        </w:tc>
        <w:tc>
          <w:tcPr>
            <w:tcW w:w="907" w:type="dxa"/>
            <w:vAlign w:val="center"/>
          </w:tcPr>
          <w:p w:rsidR="0069422D" w:rsidRDefault="0069422D">
            <w:pPr>
              <w:pStyle w:val="ConsPlusNormal"/>
              <w:jc w:val="center"/>
            </w:pPr>
            <w:r>
              <w:t>7 587</w:t>
            </w:r>
          </w:p>
        </w:tc>
        <w:tc>
          <w:tcPr>
            <w:tcW w:w="936" w:type="dxa"/>
            <w:vAlign w:val="center"/>
          </w:tcPr>
          <w:p w:rsidR="0069422D" w:rsidRDefault="0069422D">
            <w:pPr>
              <w:pStyle w:val="ConsPlusNormal"/>
              <w:jc w:val="center"/>
            </w:pPr>
            <w:r>
              <w:t>7 810</w:t>
            </w:r>
          </w:p>
        </w:tc>
        <w:tc>
          <w:tcPr>
            <w:tcW w:w="907" w:type="dxa"/>
            <w:vAlign w:val="center"/>
          </w:tcPr>
          <w:p w:rsidR="0069422D" w:rsidRDefault="0069422D">
            <w:pPr>
              <w:pStyle w:val="ConsPlusNormal"/>
              <w:jc w:val="center"/>
            </w:pPr>
            <w:r>
              <w:t>7 810</w:t>
            </w:r>
          </w:p>
        </w:tc>
        <w:tc>
          <w:tcPr>
            <w:tcW w:w="958" w:type="dxa"/>
            <w:vAlign w:val="center"/>
          </w:tcPr>
          <w:p w:rsidR="0069422D" w:rsidRDefault="0069422D">
            <w:pPr>
              <w:pStyle w:val="ConsPlusNormal"/>
              <w:jc w:val="center"/>
            </w:pPr>
            <w:r>
              <w:t>7 810</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9 720</w:t>
            </w:r>
          </w:p>
        </w:tc>
        <w:tc>
          <w:tcPr>
            <w:tcW w:w="907" w:type="dxa"/>
            <w:vAlign w:val="center"/>
          </w:tcPr>
          <w:p w:rsidR="0069422D" w:rsidRDefault="0069422D">
            <w:pPr>
              <w:pStyle w:val="ConsPlusNormal"/>
              <w:jc w:val="center"/>
            </w:pPr>
            <w:r>
              <w:t>8 149</w:t>
            </w:r>
          </w:p>
        </w:tc>
        <w:tc>
          <w:tcPr>
            <w:tcW w:w="907" w:type="dxa"/>
            <w:vAlign w:val="center"/>
          </w:tcPr>
          <w:p w:rsidR="0069422D" w:rsidRDefault="0069422D">
            <w:pPr>
              <w:pStyle w:val="ConsPlusNormal"/>
              <w:jc w:val="center"/>
            </w:pPr>
            <w:r>
              <w:t>8 360</w:t>
            </w:r>
          </w:p>
        </w:tc>
        <w:tc>
          <w:tcPr>
            <w:tcW w:w="907" w:type="dxa"/>
            <w:vAlign w:val="center"/>
          </w:tcPr>
          <w:p w:rsidR="0069422D" w:rsidRDefault="0069422D">
            <w:pPr>
              <w:pStyle w:val="ConsPlusNormal"/>
              <w:jc w:val="center"/>
            </w:pPr>
            <w:r>
              <w:t>7 587</w:t>
            </w:r>
          </w:p>
        </w:tc>
        <w:tc>
          <w:tcPr>
            <w:tcW w:w="936" w:type="dxa"/>
            <w:vAlign w:val="center"/>
          </w:tcPr>
          <w:p w:rsidR="0069422D" w:rsidRDefault="0069422D">
            <w:pPr>
              <w:pStyle w:val="ConsPlusNormal"/>
              <w:jc w:val="center"/>
            </w:pPr>
            <w:r>
              <w:t>7 810</w:t>
            </w:r>
          </w:p>
        </w:tc>
        <w:tc>
          <w:tcPr>
            <w:tcW w:w="907" w:type="dxa"/>
            <w:vAlign w:val="center"/>
          </w:tcPr>
          <w:p w:rsidR="0069422D" w:rsidRDefault="0069422D">
            <w:pPr>
              <w:pStyle w:val="ConsPlusNormal"/>
              <w:jc w:val="center"/>
            </w:pPr>
            <w:r>
              <w:t>7 810</w:t>
            </w:r>
          </w:p>
        </w:tc>
        <w:tc>
          <w:tcPr>
            <w:tcW w:w="958" w:type="dxa"/>
            <w:vAlign w:val="center"/>
          </w:tcPr>
          <w:p w:rsidR="0069422D" w:rsidRDefault="0069422D">
            <w:pPr>
              <w:pStyle w:val="ConsPlusNormal"/>
              <w:jc w:val="center"/>
            </w:pPr>
            <w:r>
              <w:t>7 810</w:t>
            </w:r>
          </w:p>
        </w:tc>
      </w:tr>
      <w:tr w:rsidR="0069422D">
        <w:tc>
          <w:tcPr>
            <w:tcW w:w="1644" w:type="dxa"/>
            <w:vAlign w:val="center"/>
          </w:tcPr>
          <w:p w:rsidR="0069422D" w:rsidRDefault="0069422D">
            <w:pPr>
              <w:pStyle w:val="ConsPlusNormal"/>
            </w:pPr>
            <w:r>
              <w:t>Основное мероприятие 4.1.</w:t>
            </w:r>
          </w:p>
        </w:tc>
        <w:tc>
          <w:tcPr>
            <w:tcW w:w="2551" w:type="dxa"/>
            <w:vAlign w:val="center"/>
          </w:tcPr>
          <w:p w:rsidR="0069422D" w:rsidRDefault="0069422D">
            <w:pPr>
              <w:pStyle w:val="ConsPlusNormal"/>
            </w:pPr>
            <w:r>
              <w:t>Создание и продвижение туристского продукта Белгородской области</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08 4 01 60370</w:t>
            </w:r>
          </w:p>
        </w:tc>
        <w:tc>
          <w:tcPr>
            <w:tcW w:w="624"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r>
              <w:t>8 470</w:t>
            </w:r>
          </w:p>
        </w:tc>
        <w:tc>
          <w:tcPr>
            <w:tcW w:w="907" w:type="dxa"/>
            <w:vAlign w:val="center"/>
          </w:tcPr>
          <w:p w:rsidR="0069422D" w:rsidRDefault="0069422D">
            <w:pPr>
              <w:pStyle w:val="ConsPlusNormal"/>
              <w:jc w:val="center"/>
            </w:pPr>
            <w:r>
              <w:t>7 587</w:t>
            </w:r>
          </w:p>
        </w:tc>
        <w:tc>
          <w:tcPr>
            <w:tcW w:w="907" w:type="dxa"/>
            <w:vAlign w:val="center"/>
          </w:tcPr>
          <w:p w:rsidR="0069422D" w:rsidRDefault="0069422D">
            <w:pPr>
              <w:pStyle w:val="ConsPlusNormal"/>
              <w:jc w:val="center"/>
            </w:pPr>
            <w:r>
              <w:t>8 160</w:t>
            </w:r>
          </w:p>
        </w:tc>
        <w:tc>
          <w:tcPr>
            <w:tcW w:w="907" w:type="dxa"/>
            <w:vAlign w:val="center"/>
          </w:tcPr>
          <w:p w:rsidR="0069422D" w:rsidRDefault="0069422D">
            <w:pPr>
              <w:pStyle w:val="ConsPlusNormal"/>
              <w:jc w:val="center"/>
            </w:pPr>
            <w:r>
              <w:t>7 587</w:t>
            </w:r>
          </w:p>
        </w:tc>
        <w:tc>
          <w:tcPr>
            <w:tcW w:w="936" w:type="dxa"/>
            <w:vAlign w:val="center"/>
          </w:tcPr>
          <w:p w:rsidR="0069422D" w:rsidRDefault="0069422D">
            <w:pPr>
              <w:pStyle w:val="ConsPlusNormal"/>
              <w:jc w:val="center"/>
            </w:pPr>
            <w:r>
              <w:t>7 587</w:t>
            </w:r>
          </w:p>
        </w:tc>
        <w:tc>
          <w:tcPr>
            <w:tcW w:w="907" w:type="dxa"/>
            <w:vAlign w:val="center"/>
          </w:tcPr>
          <w:p w:rsidR="0069422D" w:rsidRDefault="0069422D">
            <w:pPr>
              <w:pStyle w:val="ConsPlusNormal"/>
              <w:jc w:val="center"/>
            </w:pPr>
            <w:r>
              <w:t>7 587</w:t>
            </w:r>
          </w:p>
        </w:tc>
        <w:tc>
          <w:tcPr>
            <w:tcW w:w="958" w:type="dxa"/>
            <w:vAlign w:val="center"/>
          </w:tcPr>
          <w:p w:rsidR="0069422D" w:rsidRDefault="0069422D">
            <w:pPr>
              <w:pStyle w:val="ConsPlusNormal"/>
              <w:jc w:val="center"/>
            </w:pPr>
            <w:r>
              <w:t>7 587</w:t>
            </w:r>
          </w:p>
        </w:tc>
      </w:tr>
      <w:tr w:rsidR="0069422D">
        <w:tc>
          <w:tcPr>
            <w:tcW w:w="1644" w:type="dxa"/>
            <w:vAlign w:val="center"/>
          </w:tcPr>
          <w:p w:rsidR="0069422D" w:rsidRDefault="0069422D">
            <w:pPr>
              <w:pStyle w:val="ConsPlusNormal"/>
            </w:pPr>
            <w:r>
              <w:t>Основное мероприятие 4.3.</w:t>
            </w:r>
          </w:p>
        </w:tc>
        <w:tc>
          <w:tcPr>
            <w:tcW w:w="2551" w:type="dxa"/>
            <w:vAlign w:val="center"/>
          </w:tcPr>
          <w:p w:rsidR="0069422D" w:rsidRDefault="0069422D">
            <w:pPr>
              <w:pStyle w:val="ConsPlusNormal"/>
            </w:pPr>
            <w:r>
              <w:t>Развитие предпринимательства в сфере сельского туризма в Белгородской области</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4 03 R0640</w:t>
            </w:r>
          </w:p>
        </w:tc>
        <w:tc>
          <w:tcPr>
            <w:tcW w:w="624" w:type="dxa"/>
            <w:vAlign w:val="center"/>
          </w:tcPr>
          <w:p w:rsidR="0069422D" w:rsidRDefault="0069422D">
            <w:pPr>
              <w:pStyle w:val="ConsPlusNormal"/>
              <w:jc w:val="center"/>
            </w:pPr>
            <w:r>
              <w:t>200, 800</w:t>
            </w:r>
          </w:p>
        </w:tc>
        <w:tc>
          <w:tcPr>
            <w:tcW w:w="907" w:type="dxa"/>
            <w:vAlign w:val="center"/>
          </w:tcPr>
          <w:p w:rsidR="0069422D" w:rsidRDefault="0069422D">
            <w:pPr>
              <w:pStyle w:val="ConsPlusNormal"/>
              <w:jc w:val="center"/>
            </w:pPr>
            <w:r>
              <w:t>1 250</w:t>
            </w:r>
          </w:p>
        </w:tc>
        <w:tc>
          <w:tcPr>
            <w:tcW w:w="907" w:type="dxa"/>
            <w:vAlign w:val="center"/>
          </w:tcPr>
          <w:p w:rsidR="0069422D" w:rsidRDefault="0069422D">
            <w:pPr>
              <w:pStyle w:val="ConsPlusNormal"/>
              <w:jc w:val="center"/>
            </w:pPr>
            <w:r>
              <w:t>562</w:t>
            </w:r>
          </w:p>
        </w:tc>
        <w:tc>
          <w:tcPr>
            <w:tcW w:w="907" w:type="dxa"/>
            <w:vAlign w:val="center"/>
          </w:tcPr>
          <w:p w:rsidR="0069422D" w:rsidRDefault="0069422D">
            <w:pPr>
              <w:pStyle w:val="ConsPlusNormal"/>
              <w:jc w:val="center"/>
            </w:pPr>
            <w:r>
              <w:t>200</w:t>
            </w:r>
          </w:p>
        </w:tc>
        <w:tc>
          <w:tcPr>
            <w:tcW w:w="907" w:type="dxa"/>
            <w:vAlign w:val="center"/>
          </w:tcPr>
          <w:p w:rsidR="0069422D" w:rsidRDefault="0069422D">
            <w:pPr>
              <w:pStyle w:val="ConsPlusNormal"/>
              <w:jc w:val="center"/>
            </w:pPr>
          </w:p>
        </w:tc>
        <w:tc>
          <w:tcPr>
            <w:tcW w:w="936" w:type="dxa"/>
            <w:vAlign w:val="center"/>
          </w:tcPr>
          <w:p w:rsidR="0069422D" w:rsidRDefault="0069422D">
            <w:pPr>
              <w:pStyle w:val="ConsPlusNormal"/>
              <w:jc w:val="center"/>
            </w:pPr>
            <w:r>
              <w:t>223</w:t>
            </w:r>
          </w:p>
        </w:tc>
        <w:tc>
          <w:tcPr>
            <w:tcW w:w="907" w:type="dxa"/>
            <w:vAlign w:val="center"/>
          </w:tcPr>
          <w:p w:rsidR="0069422D" w:rsidRDefault="0069422D">
            <w:pPr>
              <w:pStyle w:val="ConsPlusNormal"/>
              <w:jc w:val="center"/>
            </w:pPr>
            <w:r>
              <w:t>223</w:t>
            </w:r>
          </w:p>
        </w:tc>
        <w:tc>
          <w:tcPr>
            <w:tcW w:w="958" w:type="dxa"/>
            <w:vAlign w:val="center"/>
          </w:tcPr>
          <w:p w:rsidR="0069422D" w:rsidRDefault="0069422D">
            <w:pPr>
              <w:pStyle w:val="ConsPlusNormal"/>
              <w:jc w:val="center"/>
            </w:pPr>
            <w:r>
              <w:t>223</w:t>
            </w:r>
          </w:p>
        </w:tc>
      </w:tr>
      <w:tr w:rsidR="0069422D">
        <w:tc>
          <w:tcPr>
            <w:tcW w:w="1644" w:type="dxa"/>
            <w:vMerge w:val="restart"/>
            <w:vAlign w:val="center"/>
          </w:tcPr>
          <w:p w:rsidR="0069422D" w:rsidRDefault="0069422D">
            <w:pPr>
              <w:pStyle w:val="ConsPlusNormal"/>
            </w:pPr>
            <w:hyperlink w:anchor="P1599" w:history="1">
              <w:r>
                <w:rPr>
                  <w:color w:val="0000FF"/>
                </w:rPr>
                <w:t>Подпрограмма 5</w:t>
              </w:r>
            </w:hyperlink>
          </w:p>
        </w:tc>
        <w:tc>
          <w:tcPr>
            <w:tcW w:w="2551" w:type="dxa"/>
            <w:vMerge w:val="restart"/>
            <w:vAlign w:val="center"/>
          </w:tcPr>
          <w:p w:rsidR="0069422D" w:rsidRDefault="0069422D">
            <w:pPr>
              <w:pStyle w:val="ConsPlusNormal"/>
            </w:pPr>
            <w:r>
              <w:t>Энергосбережение и повышение энергетической эффективности</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r>
              <w:t>830</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261 000</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5 694</w:t>
            </w:r>
          </w:p>
        </w:tc>
        <w:tc>
          <w:tcPr>
            <w:tcW w:w="936" w:type="dxa"/>
            <w:vAlign w:val="center"/>
          </w:tcPr>
          <w:p w:rsidR="0069422D" w:rsidRDefault="0069422D">
            <w:pPr>
              <w:pStyle w:val="ConsPlusNormal"/>
              <w:jc w:val="center"/>
            </w:pPr>
            <w:r>
              <w:t>5 244</w:t>
            </w:r>
          </w:p>
        </w:tc>
        <w:tc>
          <w:tcPr>
            <w:tcW w:w="907" w:type="dxa"/>
            <w:vAlign w:val="center"/>
          </w:tcPr>
          <w:p w:rsidR="0069422D" w:rsidRDefault="0069422D">
            <w:pPr>
              <w:pStyle w:val="ConsPlusNormal"/>
              <w:jc w:val="center"/>
            </w:pPr>
            <w:r>
              <w:t>5 244</w:t>
            </w:r>
          </w:p>
        </w:tc>
        <w:tc>
          <w:tcPr>
            <w:tcW w:w="958" w:type="dxa"/>
            <w:vAlign w:val="center"/>
          </w:tcPr>
          <w:p w:rsidR="0069422D" w:rsidRDefault="0069422D">
            <w:pPr>
              <w:pStyle w:val="ConsPlusNormal"/>
              <w:jc w:val="center"/>
            </w:pPr>
            <w:r>
              <w:t>165 500</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Департамент жилищно-коммунального хозяйства области</w:t>
            </w:r>
          </w:p>
        </w:tc>
        <w:tc>
          <w:tcPr>
            <w:tcW w:w="706" w:type="dxa"/>
            <w:vAlign w:val="center"/>
          </w:tcPr>
          <w:p w:rsidR="0069422D" w:rsidRDefault="0069422D">
            <w:pPr>
              <w:pStyle w:val="ConsPlusNormal"/>
              <w:jc w:val="center"/>
            </w:pPr>
            <w:r>
              <w:t>830</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261 000</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5 694</w:t>
            </w:r>
          </w:p>
        </w:tc>
        <w:tc>
          <w:tcPr>
            <w:tcW w:w="936" w:type="dxa"/>
            <w:vAlign w:val="center"/>
          </w:tcPr>
          <w:p w:rsidR="0069422D" w:rsidRDefault="0069422D">
            <w:pPr>
              <w:pStyle w:val="ConsPlusNormal"/>
              <w:jc w:val="center"/>
            </w:pPr>
            <w:r>
              <w:t>5 244</w:t>
            </w:r>
          </w:p>
        </w:tc>
        <w:tc>
          <w:tcPr>
            <w:tcW w:w="907" w:type="dxa"/>
            <w:vAlign w:val="center"/>
          </w:tcPr>
          <w:p w:rsidR="0069422D" w:rsidRDefault="0069422D">
            <w:pPr>
              <w:pStyle w:val="ConsPlusNormal"/>
              <w:jc w:val="center"/>
            </w:pPr>
            <w:r>
              <w:t>5 244</w:t>
            </w:r>
          </w:p>
        </w:tc>
        <w:tc>
          <w:tcPr>
            <w:tcW w:w="958" w:type="dxa"/>
            <w:vAlign w:val="center"/>
          </w:tcPr>
          <w:p w:rsidR="0069422D" w:rsidRDefault="0069422D">
            <w:pPr>
              <w:pStyle w:val="ConsPlusNormal"/>
              <w:jc w:val="center"/>
            </w:pPr>
            <w:r>
              <w:t>165 500</w:t>
            </w:r>
          </w:p>
        </w:tc>
      </w:tr>
      <w:tr w:rsidR="0069422D">
        <w:tc>
          <w:tcPr>
            <w:tcW w:w="1644" w:type="dxa"/>
            <w:vAlign w:val="center"/>
          </w:tcPr>
          <w:p w:rsidR="0069422D" w:rsidRDefault="0069422D">
            <w:pPr>
              <w:pStyle w:val="ConsPlusNormal"/>
            </w:pPr>
            <w:r>
              <w:t xml:space="preserve">Основное </w:t>
            </w:r>
            <w:r>
              <w:lastRenderedPageBreak/>
              <w:t>мероприятие 5.1.</w:t>
            </w:r>
          </w:p>
        </w:tc>
        <w:tc>
          <w:tcPr>
            <w:tcW w:w="2551" w:type="dxa"/>
            <w:vAlign w:val="center"/>
          </w:tcPr>
          <w:p w:rsidR="0069422D" w:rsidRDefault="0069422D">
            <w:pPr>
              <w:pStyle w:val="ConsPlusNormal"/>
            </w:pPr>
            <w:r>
              <w:lastRenderedPageBreak/>
              <w:t xml:space="preserve">Реализация </w:t>
            </w:r>
            <w:r>
              <w:lastRenderedPageBreak/>
              <w:t>региональных программ в области энергосбережения и повышения энергетической эффективности</w:t>
            </w:r>
          </w:p>
        </w:tc>
        <w:tc>
          <w:tcPr>
            <w:tcW w:w="2041" w:type="dxa"/>
            <w:vAlign w:val="center"/>
          </w:tcPr>
          <w:p w:rsidR="0069422D" w:rsidRDefault="0069422D">
            <w:pPr>
              <w:pStyle w:val="ConsPlusNormal"/>
            </w:pPr>
            <w:r>
              <w:lastRenderedPageBreak/>
              <w:t xml:space="preserve">Департамент </w:t>
            </w:r>
            <w:r>
              <w:lastRenderedPageBreak/>
              <w:t>жилищно-коммунального хозяйства области</w:t>
            </w:r>
          </w:p>
        </w:tc>
        <w:tc>
          <w:tcPr>
            <w:tcW w:w="706" w:type="dxa"/>
            <w:vAlign w:val="center"/>
          </w:tcPr>
          <w:p w:rsidR="0069422D" w:rsidRDefault="0069422D">
            <w:pPr>
              <w:pStyle w:val="ConsPlusNormal"/>
              <w:jc w:val="center"/>
            </w:pPr>
            <w:r>
              <w:lastRenderedPageBreak/>
              <w:t>830</w:t>
            </w:r>
          </w:p>
        </w:tc>
        <w:tc>
          <w:tcPr>
            <w:tcW w:w="680" w:type="dxa"/>
            <w:vAlign w:val="center"/>
          </w:tcPr>
          <w:p w:rsidR="0069422D" w:rsidRDefault="0069422D">
            <w:pPr>
              <w:pStyle w:val="ConsPlusNormal"/>
              <w:jc w:val="center"/>
            </w:pPr>
            <w:r>
              <w:t>04 12</w:t>
            </w:r>
          </w:p>
        </w:tc>
        <w:tc>
          <w:tcPr>
            <w:tcW w:w="1531" w:type="dxa"/>
            <w:vAlign w:val="center"/>
          </w:tcPr>
          <w:p w:rsidR="0069422D" w:rsidRDefault="0069422D">
            <w:pPr>
              <w:pStyle w:val="ConsPlusNormal"/>
              <w:jc w:val="center"/>
            </w:pPr>
            <w:r>
              <w:t>08 5 01 60410</w:t>
            </w:r>
          </w:p>
        </w:tc>
        <w:tc>
          <w:tcPr>
            <w:tcW w:w="624"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261 000</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36"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58" w:type="dxa"/>
            <w:vAlign w:val="center"/>
          </w:tcPr>
          <w:p w:rsidR="0069422D" w:rsidRDefault="0069422D">
            <w:pPr>
              <w:pStyle w:val="ConsPlusNormal"/>
              <w:jc w:val="center"/>
            </w:pPr>
            <w:r>
              <w:t>165 500</w:t>
            </w:r>
          </w:p>
        </w:tc>
      </w:tr>
      <w:tr w:rsidR="0069422D">
        <w:tc>
          <w:tcPr>
            <w:tcW w:w="1644" w:type="dxa"/>
            <w:vAlign w:val="center"/>
          </w:tcPr>
          <w:p w:rsidR="0069422D" w:rsidRDefault="0069422D">
            <w:pPr>
              <w:pStyle w:val="ConsPlusNormal"/>
            </w:pPr>
            <w:r>
              <w:t>Основное мероприятие 5.2.</w:t>
            </w:r>
          </w:p>
        </w:tc>
        <w:tc>
          <w:tcPr>
            <w:tcW w:w="2551" w:type="dxa"/>
            <w:vAlign w:val="center"/>
          </w:tcPr>
          <w:p w:rsidR="0069422D" w:rsidRDefault="0069422D">
            <w:pPr>
              <w:pStyle w:val="ConsPlusNormal"/>
            </w:pPr>
            <w:r>
              <w:t>Обеспечение деятельности (оказание услуг) государственных учреждений (организаций)</w:t>
            </w:r>
          </w:p>
        </w:tc>
        <w:tc>
          <w:tcPr>
            <w:tcW w:w="2041" w:type="dxa"/>
            <w:vAlign w:val="center"/>
          </w:tcPr>
          <w:p w:rsidR="0069422D" w:rsidRDefault="0069422D">
            <w:pPr>
              <w:pStyle w:val="ConsPlusNormal"/>
            </w:pPr>
            <w:r>
              <w:t>Департамент жилищно-коммунального хозяйства области</w:t>
            </w:r>
          </w:p>
        </w:tc>
        <w:tc>
          <w:tcPr>
            <w:tcW w:w="706" w:type="dxa"/>
            <w:vAlign w:val="center"/>
          </w:tcPr>
          <w:p w:rsidR="0069422D" w:rsidRDefault="0069422D">
            <w:pPr>
              <w:pStyle w:val="ConsPlusNormal"/>
              <w:jc w:val="center"/>
            </w:pPr>
            <w:r>
              <w:t>830</w:t>
            </w:r>
          </w:p>
        </w:tc>
        <w:tc>
          <w:tcPr>
            <w:tcW w:w="680" w:type="dxa"/>
            <w:vAlign w:val="center"/>
          </w:tcPr>
          <w:p w:rsidR="0069422D" w:rsidRDefault="0069422D">
            <w:pPr>
              <w:pStyle w:val="ConsPlusNormal"/>
              <w:jc w:val="center"/>
            </w:pPr>
            <w:r>
              <w:t>05 02</w:t>
            </w:r>
          </w:p>
        </w:tc>
        <w:tc>
          <w:tcPr>
            <w:tcW w:w="1531" w:type="dxa"/>
            <w:vAlign w:val="center"/>
          </w:tcPr>
          <w:p w:rsidR="0069422D" w:rsidRDefault="0069422D">
            <w:pPr>
              <w:pStyle w:val="ConsPlusNormal"/>
              <w:jc w:val="center"/>
            </w:pPr>
            <w:r>
              <w:t>08 5 02 00590</w:t>
            </w:r>
          </w:p>
        </w:tc>
        <w:tc>
          <w:tcPr>
            <w:tcW w:w="624"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5 694</w:t>
            </w:r>
          </w:p>
        </w:tc>
        <w:tc>
          <w:tcPr>
            <w:tcW w:w="936" w:type="dxa"/>
            <w:vAlign w:val="center"/>
          </w:tcPr>
          <w:p w:rsidR="0069422D" w:rsidRDefault="0069422D">
            <w:pPr>
              <w:pStyle w:val="ConsPlusNormal"/>
              <w:jc w:val="center"/>
            </w:pPr>
            <w:r>
              <w:t>5 244</w:t>
            </w:r>
          </w:p>
        </w:tc>
        <w:tc>
          <w:tcPr>
            <w:tcW w:w="907" w:type="dxa"/>
            <w:vAlign w:val="center"/>
          </w:tcPr>
          <w:p w:rsidR="0069422D" w:rsidRDefault="0069422D">
            <w:pPr>
              <w:pStyle w:val="ConsPlusNormal"/>
              <w:jc w:val="center"/>
            </w:pPr>
            <w:r>
              <w:t>5 244</w:t>
            </w:r>
          </w:p>
        </w:tc>
        <w:tc>
          <w:tcPr>
            <w:tcW w:w="958" w:type="dxa"/>
            <w:vAlign w:val="center"/>
          </w:tcPr>
          <w:p w:rsidR="0069422D" w:rsidRDefault="0069422D">
            <w:pPr>
              <w:pStyle w:val="ConsPlusNormal"/>
              <w:jc w:val="center"/>
            </w:pPr>
          </w:p>
        </w:tc>
      </w:tr>
      <w:tr w:rsidR="0069422D">
        <w:tc>
          <w:tcPr>
            <w:tcW w:w="1644" w:type="dxa"/>
            <w:vMerge w:val="restart"/>
            <w:vAlign w:val="center"/>
          </w:tcPr>
          <w:p w:rsidR="0069422D" w:rsidRDefault="0069422D">
            <w:pPr>
              <w:pStyle w:val="ConsPlusNormal"/>
            </w:pPr>
            <w:hyperlink w:anchor="P1864" w:history="1">
              <w:r>
                <w:rPr>
                  <w:color w:val="0000FF"/>
                </w:rPr>
                <w:t>Подпрограмма 6</w:t>
              </w:r>
            </w:hyperlink>
          </w:p>
        </w:tc>
        <w:tc>
          <w:tcPr>
            <w:tcW w:w="2551" w:type="dxa"/>
            <w:vMerge w:val="restart"/>
            <w:vAlign w:val="center"/>
          </w:tcPr>
          <w:p w:rsidR="0069422D" w:rsidRDefault="0069422D">
            <w:pPr>
              <w:pStyle w:val="ConsPlusNormal"/>
            </w:pPr>
            <w:r>
              <w:t>Обеспечение реализации государственной программы</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94 698</w:t>
            </w:r>
          </w:p>
        </w:tc>
        <w:tc>
          <w:tcPr>
            <w:tcW w:w="907" w:type="dxa"/>
            <w:vAlign w:val="center"/>
          </w:tcPr>
          <w:p w:rsidR="0069422D" w:rsidRDefault="0069422D">
            <w:pPr>
              <w:pStyle w:val="ConsPlusNormal"/>
              <w:jc w:val="center"/>
            </w:pPr>
            <w:r>
              <w:t>86 809</w:t>
            </w:r>
          </w:p>
        </w:tc>
        <w:tc>
          <w:tcPr>
            <w:tcW w:w="907" w:type="dxa"/>
            <w:vAlign w:val="center"/>
          </w:tcPr>
          <w:p w:rsidR="0069422D" w:rsidRDefault="0069422D">
            <w:pPr>
              <w:pStyle w:val="ConsPlusNormal"/>
              <w:jc w:val="center"/>
            </w:pPr>
            <w:r>
              <w:t>87 036</w:t>
            </w:r>
          </w:p>
        </w:tc>
        <w:tc>
          <w:tcPr>
            <w:tcW w:w="907" w:type="dxa"/>
            <w:vAlign w:val="center"/>
          </w:tcPr>
          <w:p w:rsidR="0069422D" w:rsidRDefault="0069422D">
            <w:pPr>
              <w:pStyle w:val="ConsPlusNormal"/>
              <w:jc w:val="center"/>
            </w:pPr>
            <w:r>
              <w:t>84 147</w:t>
            </w:r>
          </w:p>
        </w:tc>
        <w:tc>
          <w:tcPr>
            <w:tcW w:w="936" w:type="dxa"/>
            <w:vAlign w:val="center"/>
          </w:tcPr>
          <w:p w:rsidR="0069422D" w:rsidRDefault="0069422D">
            <w:pPr>
              <w:pStyle w:val="ConsPlusNormal"/>
              <w:jc w:val="center"/>
            </w:pPr>
            <w:r>
              <w:t>83 297</w:t>
            </w:r>
          </w:p>
        </w:tc>
        <w:tc>
          <w:tcPr>
            <w:tcW w:w="907" w:type="dxa"/>
            <w:vAlign w:val="center"/>
          </w:tcPr>
          <w:p w:rsidR="0069422D" w:rsidRDefault="0069422D">
            <w:pPr>
              <w:pStyle w:val="ConsPlusNormal"/>
              <w:jc w:val="center"/>
            </w:pPr>
            <w:r>
              <w:t>85 652</w:t>
            </w:r>
          </w:p>
        </w:tc>
        <w:tc>
          <w:tcPr>
            <w:tcW w:w="958" w:type="dxa"/>
            <w:vAlign w:val="center"/>
          </w:tcPr>
          <w:p w:rsidR="0069422D" w:rsidRDefault="0069422D">
            <w:pPr>
              <w:pStyle w:val="ConsPlusNormal"/>
              <w:jc w:val="center"/>
            </w:pPr>
            <w:r>
              <w:t>85 652</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54 804</w:t>
            </w:r>
          </w:p>
        </w:tc>
        <w:tc>
          <w:tcPr>
            <w:tcW w:w="907" w:type="dxa"/>
            <w:vAlign w:val="center"/>
          </w:tcPr>
          <w:p w:rsidR="0069422D" w:rsidRDefault="0069422D">
            <w:pPr>
              <w:pStyle w:val="ConsPlusNormal"/>
              <w:jc w:val="center"/>
            </w:pPr>
            <w:r>
              <w:t>51 281</w:t>
            </w:r>
          </w:p>
        </w:tc>
        <w:tc>
          <w:tcPr>
            <w:tcW w:w="907" w:type="dxa"/>
            <w:vAlign w:val="center"/>
          </w:tcPr>
          <w:p w:rsidR="0069422D" w:rsidRDefault="0069422D">
            <w:pPr>
              <w:pStyle w:val="ConsPlusNormal"/>
              <w:jc w:val="center"/>
            </w:pPr>
            <w:r>
              <w:t>51 930</w:t>
            </w:r>
          </w:p>
        </w:tc>
        <w:tc>
          <w:tcPr>
            <w:tcW w:w="907" w:type="dxa"/>
            <w:vAlign w:val="center"/>
          </w:tcPr>
          <w:p w:rsidR="0069422D" w:rsidRDefault="0069422D">
            <w:pPr>
              <w:pStyle w:val="ConsPlusNormal"/>
              <w:jc w:val="center"/>
            </w:pPr>
            <w:r>
              <w:t>50 107</w:t>
            </w:r>
          </w:p>
        </w:tc>
        <w:tc>
          <w:tcPr>
            <w:tcW w:w="936" w:type="dxa"/>
            <w:vAlign w:val="center"/>
          </w:tcPr>
          <w:p w:rsidR="0069422D" w:rsidRDefault="0069422D">
            <w:pPr>
              <w:pStyle w:val="ConsPlusNormal"/>
              <w:jc w:val="center"/>
            </w:pPr>
            <w:r>
              <w:t>50 107</w:t>
            </w:r>
          </w:p>
        </w:tc>
        <w:tc>
          <w:tcPr>
            <w:tcW w:w="907" w:type="dxa"/>
            <w:vAlign w:val="center"/>
          </w:tcPr>
          <w:p w:rsidR="0069422D" w:rsidRDefault="0069422D">
            <w:pPr>
              <w:pStyle w:val="ConsPlusNormal"/>
              <w:jc w:val="center"/>
            </w:pPr>
            <w:r>
              <w:t>51 549</w:t>
            </w:r>
          </w:p>
        </w:tc>
        <w:tc>
          <w:tcPr>
            <w:tcW w:w="958" w:type="dxa"/>
            <w:vAlign w:val="center"/>
          </w:tcPr>
          <w:p w:rsidR="0069422D" w:rsidRDefault="0069422D">
            <w:pPr>
              <w:pStyle w:val="ConsPlusNormal"/>
              <w:jc w:val="center"/>
            </w:pPr>
            <w:r>
              <w:t>51 549</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Комиссия по государственному регулированию цен и тарифов в Белгородской области</w:t>
            </w:r>
          </w:p>
        </w:tc>
        <w:tc>
          <w:tcPr>
            <w:tcW w:w="706" w:type="dxa"/>
            <w:vAlign w:val="center"/>
          </w:tcPr>
          <w:p w:rsidR="0069422D" w:rsidRDefault="0069422D">
            <w:pPr>
              <w:pStyle w:val="ConsPlusNormal"/>
              <w:jc w:val="center"/>
            </w:pPr>
            <w:r>
              <w:t>824</w:t>
            </w: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39 894</w:t>
            </w:r>
          </w:p>
        </w:tc>
        <w:tc>
          <w:tcPr>
            <w:tcW w:w="907" w:type="dxa"/>
            <w:vAlign w:val="center"/>
          </w:tcPr>
          <w:p w:rsidR="0069422D" w:rsidRDefault="0069422D">
            <w:pPr>
              <w:pStyle w:val="ConsPlusNormal"/>
              <w:jc w:val="center"/>
            </w:pPr>
            <w:r>
              <w:t>35 528</w:t>
            </w:r>
          </w:p>
        </w:tc>
        <w:tc>
          <w:tcPr>
            <w:tcW w:w="907" w:type="dxa"/>
            <w:vAlign w:val="center"/>
          </w:tcPr>
          <w:p w:rsidR="0069422D" w:rsidRDefault="0069422D">
            <w:pPr>
              <w:pStyle w:val="ConsPlusNormal"/>
              <w:jc w:val="center"/>
            </w:pPr>
            <w:r>
              <w:t>35 106</w:t>
            </w:r>
          </w:p>
        </w:tc>
        <w:tc>
          <w:tcPr>
            <w:tcW w:w="907" w:type="dxa"/>
            <w:vAlign w:val="center"/>
          </w:tcPr>
          <w:p w:rsidR="0069422D" w:rsidRDefault="0069422D">
            <w:pPr>
              <w:pStyle w:val="ConsPlusNormal"/>
              <w:jc w:val="center"/>
            </w:pPr>
            <w:r>
              <w:t>34 040</w:t>
            </w:r>
          </w:p>
        </w:tc>
        <w:tc>
          <w:tcPr>
            <w:tcW w:w="936" w:type="dxa"/>
            <w:vAlign w:val="center"/>
          </w:tcPr>
          <w:p w:rsidR="0069422D" w:rsidRDefault="0069422D">
            <w:pPr>
              <w:pStyle w:val="ConsPlusNormal"/>
              <w:jc w:val="center"/>
            </w:pPr>
            <w:r>
              <w:t>33 190</w:t>
            </w:r>
          </w:p>
        </w:tc>
        <w:tc>
          <w:tcPr>
            <w:tcW w:w="907" w:type="dxa"/>
            <w:vAlign w:val="center"/>
          </w:tcPr>
          <w:p w:rsidR="0069422D" w:rsidRDefault="0069422D">
            <w:pPr>
              <w:pStyle w:val="ConsPlusNormal"/>
              <w:jc w:val="center"/>
            </w:pPr>
            <w:r>
              <w:t>34 103</w:t>
            </w:r>
          </w:p>
        </w:tc>
        <w:tc>
          <w:tcPr>
            <w:tcW w:w="958" w:type="dxa"/>
            <w:vAlign w:val="center"/>
          </w:tcPr>
          <w:p w:rsidR="0069422D" w:rsidRDefault="0069422D">
            <w:pPr>
              <w:pStyle w:val="ConsPlusNormal"/>
              <w:jc w:val="center"/>
            </w:pPr>
            <w:r>
              <w:t>34 103</w:t>
            </w:r>
          </w:p>
        </w:tc>
      </w:tr>
      <w:tr w:rsidR="0069422D">
        <w:tc>
          <w:tcPr>
            <w:tcW w:w="1644" w:type="dxa"/>
            <w:vMerge w:val="restart"/>
            <w:vAlign w:val="center"/>
          </w:tcPr>
          <w:p w:rsidR="0069422D" w:rsidRDefault="0069422D">
            <w:pPr>
              <w:pStyle w:val="ConsPlusNormal"/>
            </w:pPr>
            <w:r>
              <w:t>Основное мероприятие 6.1.</w:t>
            </w:r>
          </w:p>
        </w:tc>
        <w:tc>
          <w:tcPr>
            <w:tcW w:w="2551" w:type="dxa"/>
            <w:vMerge w:val="restart"/>
            <w:vAlign w:val="center"/>
          </w:tcPr>
          <w:p w:rsidR="0069422D" w:rsidRDefault="0069422D">
            <w:pPr>
              <w:pStyle w:val="ConsPlusNormal"/>
            </w:pPr>
            <w:r>
              <w:t>Обеспечение функций органов власти Белгородской области, в том числе территориальных органов</w:t>
            </w:r>
          </w:p>
        </w:tc>
        <w:tc>
          <w:tcPr>
            <w:tcW w:w="2041" w:type="dxa"/>
            <w:vAlign w:val="center"/>
          </w:tcPr>
          <w:p w:rsidR="0069422D" w:rsidRDefault="0069422D">
            <w:pPr>
              <w:pStyle w:val="ConsPlusNormal"/>
            </w:pPr>
            <w:r>
              <w:t>Всего</w:t>
            </w:r>
          </w:p>
        </w:tc>
        <w:tc>
          <w:tcPr>
            <w:tcW w:w="706" w:type="dxa"/>
            <w:vAlign w:val="center"/>
          </w:tcPr>
          <w:p w:rsidR="0069422D" w:rsidRDefault="0069422D">
            <w:pPr>
              <w:pStyle w:val="ConsPlusNormal"/>
              <w:jc w:val="center"/>
            </w:pPr>
          </w:p>
        </w:tc>
        <w:tc>
          <w:tcPr>
            <w:tcW w:w="680" w:type="dxa"/>
            <w:vAlign w:val="center"/>
          </w:tcPr>
          <w:p w:rsidR="0069422D" w:rsidRDefault="0069422D">
            <w:pPr>
              <w:pStyle w:val="ConsPlusNormal"/>
              <w:jc w:val="center"/>
            </w:pPr>
            <w:r>
              <w:t>X</w:t>
            </w:r>
          </w:p>
        </w:tc>
        <w:tc>
          <w:tcPr>
            <w:tcW w:w="1531" w:type="dxa"/>
            <w:vAlign w:val="center"/>
          </w:tcPr>
          <w:p w:rsidR="0069422D" w:rsidRDefault="0069422D">
            <w:pPr>
              <w:pStyle w:val="ConsPlusNormal"/>
              <w:jc w:val="center"/>
            </w:pPr>
            <w:r>
              <w:t>X</w:t>
            </w:r>
          </w:p>
        </w:tc>
        <w:tc>
          <w:tcPr>
            <w:tcW w:w="624" w:type="dxa"/>
            <w:vAlign w:val="center"/>
          </w:tcPr>
          <w:p w:rsidR="0069422D" w:rsidRDefault="0069422D">
            <w:pPr>
              <w:pStyle w:val="ConsPlusNormal"/>
              <w:jc w:val="center"/>
            </w:pPr>
            <w:r>
              <w:t>X</w:t>
            </w:r>
          </w:p>
        </w:tc>
        <w:tc>
          <w:tcPr>
            <w:tcW w:w="907" w:type="dxa"/>
            <w:vAlign w:val="center"/>
          </w:tcPr>
          <w:p w:rsidR="0069422D" w:rsidRDefault="0069422D">
            <w:pPr>
              <w:pStyle w:val="ConsPlusNormal"/>
              <w:jc w:val="center"/>
            </w:pPr>
            <w:r>
              <w:t>94 698</w:t>
            </w:r>
          </w:p>
        </w:tc>
        <w:tc>
          <w:tcPr>
            <w:tcW w:w="907" w:type="dxa"/>
            <w:vAlign w:val="center"/>
          </w:tcPr>
          <w:p w:rsidR="0069422D" w:rsidRDefault="0069422D">
            <w:pPr>
              <w:pStyle w:val="ConsPlusNormal"/>
              <w:jc w:val="center"/>
            </w:pPr>
            <w:r>
              <w:t>85 218</w:t>
            </w:r>
          </w:p>
        </w:tc>
        <w:tc>
          <w:tcPr>
            <w:tcW w:w="907" w:type="dxa"/>
            <w:vAlign w:val="center"/>
          </w:tcPr>
          <w:p w:rsidR="0069422D" w:rsidRDefault="0069422D">
            <w:pPr>
              <w:pStyle w:val="ConsPlusNormal"/>
              <w:jc w:val="center"/>
            </w:pPr>
            <w:r>
              <w:t>85 361</w:t>
            </w:r>
          </w:p>
        </w:tc>
        <w:tc>
          <w:tcPr>
            <w:tcW w:w="907" w:type="dxa"/>
            <w:vAlign w:val="center"/>
          </w:tcPr>
          <w:p w:rsidR="0069422D" w:rsidRDefault="0069422D">
            <w:pPr>
              <w:pStyle w:val="ConsPlusNormal"/>
              <w:jc w:val="center"/>
            </w:pPr>
            <w:r>
              <w:t>82 472</w:t>
            </w:r>
          </w:p>
        </w:tc>
        <w:tc>
          <w:tcPr>
            <w:tcW w:w="936" w:type="dxa"/>
            <w:vAlign w:val="center"/>
          </w:tcPr>
          <w:p w:rsidR="0069422D" w:rsidRDefault="0069422D">
            <w:pPr>
              <w:pStyle w:val="ConsPlusNormal"/>
              <w:jc w:val="center"/>
            </w:pPr>
            <w:r>
              <w:t>81 622</w:t>
            </w:r>
          </w:p>
        </w:tc>
        <w:tc>
          <w:tcPr>
            <w:tcW w:w="907" w:type="dxa"/>
            <w:vAlign w:val="center"/>
          </w:tcPr>
          <w:p w:rsidR="0069422D" w:rsidRDefault="0069422D">
            <w:pPr>
              <w:pStyle w:val="ConsPlusNormal"/>
              <w:jc w:val="center"/>
            </w:pPr>
            <w:r>
              <w:t>83 925</w:t>
            </w:r>
          </w:p>
        </w:tc>
        <w:tc>
          <w:tcPr>
            <w:tcW w:w="958" w:type="dxa"/>
            <w:vAlign w:val="center"/>
          </w:tcPr>
          <w:p w:rsidR="0069422D" w:rsidRDefault="0069422D">
            <w:pPr>
              <w:pStyle w:val="ConsPlusNormal"/>
              <w:jc w:val="center"/>
            </w:pPr>
            <w:r>
              <w:t>83 925</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01 04</w:t>
            </w:r>
          </w:p>
        </w:tc>
        <w:tc>
          <w:tcPr>
            <w:tcW w:w="1531" w:type="dxa"/>
            <w:vAlign w:val="center"/>
          </w:tcPr>
          <w:p w:rsidR="0069422D" w:rsidRDefault="0069422D">
            <w:pPr>
              <w:pStyle w:val="ConsPlusNormal"/>
              <w:jc w:val="center"/>
            </w:pPr>
            <w:r>
              <w:t>08 6 01 90019</w:t>
            </w:r>
          </w:p>
        </w:tc>
        <w:tc>
          <w:tcPr>
            <w:tcW w:w="624" w:type="dxa"/>
            <w:vAlign w:val="center"/>
          </w:tcPr>
          <w:p w:rsidR="0069422D" w:rsidRDefault="0069422D">
            <w:pPr>
              <w:pStyle w:val="ConsPlusNormal"/>
              <w:jc w:val="center"/>
            </w:pPr>
            <w:r>
              <w:t>100, 200, 800</w:t>
            </w:r>
          </w:p>
        </w:tc>
        <w:tc>
          <w:tcPr>
            <w:tcW w:w="907" w:type="dxa"/>
            <w:vAlign w:val="center"/>
          </w:tcPr>
          <w:p w:rsidR="0069422D" w:rsidRDefault="0069422D">
            <w:pPr>
              <w:pStyle w:val="ConsPlusNormal"/>
              <w:jc w:val="center"/>
            </w:pPr>
            <w:r>
              <w:t>54 804</w:t>
            </w:r>
          </w:p>
        </w:tc>
        <w:tc>
          <w:tcPr>
            <w:tcW w:w="907" w:type="dxa"/>
            <w:vAlign w:val="center"/>
          </w:tcPr>
          <w:p w:rsidR="0069422D" w:rsidRDefault="0069422D">
            <w:pPr>
              <w:pStyle w:val="ConsPlusNormal"/>
              <w:jc w:val="center"/>
            </w:pPr>
            <w:r>
              <w:t>49 690</w:t>
            </w:r>
          </w:p>
        </w:tc>
        <w:tc>
          <w:tcPr>
            <w:tcW w:w="907" w:type="dxa"/>
            <w:vAlign w:val="center"/>
          </w:tcPr>
          <w:p w:rsidR="0069422D" w:rsidRDefault="0069422D">
            <w:pPr>
              <w:pStyle w:val="ConsPlusNormal"/>
              <w:jc w:val="center"/>
            </w:pPr>
            <w:r>
              <w:t>50 255</w:t>
            </w:r>
          </w:p>
        </w:tc>
        <w:tc>
          <w:tcPr>
            <w:tcW w:w="907" w:type="dxa"/>
            <w:vAlign w:val="center"/>
          </w:tcPr>
          <w:p w:rsidR="0069422D" w:rsidRDefault="0069422D">
            <w:pPr>
              <w:pStyle w:val="ConsPlusNormal"/>
              <w:jc w:val="center"/>
            </w:pPr>
            <w:r>
              <w:t>48 432</w:t>
            </w:r>
          </w:p>
        </w:tc>
        <w:tc>
          <w:tcPr>
            <w:tcW w:w="936" w:type="dxa"/>
            <w:vAlign w:val="center"/>
          </w:tcPr>
          <w:p w:rsidR="0069422D" w:rsidRDefault="0069422D">
            <w:pPr>
              <w:pStyle w:val="ConsPlusNormal"/>
              <w:jc w:val="center"/>
            </w:pPr>
            <w:r>
              <w:t>48 432</w:t>
            </w:r>
          </w:p>
        </w:tc>
        <w:tc>
          <w:tcPr>
            <w:tcW w:w="907" w:type="dxa"/>
            <w:vAlign w:val="center"/>
          </w:tcPr>
          <w:p w:rsidR="0069422D" w:rsidRDefault="0069422D">
            <w:pPr>
              <w:pStyle w:val="ConsPlusNormal"/>
              <w:jc w:val="center"/>
            </w:pPr>
            <w:r>
              <w:t>49 822</w:t>
            </w:r>
          </w:p>
        </w:tc>
        <w:tc>
          <w:tcPr>
            <w:tcW w:w="958" w:type="dxa"/>
            <w:vAlign w:val="center"/>
          </w:tcPr>
          <w:p w:rsidR="0069422D" w:rsidRDefault="0069422D">
            <w:pPr>
              <w:pStyle w:val="ConsPlusNormal"/>
              <w:jc w:val="center"/>
            </w:pPr>
            <w:r>
              <w:t>49 822</w:t>
            </w:r>
          </w:p>
        </w:tc>
      </w:tr>
      <w:tr w:rsidR="0069422D">
        <w:tc>
          <w:tcPr>
            <w:tcW w:w="1644" w:type="dxa"/>
            <w:vMerge/>
          </w:tcPr>
          <w:p w:rsidR="0069422D" w:rsidRDefault="0069422D"/>
        </w:tc>
        <w:tc>
          <w:tcPr>
            <w:tcW w:w="2551" w:type="dxa"/>
            <w:vMerge/>
          </w:tcPr>
          <w:p w:rsidR="0069422D" w:rsidRDefault="0069422D"/>
        </w:tc>
        <w:tc>
          <w:tcPr>
            <w:tcW w:w="2041" w:type="dxa"/>
            <w:vAlign w:val="center"/>
          </w:tcPr>
          <w:p w:rsidR="0069422D" w:rsidRDefault="0069422D">
            <w:pPr>
              <w:pStyle w:val="ConsPlusNormal"/>
            </w:pPr>
            <w:r>
              <w:t xml:space="preserve">Комиссия по государственному регулированию цен </w:t>
            </w:r>
            <w:r>
              <w:lastRenderedPageBreak/>
              <w:t>и тарифов в Белгородской области</w:t>
            </w:r>
          </w:p>
        </w:tc>
        <w:tc>
          <w:tcPr>
            <w:tcW w:w="706" w:type="dxa"/>
            <w:vAlign w:val="center"/>
          </w:tcPr>
          <w:p w:rsidR="0069422D" w:rsidRDefault="0069422D">
            <w:pPr>
              <w:pStyle w:val="ConsPlusNormal"/>
              <w:jc w:val="center"/>
            </w:pPr>
            <w:r>
              <w:lastRenderedPageBreak/>
              <w:t>824</w:t>
            </w:r>
          </w:p>
        </w:tc>
        <w:tc>
          <w:tcPr>
            <w:tcW w:w="680" w:type="dxa"/>
            <w:vAlign w:val="center"/>
          </w:tcPr>
          <w:p w:rsidR="0069422D" w:rsidRDefault="0069422D">
            <w:pPr>
              <w:pStyle w:val="ConsPlusNormal"/>
              <w:jc w:val="center"/>
            </w:pPr>
            <w:r>
              <w:t>01 04</w:t>
            </w:r>
          </w:p>
        </w:tc>
        <w:tc>
          <w:tcPr>
            <w:tcW w:w="1531" w:type="dxa"/>
            <w:vAlign w:val="center"/>
          </w:tcPr>
          <w:p w:rsidR="0069422D" w:rsidRDefault="0069422D">
            <w:pPr>
              <w:pStyle w:val="ConsPlusNormal"/>
              <w:jc w:val="center"/>
            </w:pPr>
            <w:r>
              <w:t>08 6 01 90019</w:t>
            </w:r>
          </w:p>
        </w:tc>
        <w:tc>
          <w:tcPr>
            <w:tcW w:w="624" w:type="dxa"/>
            <w:vAlign w:val="center"/>
          </w:tcPr>
          <w:p w:rsidR="0069422D" w:rsidRDefault="0069422D">
            <w:pPr>
              <w:pStyle w:val="ConsPlusNormal"/>
              <w:jc w:val="center"/>
            </w:pPr>
            <w:r>
              <w:t>100, 200, 800</w:t>
            </w:r>
          </w:p>
        </w:tc>
        <w:tc>
          <w:tcPr>
            <w:tcW w:w="907" w:type="dxa"/>
            <w:vAlign w:val="center"/>
          </w:tcPr>
          <w:p w:rsidR="0069422D" w:rsidRDefault="0069422D">
            <w:pPr>
              <w:pStyle w:val="ConsPlusNormal"/>
              <w:jc w:val="center"/>
            </w:pPr>
            <w:r>
              <w:t>39 894</w:t>
            </w:r>
          </w:p>
        </w:tc>
        <w:tc>
          <w:tcPr>
            <w:tcW w:w="907" w:type="dxa"/>
            <w:vAlign w:val="center"/>
          </w:tcPr>
          <w:p w:rsidR="0069422D" w:rsidRDefault="0069422D">
            <w:pPr>
              <w:pStyle w:val="ConsPlusNormal"/>
              <w:jc w:val="center"/>
            </w:pPr>
            <w:r>
              <w:t>35 528</w:t>
            </w:r>
          </w:p>
        </w:tc>
        <w:tc>
          <w:tcPr>
            <w:tcW w:w="907" w:type="dxa"/>
            <w:vAlign w:val="center"/>
          </w:tcPr>
          <w:p w:rsidR="0069422D" w:rsidRDefault="0069422D">
            <w:pPr>
              <w:pStyle w:val="ConsPlusNormal"/>
              <w:jc w:val="center"/>
            </w:pPr>
            <w:r>
              <w:t>35 106</w:t>
            </w:r>
          </w:p>
        </w:tc>
        <w:tc>
          <w:tcPr>
            <w:tcW w:w="907" w:type="dxa"/>
            <w:vAlign w:val="center"/>
          </w:tcPr>
          <w:p w:rsidR="0069422D" w:rsidRDefault="0069422D">
            <w:pPr>
              <w:pStyle w:val="ConsPlusNormal"/>
              <w:jc w:val="center"/>
            </w:pPr>
            <w:r>
              <w:t>34 040</w:t>
            </w:r>
          </w:p>
        </w:tc>
        <w:tc>
          <w:tcPr>
            <w:tcW w:w="936" w:type="dxa"/>
            <w:vAlign w:val="center"/>
          </w:tcPr>
          <w:p w:rsidR="0069422D" w:rsidRDefault="0069422D">
            <w:pPr>
              <w:pStyle w:val="ConsPlusNormal"/>
              <w:jc w:val="center"/>
            </w:pPr>
            <w:r>
              <w:t>33 190</w:t>
            </w:r>
          </w:p>
        </w:tc>
        <w:tc>
          <w:tcPr>
            <w:tcW w:w="907" w:type="dxa"/>
            <w:vAlign w:val="center"/>
          </w:tcPr>
          <w:p w:rsidR="0069422D" w:rsidRDefault="0069422D">
            <w:pPr>
              <w:pStyle w:val="ConsPlusNormal"/>
              <w:jc w:val="center"/>
            </w:pPr>
            <w:r>
              <w:t>34 103</w:t>
            </w:r>
          </w:p>
        </w:tc>
        <w:tc>
          <w:tcPr>
            <w:tcW w:w="958" w:type="dxa"/>
            <w:vAlign w:val="center"/>
          </w:tcPr>
          <w:p w:rsidR="0069422D" w:rsidRDefault="0069422D">
            <w:pPr>
              <w:pStyle w:val="ConsPlusNormal"/>
              <w:jc w:val="center"/>
            </w:pPr>
            <w:r>
              <w:t>34 103</w:t>
            </w:r>
          </w:p>
        </w:tc>
      </w:tr>
      <w:tr w:rsidR="0069422D">
        <w:tc>
          <w:tcPr>
            <w:tcW w:w="1644" w:type="dxa"/>
            <w:vAlign w:val="center"/>
          </w:tcPr>
          <w:p w:rsidR="0069422D" w:rsidRDefault="0069422D">
            <w:pPr>
              <w:pStyle w:val="ConsPlusNormal"/>
            </w:pPr>
            <w:r>
              <w:t>Основное мероприятие 6.2.</w:t>
            </w:r>
          </w:p>
        </w:tc>
        <w:tc>
          <w:tcPr>
            <w:tcW w:w="2551" w:type="dxa"/>
            <w:vAlign w:val="center"/>
          </w:tcPr>
          <w:p w:rsidR="0069422D" w:rsidRDefault="0069422D">
            <w:pPr>
              <w:pStyle w:val="ConsPlusNormal"/>
            </w:pPr>
            <w:r>
              <w:t>Расходы на выплаты по оплате труда заместителей высшего должностного лица субъекта Российской Федерации</w:t>
            </w:r>
          </w:p>
        </w:tc>
        <w:tc>
          <w:tcPr>
            <w:tcW w:w="2041" w:type="dxa"/>
            <w:vAlign w:val="center"/>
          </w:tcPr>
          <w:p w:rsidR="0069422D" w:rsidRDefault="0069422D">
            <w:pPr>
              <w:pStyle w:val="ConsPlusNormal"/>
            </w:pPr>
            <w:r>
              <w:t>Департамент экономического развития области</w:t>
            </w:r>
          </w:p>
        </w:tc>
        <w:tc>
          <w:tcPr>
            <w:tcW w:w="706" w:type="dxa"/>
            <w:vAlign w:val="center"/>
          </w:tcPr>
          <w:p w:rsidR="0069422D" w:rsidRDefault="0069422D">
            <w:pPr>
              <w:pStyle w:val="ConsPlusNormal"/>
              <w:jc w:val="center"/>
            </w:pPr>
            <w:r>
              <w:t>805</w:t>
            </w:r>
          </w:p>
        </w:tc>
        <w:tc>
          <w:tcPr>
            <w:tcW w:w="680" w:type="dxa"/>
            <w:vAlign w:val="center"/>
          </w:tcPr>
          <w:p w:rsidR="0069422D" w:rsidRDefault="0069422D">
            <w:pPr>
              <w:pStyle w:val="ConsPlusNormal"/>
              <w:jc w:val="center"/>
            </w:pPr>
            <w:r>
              <w:t>01 04</w:t>
            </w:r>
          </w:p>
        </w:tc>
        <w:tc>
          <w:tcPr>
            <w:tcW w:w="1531" w:type="dxa"/>
            <w:vAlign w:val="center"/>
          </w:tcPr>
          <w:p w:rsidR="0069422D" w:rsidRDefault="0069422D">
            <w:pPr>
              <w:pStyle w:val="ConsPlusNormal"/>
              <w:jc w:val="center"/>
            </w:pPr>
            <w:r>
              <w:t>08 6 02 00310</w:t>
            </w:r>
          </w:p>
        </w:tc>
        <w:tc>
          <w:tcPr>
            <w:tcW w:w="624" w:type="dxa"/>
            <w:vAlign w:val="center"/>
          </w:tcPr>
          <w:p w:rsidR="0069422D" w:rsidRDefault="0069422D">
            <w:pPr>
              <w:pStyle w:val="ConsPlusNormal"/>
              <w:jc w:val="center"/>
            </w:pPr>
            <w:r>
              <w:t>100</w:t>
            </w:r>
          </w:p>
        </w:tc>
        <w:tc>
          <w:tcPr>
            <w:tcW w:w="907" w:type="dxa"/>
            <w:vAlign w:val="center"/>
          </w:tcPr>
          <w:p w:rsidR="0069422D" w:rsidRDefault="0069422D">
            <w:pPr>
              <w:pStyle w:val="ConsPlusNormal"/>
              <w:jc w:val="center"/>
            </w:pPr>
          </w:p>
        </w:tc>
        <w:tc>
          <w:tcPr>
            <w:tcW w:w="907" w:type="dxa"/>
            <w:vAlign w:val="center"/>
          </w:tcPr>
          <w:p w:rsidR="0069422D" w:rsidRDefault="0069422D">
            <w:pPr>
              <w:pStyle w:val="ConsPlusNormal"/>
              <w:jc w:val="center"/>
            </w:pPr>
            <w:r>
              <w:t>1 591</w:t>
            </w:r>
          </w:p>
        </w:tc>
        <w:tc>
          <w:tcPr>
            <w:tcW w:w="907" w:type="dxa"/>
            <w:vAlign w:val="center"/>
          </w:tcPr>
          <w:p w:rsidR="0069422D" w:rsidRDefault="0069422D">
            <w:pPr>
              <w:pStyle w:val="ConsPlusNormal"/>
              <w:jc w:val="center"/>
            </w:pPr>
            <w:r>
              <w:t>1 675</w:t>
            </w:r>
          </w:p>
        </w:tc>
        <w:tc>
          <w:tcPr>
            <w:tcW w:w="907" w:type="dxa"/>
            <w:vAlign w:val="center"/>
          </w:tcPr>
          <w:p w:rsidR="0069422D" w:rsidRDefault="0069422D">
            <w:pPr>
              <w:pStyle w:val="ConsPlusNormal"/>
              <w:jc w:val="center"/>
            </w:pPr>
            <w:r>
              <w:t>1 675</w:t>
            </w:r>
          </w:p>
        </w:tc>
        <w:tc>
          <w:tcPr>
            <w:tcW w:w="936" w:type="dxa"/>
            <w:vAlign w:val="center"/>
          </w:tcPr>
          <w:p w:rsidR="0069422D" w:rsidRDefault="0069422D">
            <w:pPr>
              <w:pStyle w:val="ConsPlusNormal"/>
              <w:jc w:val="center"/>
            </w:pPr>
            <w:r>
              <w:t>1 675</w:t>
            </w:r>
          </w:p>
        </w:tc>
        <w:tc>
          <w:tcPr>
            <w:tcW w:w="907" w:type="dxa"/>
            <w:vAlign w:val="center"/>
          </w:tcPr>
          <w:p w:rsidR="0069422D" w:rsidRDefault="0069422D">
            <w:pPr>
              <w:pStyle w:val="ConsPlusNormal"/>
              <w:jc w:val="center"/>
            </w:pPr>
            <w:r>
              <w:t>1 727</w:t>
            </w:r>
          </w:p>
        </w:tc>
        <w:tc>
          <w:tcPr>
            <w:tcW w:w="958" w:type="dxa"/>
            <w:vAlign w:val="center"/>
          </w:tcPr>
          <w:p w:rsidR="0069422D" w:rsidRDefault="0069422D">
            <w:pPr>
              <w:pStyle w:val="ConsPlusNormal"/>
              <w:jc w:val="center"/>
            </w:pPr>
            <w:r>
              <w:t>1 727</w:t>
            </w: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jc w:val="center"/>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jc w:val="right"/>
        <w:outlineLvl w:val="1"/>
      </w:pPr>
      <w:r>
        <w:t>Приложение N 5</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ind w:firstLine="540"/>
        <w:jc w:val="both"/>
      </w:pPr>
    </w:p>
    <w:p w:rsidR="0069422D" w:rsidRDefault="0069422D">
      <w:pPr>
        <w:pStyle w:val="ConsPlusNormal"/>
        <w:jc w:val="center"/>
      </w:pPr>
      <w:bookmarkStart w:id="15" w:name="P5438"/>
      <w:bookmarkEnd w:id="15"/>
      <w:r>
        <w:t>Прогноз</w:t>
      </w:r>
    </w:p>
    <w:p w:rsidR="0069422D" w:rsidRDefault="0069422D">
      <w:pPr>
        <w:pStyle w:val="ConsPlusNormal"/>
        <w:jc w:val="center"/>
      </w:pPr>
      <w:r>
        <w:t>сводных показателей государственных заданий на оказание</w:t>
      </w:r>
    </w:p>
    <w:p w:rsidR="0069422D" w:rsidRDefault="0069422D">
      <w:pPr>
        <w:pStyle w:val="ConsPlusNormal"/>
        <w:jc w:val="center"/>
      </w:pPr>
      <w:r>
        <w:t>государственных услуг (работ) государственными</w:t>
      </w:r>
    </w:p>
    <w:p w:rsidR="0069422D" w:rsidRDefault="0069422D">
      <w:pPr>
        <w:pStyle w:val="ConsPlusNormal"/>
        <w:jc w:val="center"/>
      </w:pPr>
      <w:r>
        <w:t>учреждениями по государственной программе</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 xml:space="preserve">(в ред. </w:t>
      </w:r>
      <w:hyperlink r:id="rId430"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12.09.2016 N 337-пп)</w:t>
      </w:r>
    </w:p>
    <w:p w:rsidR="0069422D" w:rsidRDefault="006942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624"/>
        <w:gridCol w:w="624"/>
        <w:gridCol w:w="624"/>
        <w:gridCol w:w="794"/>
        <w:gridCol w:w="794"/>
        <w:gridCol w:w="794"/>
        <w:gridCol w:w="794"/>
      </w:tblGrid>
      <w:tr w:rsidR="0069422D">
        <w:tc>
          <w:tcPr>
            <w:tcW w:w="3345" w:type="dxa"/>
            <w:vMerge w:val="restart"/>
          </w:tcPr>
          <w:p w:rsidR="0069422D" w:rsidRDefault="0069422D">
            <w:pPr>
              <w:pStyle w:val="ConsPlusNormal"/>
              <w:jc w:val="center"/>
            </w:pPr>
            <w:r>
              <w:t>Наименование услуги, показателя объема услуги, подпрограммы, основного мероприятия</w:t>
            </w:r>
          </w:p>
        </w:tc>
        <w:tc>
          <w:tcPr>
            <w:tcW w:w="2496" w:type="dxa"/>
            <w:gridSpan w:val="4"/>
          </w:tcPr>
          <w:p w:rsidR="0069422D" w:rsidRDefault="0069422D">
            <w:pPr>
              <w:pStyle w:val="ConsPlusNormal"/>
              <w:jc w:val="center"/>
            </w:pPr>
            <w:r>
              <w:t>Значение показателя объема услуги</w:t>
            </w:r>
          </w:p>
        </w:tc>
        <w:tc>
          <w:tcPr>
            <w:tcW w:w="3176" w:type="dxa"/>
            <w:gridSpan w:val="4"/>
          </w:tcPr>
          <w:p w:rsidR="0069422D" w:rsidRDefault="0069422D">
            <w:pPr>
              <w:pStyle w:val="ConsPlusNormal"/>
              <w:jc w:val="center"/>
            </w:pPr>
            <w:r>
              <w:t>Расходы областного бюджета на оказание государственной услуги, тыс. рублей</w:t>
            </w:r>
          </w:p>
        </w:tc>
      </w:tr>
      <w:tr w:rsidR="0069422D">
        <w:tc>
          <w:tcPr>
            <w:tcW w:w="3345" w:type="dxa"/>
            <w:vMerge/>
          </w:tcPr>
          <w:p w:rsidR="0069422D" w:rsidRDefault="0069422D"/>
        </w:tc>
        <w:tc>
          <w:tcPr>
            <w:tcW w:w="624" w:type="dxa"/>
          </w:tcPr>
          <w:p w:rsidR="0069422D" w:rsidRDefault="0069422D">
            <w:pPr>
              <w:pStyle w:val="ConsPlusNormal"/>
              <w:jc w:val="center"/>
            </w:pPr>
            <w:r>
              <w:t>2016 год</w:t>
            </w:r>
          </w:p>
        </w:tc>
        <w:tc>
          <w:tcPr>
            <w:tcW w:w="624" w:type="dxa"/>
          </w:tcPr>
          <w:p w:rsidR="0069422D" w:rsidRDefault="0069422D">
            <w:pPr>
              <w:pStyle w:val="ConsPlusNormal"/>
              <w:jc w:val="center"/>
            </w:pPr>
            <w:r>
              <w:t>2017 год</w:t>
            </w:r>
          </w:p>
        </w:tc>
        <w:tc>
          <w:tcPr>
            <w:tcW w:w="624" w:type="dxa"/>
          </w:tcPr>
          <w:p w:rsidR="0069422D" w:rsidRDefault="0069422D">
            <w:pPr>
              <w:pStyle w:val="ConsPlusNormal"/>
              <w:jc w:val="center"/>
            </w:pPr>
            <w:r>
              <w:t>2018 год</w:t>
            </w:r>
          </w:p>
        </w:tc>
        <w:tc>
          <w:tcPr>
            <w:tcW w:w="624" w:type="dxa"/>
          </w:tcPr>
          <w:p w:rsidR="0069422D" w:rsidRDefault="0069422D">
            <w:pPr>
              <w:pStyle w:val="ConsPlusNormal"/>
              <w:jc w:val="center"/>
            </w:pPr>
            <w:r>
              <w:t>2019 год</w:t>
            </w:r>
          </w:p>
        </w:tc>
        <w:tc>
          <w:tcPr>
            <w:tcW w:w="794" w:type="dxa"/>
          </w:tcPr>
          <w:p w:rsidR="0069422D" w:rsidRDefault="0069422D">
            <w:pPr>
              <w:pStyle w:val="ConsPlusNormal"/>
              <w:jc w:val="center"/>
            </w:pPr>
            <w:r>
              <w:t>2016 год</w:t>
            </w:r>
          </w:p>
        </w:tc>
        <w:tc>
          <w:tcPr>
            <w:tcW w:w="794" w:type="dxa"/>
          </w:tcPr>
          <w:p w:rsidR="0069422D" w:rsidRDefault="0069422D">
            <w:pPr>
              <w:pStyle w:val="ConsPlusNormal"/>
              <w:jc w:val="center"/>
            </w:pPr>
            <w:r>
              <w:t>2017 год</w:t>
            </w:r>
          </w:p>
        </w:tc>
        <w:tc>
          <w:tcPr>
            <w:tcW w:w="794" w:type="dxa"/>
          </w:tcPr>
          <w:p w:rsidR="0069422D" w:rsidRDefault="0069422D">
            <w:pPr>
              <w:pStyle w:val="ConsPlusNormal"/>
              <w:jc w:val="center"/>
            </w:pPr>
            <w:r>
              <w:t>2018 год</w:t>
            </w:r>
          </w:p>
        </w:tc>
        <w:tc>
          <w:tcPr>
            <w:tcW w:w="794" w:type="dxa"/>
          </w:tcPr>
          <w:p w:rsidR="0069422D" w:rsidRDefault="0069422D">
            <w:pPr>
              <w:pStyle w:val="ConsPlusNormal"/>
              <w:jc w:val="center"/>
            </w:pPr>
            <w:r>
              <w:t>2019 год</w:t>
            </w:r>
          </w:p>
        </w:tc>
      </w:tr>
      <w:tr w:rsidR="0069422D">
        <w:tc>
          <w:tcPr>
            <w:tcW w:w="3345" w:type="dxa"/>
          </w:tcPr>
          <w:p w:rsidR="0069422D" w:rsidRDefault="0069422D">
            <w:pPr>
              <w:pStyle w:val="ConsPlusNormal"/>
              <w:jc w:val="center"/>
            </w:pPr>
            <w:r>
              <w:t>1</w:t>
            </w:r>
          </w:p>
        </w:tc>
        <w:tc>
          <w:tcPr>
            <w:tcW w:w="624" w:type="dxa"/>
          </w:tcPr>
          <w:p w:rsidR="0069422D" w:rsidRDefault="0069422D">
            <w:pPr>
              <w:pStyle w:val="ConsPlusNormal"/>
              <w:jc w:val="center"/>
            </w:pPr>
            <w:r>
              <w:t>2</w:t>
            </w:r>
          </w:p>
        </w:tc>
        <w:tc>
          <w:tcPr>
            <w:tcW w:w="624" w:type="dxa"/>
          </w:tcPr>
          <w:p w:rsidR="0069422D" w:rsidRDefault="0069422D">
            <w:pPr>
              <w:pStyle w:val="ConsPlusNormal"/>
              <w:jc w:val="center"/>
            </w:pPr>
            <w:r>
              <w:t>3</w:t>
            </w:r>
          </w:p>
        </w:tc>
        <w:tc>
          <w:tcPr>
            <w:tcW w:w="624" w:type="dxa"/>
          </w:tcPr>
          <w:p w:rsidR="0069422D" w:rsidRDefault="0069422D">
            <w:pPr>
              <w:pStyle w:val="ConsPlusNormal"/>
              <w:jc w:val="center"/>
            </w:pPr>
            <w:r>
              <w:t>4</w:t>
            </w:r>
          </w:p>
        </w:tc>
        <w:tc>
          <w:tcPr>
            <w:tcW w:w="624" w:type="dxa"/>
          </w:tcPr>
          <w:p w:rsidR="0069422D" w:rsidRDefault="0069422D">
            <w:pPr>
              <w:pStyle w:val="ConsPlusNormal"/>
              <w:jc w:val="center"/>
            </w:pPr>
            <w:r>
              <w:t>5</w:t>
            </w:r>
          </w:p>
        </w:tc>
        <w:tc>
          <w:tcPr>
            <w:tcW w:w="794" w:type="dxa"/>
          </w:tcPr>
          <w:p w:rsidR="0069422D" w:rsidRDefault="0069422D">
            <w:pPr>
              <w:pStyle w:val="ConsPlusNormal"/>
              <w:jc w:val="center"/>
            </w:pPr>
            <w:r>
              <w:t>6</w:t>
            </w:r>
          </w:p>
        </w:tc>
        <w:tc>
          <w:tcPr>
            <w:tcW w:w="794" w:type="dxa"/>
          </w:tcPr>
          <w:p w:rsidR="0069422D" w:rsidRDefault="0069422D">
            <w:pPr>
              <w:pStyle w:val="ConsPlusNormal"/>
              <w:jc w:val="center"/>
            </w:pPr>
            <w:r>
              <w:t>7</w:t>
            </w:r>
          </w:p>
        </w:tc>
        <w:tc>
          <w:tcPr>
            <w:tcW w:w="794" w:type="dxa"/>
          </w:tcPr>
          <w:p w:rsidR="0069422D" w:rsidRDefault="0069422D">
            <w:pPr>
              <w:pStyle w:val="ConsPlusNormal"/>
              <w:jc w:val="center"/>
            </w:pPr>
            <w:r>
              <w:t>8</w:t>
            </w:r>
          </w:p>
        </w:tc>
        <w:tc>
          <w:tcPr>
            <w:tcW w:w="794" w:type="dxa"/>
          </w:tcPr>
          <w:p w:rsidR="0069422D" w:rsidRDefault="0069422D">
            <w:pPr>
              <w:pStyle w:val="ConsPlusNormal"/>
              <w:jc w:val="center"/>
            </w:pPr>
            <w:r>
              <w:t>9</w:t>
            </w:r>
          </w:p>
        </w:tc>
      </w:tr>
      <w:tr w:rsidR="0069422D">
        <w:tc>
          <w:tcPr>
            <w:tcW w:w="3345" w:type="dxa"/>
          </w:tcPr>
          <w:p w:rsidR="0069422D" w:rsidRDefault="0069422D">
            <w:pPr>
              <w:pStyle w:val="ConsPlusNormal"/>
              <w:jc w:val="both"/>
            </w:pPr>
            <w:r>
              <w:t>Наименование услуги (работы)</w:t>
            </w:r>
          </w:p>
        </w:tc>
        <w:tc>
          <w:tcPr>
            <w:tcW w:w="5672" w:type="dxa"/>
            <w:gridSpan w:val="8"/>
          </w:tcPr>
          <w:p w:rsidR="0069422D" w:rsidRDefault="0069422D">
            <w:pPr>
              <w:pStyle w:val="ConsPlusNormal"/>
              <w:jc w:val="center"/>
            </w:pPr>
            <w:r>
              <w:t>Государственная поддержка субъектов малого и среднего предпринимательства, включая крестьянские (фермерские) хозяйства</w:t>
            </w:r>
          </w:p>
        </w:tc>
      </w:tr>
      <w:tr w:rsidR="0069422D">
        <w:tc>
          <w:tcPr>
            <w:tcW w:w="3345" w:type="dxa"/>
          </w:tcPr>
          <w:p w:rsidR="0069422D" w:rsidRDefault="0069422D">
            <w:pPr>
              <w:pStyle w:val="ConsPlusNormal"/>
              <w:jc w:val="both"/>
            </w:pPr>
            <w:r>
              <w:t>Показатель объема услуги:</w:t>
            </w:r>
          </w:p>
        </w:tc>
        <w:tc>
          <w:tcPr>
            <w:tcW w:w="5672" w:type="dxa"/>
            <w:gridSpan w:val="8"/>
          </w:tcPr>
          <w:p w:rsidR="0069422D" w:rsidRDefault="0069422D">
            <w:pPr>
              <w:pStyle w:val="ConsPlusNormal"/>
              <w:jc w:val="center"/>
            </w:pPr>
            <w:r>
              <w:t>Количество субъектов малого и среднего предпринимательства (единиц)</w:t>
            </w:r>
          </w:p>
        </w:tc>
      </w:tr>
      <w:tr w:rsidR="0069422D">
        <w:tc>
          <w:tcPr>
            <w:tcW w:w="9017" w:type="dxa"/>
            <w:gridSpan w:val="9"/>
          </w:tcPr>
          <w:p w:rsidR="0069422D" w:rsidRDefault="0069422D">
            <w:pPr>
              <w:pStyle w:val="ConsPlusNormal"/>
              <w:jc w:val="both"/>
              <w:outlineLvl w:val="2"/>
            </w:pPr>
            <w:hyperlink w:anchor="P1012" w:history="1">
              <w:r>
                <w:rPr>
                  <w:color w:val="0000FF"/>
                </w:rPr>
                <w:t>Подпрограмма 3</w:t>
              </w:r>
            </w:hyperlink>
            <w:r>
              <w:t xml:space="preserve"> "Развитие и государственная поддержка малого и среднего предпринимательства"</w:t>
            </w:r>
          </w:p>
        </w:tc>
      </w:tr>
      <w:tr w:rsidR="0069422D">
        <w:tc>
          <w:tcPr>
            <w:tcW w:w="9017" w:type="dxa"/>
            <w:gridSpan w:val="9"/>
          </w:tcPr>
          <w:p w:rsidR="0069422D" w:rsidRDefault="0069422D">
            <w:pPr>
              <w:pStyle w:val="ConsPlusNormal"/>
              <w:jc w:val="both"/>
              <w:outlineLvl w:val="3"/>
            </w:pPr>
            <w:r>
              <w:t>Основное мероприятие 3.2. Расходы на обеспечение деятельности (оказание услуг) ОГБУ "Белгородский региональный ресурсный инновационный центр" в рамках подпрограммы "Развитие и государственная поддержка малого и среднего предпринимательства" (субсидии бюджетным учреждениям на финансовое обеспечение государственного задания на оказание государственных услуг (выполнение работ))</w:t>
            </w:r>
          </w:p>
        </w:tc>
      </w:tr>
      <w:tr w:rsidR="0069422D">
        <w:tc>
          <w:tcPr>
            <w:tcW w:w="3345" w:type="dxa"/>
          </w:tcPr>
          <w:p w:rsidR="0069422D" w:rsidRDefault="0069422D">
            <w:pPr>
              <w:pStyle w:val="ConsPlusNormal"/>
              <w:jc w:val="both"/>
            </w:pPr>
            <w:r>
              <w:t>Оказание имущественной поддержки субъектам малого и среднего предпринимательства, единиц</w:t>
            </w:r>
          </w:p>
        </w:tc>
        <w:tc>
          <w:tcPr>
            <w:tcW w:w="624" w:type="dxa"/>
          </w:tcPr>
          <w:p w:rsidR="0069422D" w:rsidRDefault="0069422D">
            <w:pPr>
              <w:pStyle w:val="ConsPlusNormal"/>
              <w:jc w:val="center"/>
            </w:pPr>
            <w:r>
              <w:t>15</w:t>
            </w:r>
          </w:p>
        </w:tc>
        <w:tc>
          <w:tcPr>
            <w:tcW w:w="624" w:type="dxa"/>
          </w:tcPr>
          <w:p w:rsidR="0069422D" w:rsidRDefault="0069422D">
            <w:pPr>
              <w:pStyle w:val="ConsPlusNormal"/>
              <w:jc w:val="center"/>
            </w:pPr>
            <w:r>
              <w:t>15</w:t>
            </w:r>
          </w:p>
        </w:tc>
        <w:tc>
          <w:tcPr>
            <w:tcW w:w="624" w:type="dxa"/>
          </w:tcPr>
          <w:p w:rsidR="0069422D" w:rsidRDefault="0069422D">
            <w:pPr>
              <w:pStyle w:val="ConsPlusNormal"/>
              <w:jc w:val="center"/>
            </w:pPr>
            <w:r>
              <w:t>15</w:t>
            </w:r>
          </w:p>
        </w:tc>
        <w:tc>
          <w:tcPr>
            <w:tcW w:w="624" w:type="dxa"/>
          </w:tcPr>
          <w:p w:rsidR="0069422D" w:rsidRDefault="0069422D">
            <w:pPr>
              <w:pStyle w:val="ConsPlusNormal"/>
              <w:jc w:val="center"/>
            </w:pPr>
            <w:r>
              <w:t>15</w:t>
            </w:r>
          </w:p>
        </w:tc>
        <w:tc>
          <w:tcPr>
            <w:tcW w:w="794" w:type="dxa"/>
          </w:tcPr>
          <w:p w:rsidR="0069422D" w:rsidRDefault="0069422D">
            <w:pPr>
              <w:pStyle w:val="ConsPlusNormal"/>
              <w:jc w:val="center"/>
            </w:pPr>
            <w:r>
              <w:t>8 487</w:t>
            </w:r>
          </w:p>
        </w:tc>
        <w:tc>
          <w:tcPr>
            <w:tcW w:w="794" w:type="dxa"/>
          </w:tcPr>
          <w:p w:rsidR="0069422D" w:rsidRDefault="0069422D">
            <w:pPr>
              <w:pStyle w:val="ConsPlusNormal"/>
              <w:jc w:val="center"/>
            </w:pPr>
            <w:r>
              <w:t>8 534</w:t>
            </w:r>
          </w:p>
        </w:tc>
        <w:tc>
          <w:tcPr>
            <w:tcW w:w="794" w:type="dxa"/>
          </w:tcPr>
          <w:p w:rsidR="0069422D" w:rsidRDefault="0069422D">
            <w:pPr>
              <w:pStyle w:val="ConsPlusNormal"/>
              <w:jc w:val="center"/>
            </w:pPr>
            <w:r>
              <w:t>8 898</w:t>
            </w:r>
          </w:p>
        </w:tc>
        <w:tc>
          <w:tcPr>
            <w:tcW w:w="794" w:type="dxa"/>
          </w:tcPr>
          <w:p w:rsidR="0069422D" w:rsidRDefault="0069422D">
            <w:pPr>
              <w:pStyle w:val="ConsPlusNormal"/>
              <w:jc w:val="center"/>
            </w:pPr>
            <w:r>
              <w:t>8 898</w:t>
            </w:r>
          </w:p>
        </w:tc>
      </w:tr>
      <w:tr w:rsidR="0069422D">
        <w:tc>
          <w:tcPr>
            <w:tcW w:w="3345" w:type="dxa"/>
          </w:tcPr>
          <w:p w:rsidR="0069422D" w:rsidRDefault="0069422D">
            <w:pPr>
              <w:pStyle w:val="ConsPlusNormal"/>
              <w:jc w:val="both"/>
            </w:pPr>
            <w:r>
              <w:t>Предоставление консультационной поддержки субъектам малого и среднего предпринимательства, единиц</w:t>
            </w:r>
          </w:p>
        </w:tc>
        <w:tc>
          <w:tcPr>
            <w:tcW w:w="624" w:type="dxa"/>
          </w:tcPr>
          <w:p w:rsidR="0069422D" w:rsidRDefault="0069422D">
            <w:pPr>
              <w:pStyle w:val="ConsPlusNormal"/>
              <w:jc w:val="center"/>
            </w:pPr>
            <w:r>
              <w:t>80</w:t>
            </w:r>
          </w:p>
        </w:tc>
        <w:tc>
          <w:tcPr>
            <w:tcW w:w="624" w:type="dxa"/>
          </w:tcPr>
          <w:p w:rsidR="0069422D" w:rsidRDefault="0069422D">
            <w:pPr>
              <w:pStyle w:val="ConsPlusNormal"/>
              <w:jc w:val="center"/>
            </w:pPr>
            <w:r>
              <w:t>80</w:t>
            </w:r>
          </w:p>
        </w:tc>
        <w:tc>
          <w:tcPr>
            <w:tcW w:w="624" w:type="dxa"/>
          </w:tcPr>
          <w:p w:rsidR="0069422D" w:rsidRDefault="0069422D">
            <w:pPr>
              <w:pStyle w:val="ConsPlusNormal"/>
              <w:jc w:val="center"/>
            </w:pPr>
            <w:r>
              <w:t>80</w:t>
            </w:r>
          </w:p>
        </w:tc>
        <w:tc>
          <w:tcPr>
            <w:tcW w:w="624" w:type="dxa"/>
          </w:tcPr>
          <w:p w:rsidR="0069422D" w:rsidRDefault="0069422D">
            <w:pPr>
              <w:pStyle w:val="ConsPlusNormal"/>
              <w:jc w:val="center"/>
            </w:pPr>
            <w:r>
              <w:t>80</w:t>
            </w:r>
          </w:p>
        </w:tc>
        <w:tc>
          <w:tcPr>
            <w:tcW w:w="794" w:type="dxa"/>
          </w:tcPr>
          <w:p w:rsidR="0069422D" w:rsidRDefault="0069422D">
            <w:pPr>
              <w:pStyle w:val="ConsPlusNormal"/>
              <w:jc w:val="center"/>
            </w:pPr>
            <w:r>
              <w:t>1 781</w:t>
            </w:r>
          </w:p>
        </w:tc>
        <w:tc>
          <w:tcPr>
            <w:tcW w:w="794" w:type="dxa"/>
          </w:tcPr>
          <w:p w:rsidR="0069422D" w:rsidRDefault="0069422D">
            <w:pPr>
              <w:pStyle w:val="ConsPlusNormal"/>
              <w:jc w:val="center"/>
            </w:pPr>
            <w:r>
              <w:t>1 791</w:t>
            </w:r>
          </w:p>
        </w:tc>
        <w:tc>
          <w:tcPr>
            <w:tcW w:w="794" w:type="dxa"/>
          </w:tcPr>
          <w:p w:rsidR="0069422D" w:rsidRDefault="0069422D">
            <w:pPr>
              <w:pStyle w:val="ConsPlusNormal"/>
              <w:jc w:val="center"/>
            </w:pPr>
            <w:r>
              <w:t>1 868</w:t>
            </w:r>
          </w:p>
        </w:tc>
        <w:tc>
          <w:tcPr>
            <w:tcW w:w="794" w:type="dxa"/>
          </w:tcPr>
          <w:p w:rsidR="0069422D" w:rsidRDefault="0069422D">
            <w:pPr>
              <w:pStyle w:val="ConsPlusNormal"/>
              <w:jc w:val="center"/>
            </w:pPr>
            <w:r>
              <w:t>1 868</w:t>
            </w:r>
          </w:p>
        </w:tc>
      </w:tr>
      <w:tr w:rsidR="0069422D">
        <w:tc>
          <w:tcPr>
            <w:tcW w:w="3345" w:type="dxa"/>
          </w:tcPr>
          <w:p w:rsidR="0069422D" w:rsidRDefault="0069422D">
            <w:pPr>
              <w:pStyle w:val="ConsPlusNormal"/>
              <w:jc w:val="both"/>
            </w:pPr>
            <w:r>
              <w:lastRenderedPageBreak/>
              <w:t>Предоставление информационной поддержки субъектам малого и среднего предпринимательства (семинары, "круглые столы", заседания, форумы, стенды, средства массовой информации, Интернет), единиц</w:t>
            </w:r>
          </w:p>
        </w:tc>
        <w:tc>
          <w:tcPr>
            <w:tcW w:w="624" w:type="dxa"/>
          </w:tcPr>
          <w:p w:rsidR="0069422D" w:rsidRDefault="0069422D">
            <w:pPr>
              <w:pStyle w:val="ConsPlusNormal"/>
              <w:jc w:val="center"/>
            </w:pPr>
            <w:r>
              <w:t>40</w:t>
            </w:r>
          </w:p>
        </w:tc>
        <w:tc>
          <w:tcPr>
            <w:tcW w:w="624" w:type="dxa"/>
          </w:tcPr>
          <w:p w:rsidR="0069422D" w:rsidRDefault="0069422D">
            <w:pPr>
              <w:pStyle w:val="ConsPlusNormal"/>
              <w:jc w:val="center"/>
            </w:pPr>
            <w:r>
              <w:t>40</w:t>
            </w:r>
          </w:p>
        </w:tc>
        <w:tc>
          <w:tcPr>
            <w:tcW w:w="624" w:type="dxa"/>
          </w:tcPr>
          <w:p w:rsidR="0069422D" w:rsidRDefault="0069422D">
            <w:pPr>
              <w:pStyle w:val="ConsPlusNormal"/>
              <w:jc w:val="center"/>
            </w:pPr>
            <w:r>
              <w:t>40</w:t>
            </w:r>
          </w:p>
        </w:tc>
        <w:tc>
          <w:tcPr>
            <w:tcW w:w="624" w:type="dxa"/>
          </w:tcPr>
          <w:p w:rsidR="0069422D" w:rsidRDefault="0069422D">
            <w:pPr>
              <w:pStyle w:val="ConsPlusNormal"/>
              <w:jc w:val="center"/>
            </w:pPr>
            <w:r>
              <w:t>40</w:t>
            </w:r>
          </w:p>
        </w:tc>
        <w:tc>
          <w:tcPr>
            <w:tcW w:w="794" w:type="dxa"/>
          </w:tcPr>
          <w:p w:rsidR="0069422D" w:rsidRDefault="0069422D">
            <w:pPr>
              <w:pStyle w:val="ConsPlusNormal"/>
              <w:jc w:val="center"/>
            </w:pPr>
            <w:r>
              <w:t>210</w:t>
            </w:r>
          </w:p>
        </w:tc>
        <w:tc>
          <w:tcPr>
            <w:tcW w:w="794" w:type="dxa"/>
          </w:tcPr>
          <w:p w:rsidR="0069422D" w:rsidRDefault="0069422D">
            <w:pPr>
              <w:pStyle w:val="ConsPlusNormal"/>
              <w:jc w:val="center"/>
            </w:pPr>
            <w:r>
              <w:t>211</w:t>
            </w:r>
          </w:p>
        </w:tc>
        <w:tc>
          <w:tcPr>
            <w:tcW w:w="794" w:type="dxa"/>
          </w:tcPr>
          <w:p w:rsidR="0069422D" w:rsidRDefault="0069422D">
            <w:pPr>
              <w:pStyle w:val="ConsPlusNormal"/>
              <w:jc w:val="center"/>
            </w:pPr>
            <w:r>
              <w:t>220</w:t>
            </w:r>
          </w:p>
        </w:tc>
        <w:tc>
          <w:tcPr>
            <w:tcW w:w="794" w:type="dxa"/>
          </w:tcPr>
          <w:p w:rsidR="0069422D" w:rsidRDefault="0069422D">
            <w:pPr>
              <w:pStyle w:val="ConsPlusNormal"/>
              <w:jc w:val="center"/>
            </w:pPr>
            <w:r>
              <w:t>220</w:t>
            </w:r>
          </w:p>
        </w:tc>
      </w:tr>
    </w:tbl>
    <w:p w:rsidR="0069422D" w:rsidRDefault="0069422D">
      <w:pPr>
        <w:pStyle w:val="ConsPlusNormal"/>
        <w:ind w:firstLine="540"/>
        <w:jc w:val="both"/>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sectPr w:rsidR="0069422D">
          <w:pgSz w:w="11905" w:h="16838"/>
          <w:pgMar w:top="1134" w:right="850" w:bottom="1134" w:left="1701" w:header="0" w:footer="0" w:gutter="0"/>
          <w:cols w:space="720"/>
        </w:sectPr>
      </w:pPr>
    </w:p>
    <w:p w:rsidR="0069422D" w:rsidRDefault="0069422D">
      <w:pPr>
        <w:pStyle w:val="ConsPlusNormal"/>
        <w:jc w:val="right"/>
        <w:outlineLvl w:val="1"/>
      </w:pPr>
      <w:r>
        <w:lastRenderedPageBreak/>
        <w:t>Приложение N 6</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pPr>
    </w:p>
    <w:p w:rsidR="0069422D" w:rsidRDefault="0069422D">
      <w:pPr>
        <w:pStyle w:val="ConsPlusNormal"/>
        <w:jc w:val="center"/>
      </w:pPr>
      <w:bookmarkStart w:id="16" w:name="P5511"/>
      <w:bookmarkEnd w:id="16"/>
      <w:r>
        <w:t>Перечень</w:t>
      </w:r>
    </w:p>
    <w:p w:rsidR="0069422D" w:rsidRDefault="0069422D">
      <w:pPr>
        <w:pStyle w:val="ConsPlusNormal"/>
        <w:jc w:val="center"/>
      </w:pPr>
      <w:r>
        <w:t>мероприятий, реализуемых в рамках основных мероприятий</w:t>
      </w:r>
    </w:p>
    <w:p w:rsidR="0069422D" w:rsidRDefault="0069422D">
      <w:pPr>
        <w:pStyle w:val="ConsPlusNormal"/>
        <w:jc w:val="center"/>
      </w:pPr>
      <w:r>
        <w:t>подпрограммы 3 "Развитие и государственная поддержка</w:t>
      </w:r>
    </w:p>
    <w:p w:rsidR="0069422D" w:rsidRDefault="0069422D">
      <w:pPr>
        <w:pStyle w:val="ConsPlusNormal"/>
        <w:jc w:val="center"/>
      </w:pPr>
      <w:r>
        <w:t>малого и среднего предпринимательства"</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 xml:space="preserve">(в ред. </w:t>
      </w:r>
      <w:hyperlink r:id="rId431"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09.01.2017 N 2-пп)</w:t>
      </w:r>
    </w:p>
    <w:p w:rsidR="0069422D" w:rsidRDefault="006942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1"/>
        <w:gridCol w:w="1474"/>
        <w:gridCol w:w="1077"/>
        <w:gridCol w:w="850"/>
        <w:gridCol w:w="964"/>
        <w:gridCol w:w="907"/>
        <w:gridCol w:w="964"/>
        <w:gridCol w:w="943"/>
        <w:gridCol w:w="964"/>
        <w:gridCol w:w="964"/>
        <w:gridCol w:w="964"/>
      </w:tblGrid>
      <w:tr w:rsidR="0069422D">
        <w:tc>
          <w:tcPr>
            <w:tcW w:w="1644" w:type="dxa"/>
            <w:vMerge w:val="restart"/>
          </w:tcPr>
          <w:p w:rsidR="0069422D" w:rsidRDefault="0069422D">
            <w:pPr>
              <w:pStyle w:val="ConsPlusNormal"/>
              <w:jc w:val="center"/>
            </w:pPr>
            <w:r>
              <w:t>Статус</w:t>
            </w:r>
          </w:p>
        </w:tc>
        <w:tc>
          <w:tcPr>
            <w:tcW w:w="1871" w:type="dxa"/>
            <w:vMerge w:val="restart"/>
          </w:tcPr>
          <w:p w:rsidR="0069422D" w:rsidRDefault="0069422D">
            <w:pPr>
              <w:pStyle w:val="ConsPlusNormal"/>
              <w:jc w:val="center"/>
            </w:pPr>
            <w:r>
              <w:t>Наименование государственной программы, подпрограммы, основного мероприятия, мероприятия</w:t>
            </w:r>
          </w:p>
        </w:tc>
        <w:tc>
          <w:tcPr>
            <w:tcW w:w="1474" w:type="dxa"/>
            <w:vMerge w:val="restart"/>
          </w:tcPr>
          <w:p w:rsidR="0069422D" w:rsidRDefault="0069422D">
            <w:pPr>
              <w:pStyle w:val="ConsPlusNormal"/>
              <w:jc w:val="center"/>
            </w:pPr>
            <w:r>
              <w:t>Источники финансирования</w:t>
            </w:r>
          </w:p>
        </w:tc>
        <w:tc>
          <w:tcPr>
            <w:tcW w:w="8597" w:type="dxa"/>
            <w:gridSpan w:val="9"/>
          </w:tcPr>
          <w:p w:rsidR="0069422D" w:rsidRDefault="0069422D">
            <w:pPr>
              <w:pStyle w:val="ConsPlusNormal"/>
              <w:jc w:val="center"/>
            </w:pPr>
            <w:r>
              <w:t>Расходы (тыс. рублей), годы</w:t>
            </w:r>
          </w:p>
        </w:tc>
      </w:tr>
      <w:tr w:rsidR="0069422D">
        <w:tc>
          <w:tcPr>
            <w:tcW w:w="1644" w:type="dxa"/>
            <w:vMerge/>
          </w:tcPr>
          <w:p w:rsidR="0069422D" w:rsidRDefault="0069422D"/>
        </w:tc>
        <w:tc>
          <w:tcPr>
            <w:tcW w:w="1871" w:type="dxa"/>
            <w:vMerge/>
          </w:tcPr>
          <w:p w:rsidR="0069422D" w:rsidRDefault="0069422D"/>
        </w:tc>
        <w:tc>
          <w:tcPr>
            <w:tcW w:w="1474" w:type="dxa"/>
            <w:vMerge/>
          </w:tcPr>
          <w:p w:rsidR="0069422D" w:rsidRDefault="0069422D"/>
        </w:tc>
        <w:tc>
          <w:tcPr>
            <w:tcW w:w="1077" w:type="dxa"/>
            <w:vMerge w:val="restart"/>
          </w:tcPr>
          <w:p w:rsidR="0069422D" w:rsidRDefault="0069422D">
            <w:pPr>
              <w:pStyle w:val="ConsPlusNormal"/>
              <w:jc w:val="center"/>
            </w:pPr>
            <w:r>
              <w:t>2014</w:t>
            </w:r>
          </w:p>
        </w:tc>
        <w:tc>
          <w:tcPr>
            <w:tcW w:w="850" w:type="dxa"/>
          </w:tcPr>
          <w:p w:rsidR="0069422D" w:rsidRDefault="0069422D">
            <w:pPr>
              <w:pStyle w:val="ConsPlusNormal"/>
              <w:jc w:val="center"/>
            </w:pPr>
            <w:r>
              <w:t>из них:</w:t>
            </w:r>
          </w:p>
        </w:tc>
        <w:tc>
          <w:tcPr>
            <w:tcW w:w="964" w:type="dxa"/>
            <w:vMerge w:val="restart"/>
          </w:tcPr>
          <w:p w:rsidR="0069422D" w:rsidRDefault="0069422D">
            <w:pPr>
              <w:pStyle w:val="ConsPlusNormal"/>
              <w:jc w:val="center"/>
            </w:pPr>
            <w:r>
              <w:t>2015</w:t>
            </w:r>
          </w:p>
        </w:tc>
        <w:tc>
          <w:tcPr>
            <w:tcW w:w="907" w:type="dxa"/>
          </w:tcPr>
          <w:p w:rsidR="0069422D" w:rsidRDefault="0069422D">
            <w:pPr>
              <w:pStyle w:val="ConsPlusNormal"/>
              <w:jc w:val="center"/>
            </w:pPr>
            <w:r>
              <w:t>из них:</w:t>
            </w:r>
          </w:p>
        </w:tc>
        <w:tc>
          <w:tcPr>
            <w:tcW w:w="964" w:type="dxa"/>
            <w:vMerge w:val="restart"/>
          </w:tcPr>
          <w:p w:rsidR="0069422D" w:rsidRDefault="0069422D">
            <w:pPr>
              <w:pStyle w:val="ConsPlusNormal"/>
              <w:jc w:val="center"/>
            </w:pPr>
            <w:r>
              <w:t>2016</w:t>
            </w:r>
          </w:p>
        </w:tc>
        <w:tc>
          <w:tcPr>
            <w:tcW w:w="943" w:type="dxa"/>
            <w:vMerge w:val="restart"/>
          </w:tcPr>
          <w:p w:rsidR="0069422D" w:rsidRDefault="0069422D">
            <w:pPr>
              <w:pStyle w:val="ConsPlusNormal"/>
              <w:jc w:val="center"/>
            </w:pPr>
            <w:r>
              <w:t>2017</w:t>
            </w:r>
          </w:p>
        </w:tc>
        <w:tc>
          <w:tcPr>
            <w:tcW w:w="964" w:type="dxa"/>
            <w:vMerge w:val="restart"/>
          </w:tcPr>
          <w:p w:rsidR="0069422D" w:rsidRDefault="0069422D">
            <w:pPr>
              <w:pStyle w:val="ConsPlusNormal"/>
              <w:jc w:val="center"/>
            </w:pPr>
            <w:r>
              <w:t>2018</w:t>
            </w:r>
          </w:p>
        </w:tc>
        <w:tc>
          <w:tcPr>
            <w:tcW w:w="964" w:type="dxa"/>
            <w:vMerge w:val="restart"/>
          </w:tcPr>
          <w:p w:rsidR="0069422D" w:rsidRDefault="0069422D">
            <w:pPr>
              <w:pStyle w:val="ConsPlusNormal"/>
              <w:jc w:val="center"/>
            </w:pPr>
            <w:r>
              <w:t>2019</w:t>
            </w:r>
          </w:p>
        </w:tc>
        <w:tc>
          <w:tcPr>
            <w:tcW w:w="964" w:type="dxa"/>
            <w:vMerge w:val="restart"/>
          </w:tcPr>
          <w:p w:rsidR="0069422D" w:rsidRDefault="0069422D">
            <w:pPr>
              <w:pStyle w:val="ConsPlusNormal"/>
              <w:jc w:val="center"/>
            </w:pPr>
            <w:r>
              <w:t>2020</w:t>
            </w:r>
          </w:p>
        </w:tc>
      </w:tr>
      <w:tr w:rsidR="0069422D">
        <w:tc>
          <w:tcPr>
            <w:tcW w:w="1644" w:type="dxa"/>
            <w:vMerge/>
          </w:tcPr>
          <w:p w:rsidR="0069422D" w:rsidRDefault="0069422D"/>
        </w:tc>
        <w:tc>
          <w:tcPr>
            <w:tcW w:w="1871" w:type="dxa"/>
            <w:vMerge/>
          </w:tcPr>
          <w:p w:rsidR="0069422D" w:rsidRDefault="0069422D"/>
        </w:tc>
        <w:tc>
          <w:tcPr>
            <w:tcW w:w="1474" w:type="dxa"/>
            <w:vMerge/>
          </w:tcPr>
          <w:p w:rsidR="0069422D" w:rsidRDefault="0069422D"/>
        </w:tc>
        <w:tc>
          <w:tcPr>
            <w:tcW w:w="1077" w:type="dxa"/>
            <w:vMerge/>
          </w:tcPr>
          <w:p w:rsidR="0069422D" w:rsidRDefault="0069422D"/>
        </w:tc>
        <w:tc>
          <w:tcPr>
            <w:tcW w:w="850" w:type="dxa"/>
          </w:tcPr>
          <w:p w:rsidR="0069422D" w:rsidRDefault="0069422D">
            <w:pPr>
              <w:pStyle w:val="ConsPlusNormal"/>
              <w:jc w:val="center"/>
            </w:pPr>
            <w:r>
              <w:t xml:space="preserve">переходящие остатки </w:t>
            </w:r>
            <w:hyperlink w:anchor="P8163" w:history="1">
              <w:r>
                <w:rPr>
                  <w:color w:val="0000FF"/>
                </w:rPr>
                <w:t>&lt;1&gt;</w:t>
              </w:r>
            </w:hyperlink>
          </w:p>
        </w:tc>
        <w:tc>
          <w:tcPr>
            <w:tcW w:w="964" w:type="dxa"/>
            <w:vMerge/>
          </w:tcPr>
          <w:p w:rsidR="0069422D" w:rsidRDefault="0069422D"/>
        </w:tc>
        <w:tc>
          <w:tcPr>
            <w:tcW w:w="907" w:type="dxa"/>
          </w:tcPr>
          <w:p w:rsidR="0069422D" w:rsidRDefault="0069422D">
            <w:pPr>
              <w:pStyle w:val="ConsPlusNormal"/>
              <w:jc w:val="center"/>
            </w:pPr>
            <w:r>
              <w:t xml:space="preserve">переходящие остатки </w:t>
            </w:r>
            <w:hyperlink w:anchor="P8164" w:history="1">
              <w:r>
                <w:rPr>
                  <w:color w:val="0000FF"/>
                </w:rPr>
                <w:t>&lt;2&gt;</w:t>
              </w:r>
            </w:hyperlink>
          </w:p>
        </w:tc>
        <w:tc>
          <w:tcPr>
            <w:tcW w:w="964" w:type="dxa"/>
            <w:vMerge/>
          </w:tcPr>
          <w:p w:rsidR="0069422D" w:rsidRDefault="0069422D"/>
        </w:tc>
        <w:tc>
          <w:tcPr>
            <w:tcW w:w="943" w:type="dxa"/>
            <w:vMerge/>
          </w:tcPr>
          <w:p w:rsidR="0069422D" w:rsidRDefault="0069422D"/>
        </w:tc>
        <w:tc>
          <w:tcPr>
            <w:tcW w:w="964" w:type="dxa"/>
            <w:vMerge/>
          </w:tcPr>
          <w:p w:rsidR="0069422D" w:rsidRDefault="0069422D"/>
        </w:tc>
        <w:tc>
          <w:tcPr>
            <w:tcW w:w="964" w:type="dxa"/>
            <w:vMerge/>
          </w:tcPr>
          <w:p w:rsidR="0069422D" w:rsidRDefault="0069422D"/>
        </w:tc>
        <w:tc>
          <w:tcPr>
            <w:tcW w:w="964" w:type="dxa"/>
            <w:vMerge/>
          </w:tcPr>
          <w:p w:rsidR="0069422D" w:rsidRDefault="0069422D"/>
        </w:tc>
      </w:tr>
      <w:tr w:rsidR="0069422D">
        <w:tc>
          <w:tcPr>
            <w:tcW w:w="1644" w:type="dxa"/>
          </w:tcPr>
          <w:p w:rsidR="0069422D" w:rsidRDefault="0069422D">
            <w:pPr>
              <w:pStyle w:val="ConsPlusNormal"/>
              <w:jc w:val="center"/>
            </w:pPr>
            <w:r>
              <w:t>1</w:t>
            </w:r>
          </w:p>
        </w:tc>
        <w:tc>
          <w:tcPr>
            <w:tcW w:w="1871" w:type="dxa"/>
          </w:tcPr>
          <w:p w:rsidR="0069422D" w:rsidRDefault="0069422D">
            <w:pPr>
              <w:pStyle w:val="ConsPlusNormal"/>
              <w:jc w:val="center"/>
            </w:pPr>
            <w:r>
              <w:t>2</w:t>
            </w:r>
          </w:p>
        </w:tc>
        <w:tc>
          <w:tcPr>
            <w:tcW w:w="1474" w:type="dxa"/>
          </w:tcPr>
          <w:p w:rsidR="0069422D" w:rsidRDefault="0069422D">
            <w:pPr>
              <w:pStyle w:val="ConsPlusNormal"/>
              <w:jc w:val="center"/>
            </w:pPr>
            <w:r>
              <w:t>3</w:t>
            </w:r>
          </w:p>
        </w:tc>
        <w:tc>
          <w:tcPr>
            <w:tcW w:w="1077" w:type="dxa"/>
          </w:tcPr>
          <w:p w:rsidR="0069422D" w:rsidRDefault="0069422D">
            <w:pPr>
              <w:pStyle w:val="ConsPlusNormal"/>
              <w:jc w:val="center"/>
            </w:pPr>
            <w:r>
              <w:t>4</w:t>
            </w:r>
          </w:p>
        </w:tc>
        <w:tc>
          <w:tcPr>
            <w:tcW w:w="850" w:type="dxa"/>
          </w:tcPr>
          <w:p w:rsidR="0069422D" w:rsidRDefault="0069422D">
            <w:pPr>
              <w:pStyle w:val="ConsPlusNormal"/>
              <w:jc w:val="center"/>
            </w:pPr>
            <w:r>
              <w:t>5</w:t>
            </w:r>
          </w:p>
        </w:tc>
        <w:tc>
          <w:tcPr>
            <w:tcW w:w="964" w:type="dxa"/>
          </w:tcPr>
          <w:p w:rsidR="0069422D" w:rsidRDefault="0069422D">
            <w:pPr>
              <w:pStyle w:val="ConsPlusNormal"/>
              <w:jc w:val="center"/>
            </w:pPr>
            <w:r>
              <w:t>6</w:t>
            </w:r>
          </w:p>
        </w:tc>
        <w:tc>
          <w:tcPr>
            <w:tcW w:w="907" w:type="dxa"/>
          </w:tcPr>
          <w:p w:rsidR="0069422D" w:rsidRDefault="0069422D">
            <w:pPr>
              <w:pStyle w:val="ConsPlusNormal"/>
              <w:jc w:val="center"/>
            </w:pPr>
            <w:r>
              <w:t>7</w:t>
            </w:r>
          </w:p>
        </w:tc>
        <w:tc>
          <w:tcPr>
            <w:tcW w:w="964" w:type="dxa"/>
          </w:tcPr>
          <w:p w:rsidR="0069422D" w:rsidRDefault="0069422D">
            <w:pPr>
              <w:pStyle w:val="ConsPlusNormal"/>
              <w:jc w:val="center"/>
            </w:pPr>
            <w:r>
              <w:t>8</w:t>
            </w:r>
          </w:p>
        </w:tc>
        <w:tc>
          <w:tcPr>
            <w:tcW w:w="943" w:type="dxa"/>
          </w:tcPr>
          <w:p w:rsidR="0069422D" w:rsidRDefault="0069422D">
            <w:pPr>
              <w:pStyle w:val="ConsPlusNormal"/>
              <w:jc w:val="center"/>
            </w:pPr>
            <w:r>
              <w:t>9</w:t>
            </w:r>
          </w:p>
        </w:tc>
        <w:tc>
          <w:tcPr>
            <w:tcW w:w="964" w:type="dxa"/>
          </w:tcPr>
          <w:p w:rsidR="0069422D" w:rsidRDefault="0069422D">
            <w:pPr>
              <w:pStyle w:val="ConsPlusNormal"/>
              <w:jc w:val="center"/>
            </w:pPr>
            <w:r>
              <w:t>10</w:t>
            </w:r>
          </w:p>
        </w:tc>
        <w:tc>
          <w:tcPr>
            <w:tcW w:w="964" w:type="dxa"/>
          </w:tcPr>
          <w:p w:rsidR="0069422D" w:rsidRDefault="0069422D">
            <w:pPr>
              <w:pStyle w:val="ConsPlusNormal"/>
              <w:jc w:val="center"/>
            </w:pPr>
            <w:r>
              <w:t>11</w:t>
            </w:r>
          </w:p>
        </w:tc>
        <w:tc>
          <w:tcPr>
            <w:tcW w:w="964" w:type="dxa"/>
          </w:tcPr>
          <w:p w:rsidR="0069422D" w:rsidRDefault="0069422D">
            <w:pPr>
              <w:pStyle w:val="ConsPlusNormal"/>
              <w:jc w:val="center"/>
            </w:pPr>
            <w:r>
              <w:t>12</w:t>
            </w:r>
          </w:p>
        </w:tc>
      </w:tr>
      <w:tr w:rsidR="0069422D">
        <w:tc>
          <w:tcPr>
            <w:tcW w:w="1644" w:type="dxa"/>
            <w:vMerge w:val="restart"/>
          </w:tcPr>
          <w:p w:rsidR="0069422D" w:rsidRDefault="0069422D">
            <w:pPr>
              <w:pStyle w:val="ConsPlusNormal"/>
            </w:pPr>
            <w:hyperlink w:anchor="P1012" w:history="1">
              <w:r>
                <w:rPr>
                  <w:color w:val="0000FF"/>
                </w:rPr>
                <w:t>Подпрограмма 3</w:t>
              </w:r>
            </w:hyperlink>
          </w:p>
        </w:tc>
        <w:tc>
          <w:tcPr>
            <w:tcW w:w="1871" w:type="dxa"/>
            <w:vMerge w:val="restart"/>
          </w:tcPr>
          <w:p w:rsidR="0069422D" w:rsidRDefault="0069422D">
            <w:pPr>
              <w:pStyle w:val="ConsPlusNormal"/>
            </w:pPr>
            <w:r>
              <w:t>Развитие и государственная поддержка малого и среднего предпринимательства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1 163 823</w:t>
            </w:r>
          </w:p>
        </w:tc>
        <w:tc>
          <w:tcPr>
            <w:tcW w:w="850" w:type="dxa"/>
            <w:vAlign w:val="center"/>
          </w:tcPr>
          <w:p w:rsidR="0069422D" w:rsidRDefault="0069422D">
            <w:pPr>
              <w:pStyle w:val="ConsPlusNormal"/>
              <w:jc w:val="center"/>
            </w:pPr>
            <w:r>
              <w:t>84 139</w:t>
            </w:r>
          </w:p>
        </w:tc>
        <w:tc>
          <w:tcPr>
            <w:tcW w:w="964" w:type="dxa"/>
            <w:vAlign w:val="center"/>
          </w:tcPr>
          <w:p w:rsidR="0069422D" w:rsidRDefault="0069422D">
            <w:pPr>
              <w:pStyle w:val="ConsPlusNormal"/>
              <w:jc w:val="center"/>
            </w:pPr>
            <w:r>
              <w:t>792 075</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jc w:val="center"/>
            </w:pPr>
            <w:r>
              <w:t>660 573</w:t>
            </w:r>
          </w:p>
        </w:tc>
        <w:tc>
          <w:tcPr>
            <w:tcW w:w="943" w:type="dxa"/>
            <w:vAlign w:val="center"/>
          </w:tcPr>
          <w:p w:rsidR="0069422D" w:rsidRDefault="0069422D">
            <w:pPr>
              <w:pStyle w:val="ConsPlusNormal"/>
              <w:jc w:val="center"/>
            </w:pPr>
            <w:r>
              <w:t>393 929</w:t>
            </w:r>
          </w:p>
        </w:tc>
        <w:tc>
          <w:tcPr>
            <w:tcW w:w="964" w:type="dxa"/>
            <w:vAlign w:val="center"/>
          </w:tcPr>
          <w:p w:rsidR="0069422D" w:rsidRDefault="0069422D">
            <w:pPr>
              <w:pStyle w:val="ConsPlusNormal"/>
              <w:jc w:val="center"/>
            </w:pPr>
            <w:r>
              <w:t>680 623</w:t>
            </w:r>
          </w:p>
        </w:tc>
        <w:tc>
          <w:tcPr>
            <w:tcW w:w="964" w:type="dxa"/>
            <w:vAlign w:val="center"/>
          </w:tcPr>
          <w:p w:rsidR="0069422D" w:rsidRDefault="0069422D">
            <w:pPr>
              <w:pStyle w:val="ConsPlusNormal"/>
              <w:jc w:val="center"/>
            </w:pPr>
            <w:r>
              <w:t>723 275</w:t>
            </w:r>
          </w:p>
        </w:tc>
        <w:tc>
          <w:tcPr>
            <w:tcW w:w="964" w:type="dxa"/>
            <w:vAlign w:val="center"/>
          </w:tcPr>
          <w:p w:rsidR="0069422D" w:rsidRDefault="0069422D">
            <w:pPr>
              <w:pStyle w:val="ConsPlusNormal"/>
              <w:jc w:val="center"/>
            </w:pPr>
            <w:r>
              <w:t>691 854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380 085</w:t>
            </w:r>
          </w:p>
        </w:tc>
        <w:tc>
          <w:tcPr>
            <w:tcW w:w="850" w:type="dxa"/>
            <w:vAlign w:val="center"/>
          </w:tcPr>
          <w:p w:rsidR="0069422D" w:rsidRDefault="0069422D">
            <w:pPr>
              <w:pStyle w:val="ConsPlusNormal"/>
              <w:jc w:val="center"/>
            </w:pPr>
            <w:r>
              <w:t>84 139</w:t>
            </w:r>
          </w:p>
        </w:tc>
        <w:tc>
          <w:tcPr>
            <w:tcW w:w="964" w:type="dxa"/>
            <w:vAlign w:val="center"/>
          </w:tcPr>
          <w:p w:rsidR="0069422D" w:rsidRDefault="0069422D">
            <w:pPr>
              <w:pStyle w:val="ConsPlusNormal"/>
              <w:jc w:val="center"/>
            </w:pPr>
            <w:r>
              <w:t>191 302</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jc w:val="center"/>
            </w:pPr>
            <w:r>
              <w:t>161 095</w:t>
            </w:r>
          </w:p>
        </w:tc>
        <w:tc>
          <w:tcPr>
            <w:tcW w:w="943" w:type="dxa"/>
            <w:vAlign w:val="center"/>
          </w:tcPr>
          <w:p w:rsidR="0069422D" w:rsidRDefault="0069422D">
            <w:pPr>
              <w:pStyle w:val="ConsPlusNormal"/>
              <w:jc w:val="center"/>
            </w:pPr>
            <w:r>
              <w:t>82 890</w:t>
            </w:r>
          </w:p>
        </w:tc>
        <w:tc>
          <w:tcPr>
            <w:tcW w:w="964" w:type="dxa"/>
            <w:vAlign w:val="center"/>
          </w:tcPr>
          <w:p w:rsidR="0069422D" w:rsidRDefault="0069422D">
            <w:pPr>
              <w:pStyle w:val="ConsPlusNormal"/>
              <w:jc w:val="center"/>
            </w:pPr>
            <w:r>
              <w:t>158 693</w:t>
            </w:r>
          </w:p>
        </w:tc>
        <w:tc>
          <w:tcPr>
            <w:tcW w:w="964" w:type="dxa"/>
            <w:vAlign w:val="center"/>
          </w:tcPr>
          <w:p w:rsidR="0069422D" w:rsidRDefault="0069422D">
            <w:pPr>
              <w:pStyle w:val="ConsPlusNormal"/>
              <w:jc w:val="center"/>
            </w:pPr>
            <w:r>
              <w:t>157 741</w:t>
            </w:r>
          </w:p>
        </w:tc>
        <w:tc>
          <w:tcPr>
            <w:tcW w:w="964" w:type="dxa"/>
            <w:vAlign w:val="center"/>
          </w:tcPr>
          <w:p w:rsidR="0069422D" w:rsidRDefault="0069422D">
            <w:pPr>
              <w:pStyle w:val="ConsPlusNormal"/>
              <w:jc w:val="center"/>
            </w:pPr>
            <w:r>
              <w:t>158 693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201 438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64 144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39 751</w:t>
            </w:r>
          </w:p>
        </w:tc>
        <w:tc>
          <w:tcPr>
            <w:tcW w:w="943" w:type="dxa"/>
            <w:vAlign w:val="center"/>
          </w:tcPr>
          <w:p w:rsidR="0069422D" w:rsidRDefault="0069422D">
            <w:pPr>
              <w:pStyle w:val="ConsPlusNormal"/>
              <w:jc w:val="center"/>
            </w:pPr>
            <w:r>
              <w:t>61 169</w:t>
            </w:r>
          </w:p>
        </w:tc>
        <w:tc>
          <w:tcPr>
            <w:tcW w:w="964" w:type="dxa"/>
            <w:vAlign w:val="center"/>
          </w:tcPr>
          <w:p w:rsidR="0069422D" w:rsidRDefault="0069422D">
            <w:pPr>
              <w:pStyle w:val="ConsPlusNormal"/>
              <w:jc w:val="center"/>
            </w:pPr>
            <w:r>
              <w:t>36 020</w:t>
            </w:r>
          </w:p>
        </w:tc>
        <w:tc>
          <w:tcPr>
            <w:tcW w:w="964" w:type="dxa"/>
            <w:vAlign w:val="center"/>
          </w:tcPr>
          <w:p w:rsidR="0069422D" w:rsidRDefault="0069422D">
            <w:pPr>
              <w:pStyle w:val="ConsPlusNormal"/>
              <w:jc w:val="center"/>
            </w:pPr>
            <w:r>
              <w:t>36 071</w:t>
            </w:r>
          </w:p>
        </w:tc>
        <w:tc>
          <w:tcPr>
            <w:tcW w:w="964" w:type="dxa"/>
            <w:vAlign w:val="center"/>
          </w:tcPr>
          <w:p w:rsidR="0069422D" w:rsidRDefault="0069422D">
            <w:pPr>
              <w:pStyle w:val="ConsPlusNormal"/>
              <w:jc w:val="center"/>
            </w:pPr>
            <w:r>
              <w:t>36 071</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w:t>
            </w:r>
            <w:r>
              <w:lastRenderedPageBreak/>
              <w:t>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582 300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536 629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459 727</w:t>
            </w:r>
          </w:p>
        </w:tc>
        <w:tc>
          <w:tcPr>
            <w:tcW w:w="943" w:type="dxa"/>
            <w:vAlign w:val="center"/>
          </w:tcPr>
          <w:p w:rsidR="0069422D" w:rsidRDefault="0069422D">
            <w:pPr>
              <w:pStyle w:val="ConsPlusNormal"/>
              <w:jc w:val="center"/>
            </w:pPr>
            <w:r>
              <w:t>249 770</w:t>
            </w:r>
          </w:p>
        </w:tc>
        <w:tc>
          <w:tcPr>
            <w:tcW w:w="964" w:type="dxa"/>
            <w:vAlign w:val="center"/>
          </w:tcPr>
          <w:p w:rsidR="0069422D" w:rsidRDefault="0069422D">
            <w:pPr>
              <w:pStyle w:val="ConsPlusNormal"/>
              <w:jc w:val="center"/>
            </w:pPr>
            <w:r>
              <w:t>485 910</w:t>
            </w:r>
          </w:p>
        </w:tc>
        <w:tc>
          <w:tcPr>
            <w:tcW w:w="964" w:type="dxa"/>
            <w:vAlign w:val="center"/>
          </w:tcPr>
          <w:p w:rsidR="0069422D" w:rsidRDefault="0069422D">
            <w:pPr>
              <w:pStyle w:val="ConsPlusNormal"/>
              <w:jc w:val="center"/>
            </w:pPr>
            <w:r>
              <w:t>529 463</w:t>
            </w:r>
          </w:p>
        </w:tc>
        <w:tc>
          <w:tcPr>
            <w:tcW w:w="964" w:type="dxa"/>
            <w:vAlign w:val="center"/>
          </w:tcPr>
          <w:p w:rsidR="0069422D" w:rsidRDefault="0069422D">
            <w:pPr>
              <w:pStyle w:val="ConsPlusNormal"/>
              <w:jc w:val="center"/>
            </w:pPr>
            <w:r>
              <w:t>497 090</w:t>
            </w:r>
          </w:p>
        </w:tc>
      </w:tr>
      <w:tr w:rsidR="0069422D">
        <w:tc>
          <w:tcPr>
            <w:tcW w:w="1644" w:type="dxa"/>
          </w:tcPr>
          <w:p w:rsidR="0069422D" w:rsidRDefault="0069422D">
            <w:pPr>
              <w:pStyle w:val="ConsPlusNormal"/>
            </w:pPr>
          </w:p>
        </w:tc>
        <w:tc>
          <w:tcPr>
            <w:tcW w:w="11942" w:type="dxa"/>
            <w:gridSpan w:val="11"/>
          </w:tcPr>
          <w:p w:rsidR="0069422D" w:rsidRDefault="0069422D">
            <w:pPr>
              <w:pStyle w:val="ConsPlusNormal"/>
            </w:pPr>
            <w:r>
              <w:t>в том числе по организациям инфраструктуры:</w:t>
            </w:r>
          </w:p>
        </w:tc>
      </w:tr>
      <w:tr w:rsidR="0069422D">
        <w:tc>
          <w:tcPr>
            <w:tcW w:w="1644" w:type="dxa"/>
            <w:vMerge w:val="restart"/>
          </w:tcPr>
          <w:p w:rsidR="0069422D" w:rsidRDefault="0069422D">
            <w:pPr>
              <w:pStyle w:val="ConsPlusNormal"/>
            </w:pPr>
          </w:p>
        </w:tc>
        <w:tc>
          <w:tcPr>
            <w:tcW w:w="1871" w:type="dxa"/>
            <w:vMerge w:val="restart"/>
          </w:tcPr>
          <w:p w:rsidR="0069422D" w:rsidRDefault="0069422D">
            <w:pPr>
              <w:pStyle w:val="ConsPlusNormal"/>
            </w:pPr>
            <w:r>
              <w:t>Микрофинансовая компания Белгородский областной фонд поддержки малого и среднего предпринимательства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807 632</w:t>
            </w:r>
          </w:p>
        </w:tc>
        <w:tc>
          <w:tcPr>
            <w:tcW w:w="850" w:type="dxa"/>
            <w:vAlign w:val="center"/>
          </w:tcPr>
          <w:p w:rsidR="0069422D" w:rsidRDefault="0069422D">
            <w:pPr>
              <w:pStyle w:val="ConsPlusNormal"/>
              <w:jc w:val="center"/>
            </w:pPr>
            <w:r>
              <w:t>29 367</w:t>
            </w:r>
          </w:p>
        </w:tc>
        <w:tc>
          <w:tcPr>
            <w:tcW w:w="964" w:type="dxa"/>
            <w:vAlign w:val="center"/>
          </w:tcPr>
          <w:p w:rsidR="0069422D" w:rsidRDefault="0069422D">
            <w:pPr>
              <w:pStyle w:val="ConsPlusNormal"/>
              <w:jc w:val="center"/>
            </w:pPr>
            <w:r>
              <w:t>499 102</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384 443</w:t>
            </w:r>
          </w:p>
        </w:tc>
        <w:tc>
          <w:tcPr>
            <w:tcW w:w="943" w:type="dxa"/>
            <w:vAlign w:val="center"/>
          </w:tcPr>
          <w:p w:rsidR="0069422D" w:rsidRDefault="0069422D">
            <w:pPr>
              <w:pStyle w:val="ConsPlusNormal"/>
              <w:jc w:val="center"/>
            </w:pPr>
            <w:r>
              <w:t>190 572</w:t>
            </w:r>
          </w:p>
        </w:tc>
        <w:tc>
          <w:tcPr>
            <w:tcW w:w="964" w:type="dxa"/>
            <w:vAlign w:val="center"/>
          </w:tcPr>
          <w:p w:rsidR="0069422D" w:rsidRDefault="0069422D">
            <w:pPr>
              <w:pStyle w:val="ConsPlusNormal"/>
              <w:jc w:val="center"/>
            </w:pPr>
            <w:r>
              <w:t>378 843</w:t>
            </w:r>
          </w:p>
        </w:tc>
        <w:tc>
          <w:tcPr>
            <w:tcW w:w="964" w:type="dxa"/>
            <w:vAlign w:val="center"/>
          </w:tcPr>
          <w:p w:rsidR="0069422D" w:rsidRDefault="0069422D">
            <w:pPr>
              <w:pStyle w:val="ConsPlusNormal"/>
              <w:jc w:val="center"/>
            </w:pPr>
            <w:r>
              <w:t>380 601</w:t>
            </w:r>
          </w:p>
        </w:tc>
        <w:tc>
          <w:tcPr>
            <w:tcW w:w="964" w:type="dxa"/>
            <w:vAlign w:val="center"/>
          </w:tcPr>
          <w:p w:rsidR="0069422D" w:rsidRDefault="0069422D">
            <w:pPr>
              <w:pStyle w:val="ConsPlusNormal"/>
              <w:jc w:val="center"/>
            </w:pPr>
            <w:r>
              <w:t>382 455</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173 640</w:t>
            </w:r>
          </w:p>
        </w:tc>
        <w:tc>
          <w:tcPr>
            <w:tcW w:w="850" w:type="dxa"/>
            <w:vAlign w:val="center"/>
          </w:tcPr>
          <w:p w:rsidR="0069422D" w:rsidRDefault="0069422D">
            <w:pPr>
              <w:pStyle w:val="ConsPlusNormal"/>
              <w:jc w:val="center"/>
            </w:pPr>
            <w:r>
              <w:t>29 367</w:t>
            </w:r>
          </w:p>
        </w:tc>
        <w:tc>
          <w:tcPr>
            <w:tcW w:w="964" w:type="dxa"/>
            <w:vAlign w:val="center"/>
          </w:tcPr>
          <w:p w:rsidR="0069422D" w:rsidRDefault="0069422D">
            <w:pPr>
              <w:pStyle w:val="ConsPlusNormal"/>
              <w:jc w:val="center"/>
            </w:pPr>
            <w:r>
              <w:t>52 167</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44 000</w:t>
            </w:r>
          </w:p>
        </w:tc>
        <w:tc>
          <w:tcPr>
            <w:tcW w:w="943" w:type="dxa"/>
            <w:vAlign w:val="center"/>
          </w:tcPr>
          <w:p w:rsidR="0069422D" w:rsidRDefault="0069422D">
            <w:pPr>
              <w:pStyle w:val="ConsPlusNormal"/>
              <w:jc w:val="center"/>
            </w:pPr>
            <w:r>
              <w:t>2 000</w:t>
            </w:r>
          </w:p>
        </w:tc>
        <w:tc>
          <w:tcPr>
            <w:tcW w:w="964" w:type="dxa"/>
            <w:vAlign w:val="center"/>
          </w:tcPr>
          <w:p w:rsidR="0069422D" w:rsidRDefault="0069422D">
            <w:pPr>
              <w:pStyle w:val="ConsPlusNormal"/>
              <w:jc w:val="center"/>
            </w:pPr>
            <w:r>
              <w:t>42 077</w:t>
            </w:r>
          </w:p>
        </w:tc>
        <w:tc>
          <w:tcPr>
            <w:tcW w:w="964" w:type="dxa"/>
            <w:vAlign w:val="center"/>
          </w:tcPr>
          <w:p w:rsidR="0069422D" w:rsidRDefault="0069422D">
            <w:pPr>
              <w:pStyle w:val="ConsPlusNormal"/>
              <w:jc w:val="center"/>
            </w:pPr>
            <w:r>
              <w:t>42 077</w:t>
            </w:r>
          </w:p>
        </w:tc>
        <w:tc>
          <w:tcPr>
            <w:tcW w:w="964" w:type="dxa"/>
            <w:vAlign w:val="center"/>
          </w:tcPr>
          <w:p w:rsidR="0069422D" w:rsidRDefault="0069422D">
            <w:pPr>
              <w:pStyle w:val="ConsPlusNormal"/>
              <w:jc w:val="center"/>
            </w:pPr>
            <w:r>
              <w:t>42 077</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91 201</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19 602</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15 506</w:t>
            </w:r>
          </w:p>
        </w:tc>
        <w:tc>
          <w:tcPr>
            <w:tcW w:w="943" w:type="dxa"/>
            <w:vAlign w:val="center"/>
          </w:tcPr>
          <w:p w:rsidR="0069422D" w:rsidRDefault="0069422D">
            <w:pPr>
              <w:pStyle w:val="ConsPlusNormal"/>
              <w:jc w:val="center"/>
            </w:pPr>
            <w:r>
              <w:t>8 609</w:t>
            </w:r>
          </w:p>
        </w:tc>
        <w:tc>
          <w:tcPr>
            <w:tcW w:w="964" w:type="dxa"/>
            <w:vAlign w:val="center"/>
          </w:tcPr>
          <w:p w:rsidR="0069422D" w:rsidRDefault="0069422D">
            <w:pPr>
              <w:pStyle w:val="ConsPlusNormal"/>
              <w:jc w:val="center"/>
            </w:pPr>
            <w:r>
              <w:t>12 254</w:t>
            </w:r>
          </w:p>
        </w:tc>
        <w:tc>
          <w:tcPr>
            <w:tcW w:w="964" w:type="dxa"/>
            <w:vAlign w:val="center"/>
          </w:tcPr>
          <w:p w:rsidR="0069422D" w:rsidRDefault="0069422D">
            <w:pPr>
              <w:pStyle w:val="ConsPlusNormal"/>
              <w:jc w:val="center"/>
            </w:pPr>
            <w:r>
              <w:t>12 254</w:t>
            </w:r>
          </w:p>
        </w:tc>
        <w:tc>
          <w:tcPr>
            <w:tcW w:w="964" w:type="dxa"/>
            <w:vAlign w:val="center"/>
          </w:tcPr>
          <w:p w:rsidR="0069422D" w:rsidRDefault="0069422D">
            <w:pPr>
              <w:pStyle w:val="ConsPlusNormal"/>
              <w:jc w:val="center"/>
            </w:pPr>
            <w:r>
              <w:t>12 254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542 791</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427 333</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324 937</w:t>
            </w:r>
          </w:p>
        </w:tc>
        <w:tc>
          <w:tcPr>
            <w:tcW w:w="943" w:type="dxa"/>
            <w:vAlign w:val="center"/>
          </w:tcPr>
          <w:p w:rsidR="0069422D" w:rsidRDefault="0069422D">
            <w:pPr>
              <w:pStyle w:val="ConsPlusNormal"/>
              <w:jc w:val="center"/>
            </w:pPr>
            <w:r>
              <w:t>179 963</w:t>
            </w:r>
          </w:p>
        </w:tc>
        <w:tc>
          <w:tcPr>
            <w:tcW w:w="964" w:type="dxa"/>
            <w:vAlign w:val="center"/>
          </w:tcPr>
          <w:p w:rsidR="0069422D" w:rsidRDefault="0069422D">
            <w:pPr>
              <w:pStyle w:val="ConsPlusNormal"/>
              <w:jc w:val="center"/>
            </w:pPr>
            <w:r>
              <w:t>324 512</w:t>
            </w:r>
          </w:p>
        </w:tc>
        <w:tc>
          <w:tcPr>
            <w:tcW w:w="964" w:type="dxa"/>
            <w:vAlign w:val="center"/>
          </w:tcPr>
          <w:p w:rsidR="0069422D" w:rsidRDefault="0069422D">
            <w:pPr>
              <w:pStyle w:val="ConsPlusNormal"/>
              <w:jc w:val="center"/>
            </w:pPr>
            <w:r>
              <w:t>326 270</w:t>
            </w:r>
          </w:p>
        </w:tc>
        <w:tc>
          <w:tcPr>
            <w:tcW w:w="964" w:type="dxa"/>
            <w:vAlign w:val="center"/>
          </w:tcPr>
          <w:p w:rsidR="0069422D" w:rsidRDefault="0069422D">
            <w:pPr>
              <w:pStyle w:val="ConsPlusNormal"/>
              <w:jc w:val="center"/>
            </w:pPr>
            <w:r>
              <w:t>328 124</w:t>
            </w:r>
          </w:p>
        </w:tc>
      </w:tr>
      <w:tr w:rsidR="0069422D">
        <w:tc>
          <w:tcPr>
            <w:tcW w:w="1644" w:type="dxa"/>
            <w:vMerge w:val="restart"/>
          </w:tcPr>
          <w:p w:rsidR="0069422D" w:rsidRDefault="0069422D">
            <w:pPr>
              <w:pStyle w:val="ConsPlusNormal"/>
            </w:pPr>
          </w:p>
        </w:tc>
        <w:tc>
          <w:tcPr>
            <w:tcW w:w="1871" w:type="dxa"/>
            <w:vMerge w:val="restart"/>
          </w:tcPr>
          <w:p w:rsidR="0069422D" w:rsidRDefault="0069422D">
            <w:pPr>
              <w:pStyle w:val="ConsPlusNormal"/>
            </w:pPr>
            <w:r>
              <w:t>ОГБУ "Белгородский региональный ресурсный инновационный центр"</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287 526</w:t>
            </w:r>
          </w:p>
        </w:tc>
        <w:tc>
          <w:tcPr>
            <w:tcW w:w="850" w:type="dxa"/>
            <w:vAlign w:val="center"/>
          </w:tcPr>
          <w:p w:rsidR="0069422D" w:rsidRDefault="0069422D">
            <w:pPr>
              <w:pStyle w:val="ConsPlusNormal"/>
              <w:jc w:val="center"/>
            </w:pPr>
            <w:r>
              <w:t>54 772</w:t>
            </w:r>
          </w:p>
        </w:tc>
        <w:tc>
          <w:tcPr>
            <w:tcW w:w="964" w:type="dxa"/>
            <w:vAlign w:val="center"/>
          </w:tcPr>
          <w:p w:rsidR="0069422D" w:rsidRDefault="0069422D">
            <w:pPr>
              <w:pStyle w:val="ConsPlusNormal"/>
              <w:jc w:val="center"/>
            </w:pPr>
            <w:r>
              <w:t>200 952</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jc w:val="center"/>
            </w:pPr>
            <w:r>
              <w:t>154 317</w:t>
            </w:r>
          </w:p>
        </w:tc>
        <w:tc>
          <w:tcPr>
            <w:tcW w:w="943" w:type="dxa"/>
            <w:vAlign w:val="center"/>
          </w:tcPr>
          <w:p w:rsidR="0069422D" w:rsidRDefault="0069422D">
            <w:pPr>
              <w:pStyle w:val="ConsPlusNormal"/>
              <w:jc w:val="center"/>
            </w:pPr>
            <w:r>
              <w:t>36 492</w:t>
            </w:r>
          </w:p>
        </w:tc>
        <w:tc>
          <w:tcPr>
            <w:tcW w:w="964" w:type="dxa"/>
            <w:vAlign w:val="center"/>
          </w:tcPr>
          <w:p w:rsidR="0069422D" w:rsidRDefault="0069422D">
            <w:pPr>
              <w:pStyle w:val="ConsPlusNormal"/>
              <w:jc w:val="center"/>
            </w:pPr>
            <w:r>
              <w:t>197 584</w:t>
            </w:r>
          </w:p>
        </w:tc>
        <w:tc>
          <w:tcPr>
            <w:tcW w:w="964" w:type="dxa"/>
            <w:vAlign w:val="center"/>
          </w:tcPr>
          <w:p w:rsidR="0069422D" w:rsidRDefault="0069422D">
            <w:pPr>
              <w:pStyle w:val="ConsPlusNormal"/>
              <w:jc w:val="center"/>
            </w:pPr>
            <w:r>
              <w:t>236 683</w:t>
            </w:r>
          </w:p>
        </w:tc>
        <w:tc>
          <w:tcPr>
            <w:tcW w:w="964" w:type="dxa"/>
            <w:vAlign w:val="center"/>
          </w:tcPr>
          <w:p w:rsidR="0069422D" w:rsidRDefault="0069422D">
            <w:pPr>
              <w:pStyle w:val="ConsPlusNormal"/>
              <w:jc w:val="center"/>
            </w:pPr>
            <w:r>
              <w:t>198 991</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176 397</w:t>
            </w:r>
          </w:p>
        </w:tc>
        <w:tc>
          <w:tcPr>
            <w:tcW w:w="850" w:type="dxa"/>
            <w:vAlign w:val="center"/>
          </w:tcPr>
          <w:p w:rsidR="0069422D" w:rsidRDefault="0069422D">
            <w:pPr>
              <w:pStyle w:val="ConsPlusNormal"/>
              <w:jc w:val="center"/>
            </w:pPr>
            <w:r>
              <w:t>54 772</w:t>
            </w:r>
          </w:p>
        </w:tc>
        <w:tc>
          <w:tcPr>
            <w:tcW w:w="964" w:type="dxa"/>
            <w:vAlign w:val="center"/>
          </w:tcPr>
          <w:p w:rsidR="0069422D" w:rsidRDefault="0069422D">
            <w:pPr>
              <w:pStyle w:val="ConsPlusNormal"/>
              <w:jc w:val="center"/>
            </w:pPr>
            <w:r>
              <w:t>85 648</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jc w:val="center"/>
            </w:pPr>
            <w:r>
              <w:t>36 000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52 452</w:t>
            </w:r>
          </w:p>
        </w:tc>
        <w:tc>
          <w:tcPr>
            <w:tcW w:w="964" w:type="dxa"/>
            <w:vAlign w:val="center"/>
          </w:tcPr>
          <w:p w:rsidR="0069422D" w:rsidRDefault="0069422D">
            <w:pPr>
              <w:pStyle w:val="ConsPlusNormal"/>
              <w:jc w:val="center"/>
            </w:pPr>
            <w:r>
              <w:t>51 500</w:t>
            </w:r>
          </w:p>
        </w:tc>
        <w:tc>
          <w:tcPr>
            <w:tcW w:w="964" w:type="dxa"/>
            <w:vAlign w:val="center"/>
          </w:tcPr>
          <w:p w:rsidR="0069422D" w:rsidRDefault="0069422D">
            <w:pPr>
              <w:pStyle w:val="ConsPlusNormal"/>
              <w:jc w:val="center"/>
            </w:pPr>
            <w:r>
              <w:t>52 452</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89 729</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34 903</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15 034</w:t>
            </w:r>
          </w:p>
        </w:tc>
        <w:tc>
          <w:tcPr>
            <w:tcW w:w="943" w:type="dxa"/>
            <w:vAlign w:val="center"/>
          </w:tcPr>
          <w:p w:rsidR="0069422D" w:rsidRDefault="0069422D">
            <w:pPr>
              <w:pStyle w:val="ConsPlusNormal"/>
              <w:jc w:val="center"/>
            </w:pPr>
            <w:r>
              <w:t>10 689</w:t>
            </w:r>
          </w:p>
        </w:tc>
        <w:tc>
          <w:tcPr>
            <w:tcW w:w="964" w:type="dxa"/>
            <w:vAlign w:val="center"/>
          </w:tcPr>
          <w:p w:rsidR="0069422D" w:rsidRDefault="0069422D">
            <w:pPr>
              <w:pStyle w:val="ConsPlusNormal"/>
              <w:jc w:val="center"/>
            </w:pPr>
            <w:r>
              <w:t>16 436</w:t>
            </w:r>
          </w:p>
        </w:tc>
        <w:tc>
          <w:tcPr>
            <w:tcW w:w="964" w:type="dxa"/>
            <w:vAlign w:val="center"/>
          </w:tcPr>
          <w:p w:rsidR="0069422D" w:rsidRDefault="0069422D">
            <w:pPr>
              <w:pStyle w:val="ConsPlusNormal"/>
              <w:jc w:val="center"/>
            </w:pPr>
            <w:r>
              <w:t>16 487</w:t>
            </w:r>
          </w:p>
        </w:tc>
        <w:tc>
          <w:tcPr>
            <w:tcW w:w="964" w:type="dxa"/>
            <w:vAlign w:val="center"/>
          </w:tcPr>
          <w:p w:rsidR="0069422D" w:rsidRDefault="0069422D">
            <w:pPr>
              <w:pStyle w:val="ConsPlusNormal"/>
              <w:jc w:val="center"/>
            </w:pPr>
            <w:r>
              <w:t>16 487</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21 400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80 401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103 283</w:t>
            </w:r>
          </w:p>
        </w:tc>
        <w:tc>
          <w:tcPr>
            <w:tcW w:w="943" w:type="dxa"/>
            <w:vAlign w:val="center"/>
          </w:tcPr>
          <w:p w:rsidR="0069422D" w:rsidRDefault="0069422D">
            <w:pPr>
              <w:pStyle w:val="ConsPlusNormal"/>
              <w:jc w:val="center"/>
            </w:pPr>
            <w:r>
              <w:t>25 803</w:t>
            </w:r>
          </w:p>
        </w:tc>
        <w:tc>
          <w:tcPr>
            <w:tcW w:w="964" w:type="dxa"/>
            <w:vAlign w:val="center"/>
          </w:tcPr>
          <w:p w:rsidR="0069422D" w:rsidRDefault="0069422D">
            <w:pPr>
              <w:pStyle w:val="ConsPlusNormal"/>
              <w:jc w:val="center"/>
            </w:pPr>
            <w:r>
              <w:t>128 696</w:t>
            </w:r>
          </w:p>
        </w:tc>
        <w:tc>
          <w:tcPr>
            <w:tcW w:w="964" w:type="dxa"/>
            <w:vAlign w:val="center"/>
          </w:tcPr>
          <w:p w:rsidR="0069422D" w:rsidRDefault="0069422D">
            <w:pPr>
              <w:pStyle w:val="ConsPlusNormal"/>
              <w:jc w:val="center"/>
            </w:pPr>
            <w:r>
              <w:t>168 696</w:t>
            </w:r>
          </w:p>
        </w:tc>
        <w:tc>
          <w:tcPr>
            <w:tcW w:w="964" w:type="dxa"/>
            <w:vAlign w:val="center"/>
          </w:tcPr>
          <w:p w:rsidR="0069422D" w:rsidRDefault="0069422D">
            <w:pPr>
              <w:pStyle w:val="ConsPlusNormal"/>
              <w:jc w:val="center"/>
            </w:pPr>
            <w:r>
              <w:t>130 052</w:t>
            </w:r>
          </w:p>
        </w:tc>
      </w:tr>
      <w:tr w:rsidR="0069422D">
        <w:tc>
          <w:tcPr>
            <w:tcW w:w="1644" w:type="dxa"/>
            <w:vMerge w:val="restart"/>
          </w:tcPr>
          <w:p w:rsidR="0069422D" w:rsidRDefault="0069422D">
            <w:pPr>
              <w:pStyle w:val="ConsPlusNormal"/>
            </w:pPr>
          </w:p>
        </w:tc>
        <w:tc>
          <w:tcPr>
            <w:tcW w:w="1871" w:type="dxa"/>
            <w:vMerge w:val="restart"/>
          </w:tcPr>
          <w:p w:rsidR="0069422D" w:rsidRDefault="0069422D">
            <w:pPr>
              <w:pStyle w:val="ConsPlusNormal"/>
            </w:pPr>
            <w:r>
              <w:t>Фонд развития Белгородской интеллектуально-инновационной системы</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7 430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7 430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консолидированные </w:t>
            </w:r>
            <w:r>
              <w:lastRenderedPageBreak/>
              <w:t>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p>
        </w:tc>
        <w:tc>
          <w:tcPr>
            <w:tcW w:w="1871" w:type="dxa"/>
            <w:vMerge w:val="restart"/>
          </w:tcPr>
          <w:p w:rsidR="0069422D" w:rsidRDefault="0069422D">
            <w:pPr>
              <w:pStyle w:val="ConsPlusNormal"/>
            </w:pPr>
            <w:r>
              <w:t>ООО "Технопарк "Контакт"</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1 996</w:t>
            </w:r>
          </w:p>
        </w:tc>
        <w:tc>
          <w:tcPr>
            <w:tcW w:w="943" w:type="dxa"/>
            <w:vAlign w:val="center"/>
          </w:tcPr>
          <w:p w:rsidR="0069422D" w:rsidRDefault="0069422D">
            <w:pPr>
              <w:pStyle w:val="ConsPlusNormal"/>
              <w:jc w:val="center"/>
            </w:pPr>
            <w:r>
              <w:t>8 738</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1 996</w:t>
            </w:r>
          </w:p>
        </w:tc>
        <w:tc>
          <w:tcPr>
            <w:tcW w:w="943" w:type="dxa"/>
            <w:vAlign w:val="center"/>
          </w:tcPr>
          <w:p w:rsidR="0069422D" w:rsidRDefault="0069422D">
            <w:pPr>
              <w:pStyle w:val="ConsPlusNormal"/>
              <w:jc w:val="center"/>
            </w:pPr>
            <w:r>
              <w:t>8 738</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jc w:val="center"/>
            </w:pPr>
            <w:r>
              <w:t>0</w:t>
            </w:r>
          </w:p>
        </w:tc>
      </w:tr>
      <w:tr w:rsidR="0069422D">
        <w:tc>
          <w:tcPr>
            <w:tcW w:w="1644" w:type="dxa"/>
            <w:vMerge w:val="restart"/>
          </w:tcPr>
          <w:p w:rsidR="0069422D" w:rsidRDefault="0069422D">
            <w:pPr>
              <w:pStyle w:val="ConsPlusNormal"/>
            </w:pPr>
          </w:p>
        </w:tc>
        <w:tc>
          <w:tcPr>
            <w:tcW w:w="1871" w:type="dxa"/>
            <w:vMerge w:val="restart"/>
          </w:tcPr>
          <w:p w:rsidR="0069422D" w:rsidRDefault="0069422D">
            <w:pPr>
              <w:pStyle w:val="ConsPlusNormal"/>
            </w:pPr>
            <w:r>
              <w:t>Белгородский гарантийный фонд содействия кредитованию</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61 035</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91 821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51 950</w:t>
            </w:r>
          </w:p>
        </w:tc>
        <w:tc>
          <w:tcPr>
            <w:tcW w:w="943" w:type="dxa"/>
            <w:vAlign w:val="center"/>
          </w:tcPr>
          <w:p w:rsidR="0069422D" w:rsidRDefault="0069422D">
            <w:pPr>
              <w:pStyle w:val="ConsPlusNormal"/>
              <w:jc w:val="center"/>
            </w:pPr>
            <w:r>
              <w:t>126 769</w:t>
            </w:r>
          </w:p>
        </w:tc>
        <w:tc>
          <w:tcPr>
            <w:tcW w:w="964" w:type="dxa"/>
            <w:vAlign w:val="center"/>
          </w:tcPr>
          <w:p w:rsidR="0069422D" w:rsidRDefault="0069422D">
            <w:pPr>
              <w:pStyle w:val="ConsPlusNormal"/>
              <w:jc w:val="center"/>
            </w:pPr>
            <w:r>
              <w:t>78 829</w:t>
            </w:r>
          </w:p>
        </w:tc>
        <w:tc>
          <w:tcPr>
            <w:tcW w:w="964" w:type="dxa"/>
            <w:vAlign w:val="center"/>
          </w:tcPr>
          <w:p w:rsidR="0069422D" w:rsidRDefault="0069422D">
            <w:pPr>
              <w:pStyle w:val="ConsPlusNormal"/>
              <w:jc w:val="center"/>
            </w:pPr>
            <w:r>
              <w:t>80 624</w:t>
            </w:r>
          </w:p>
        </w:tc>
        <w:tc>
          <w:tcPr>
            <w:tcW w:w="964" w:type="dxa"/>
            <w:vAlign w:val="center"/>
          </w:tcPr>
          <w:p w:rsidR="0069422D" w:rsidRDefault="0069422D">
            <w:pPr>
              <w:pStyle w:val="ConsPlusNormal"/>
              <w:jc w:val="center"/>
            </w:pPr>
            <w:r>
              <w:t>88 974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30 048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53 487</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20 195</w:t>
            </w:r>
          </w:p>
        </w:tc>
        <w:tc>
          <w:tcPr>
            <w:tcW w:w="943" w:type="dxa"/>
            <w:vAlign w:val="center"/>
          </w:tcPr>
          <w:p w:rsidR="0069422D" w:rsidRDefault="0069422D">
            <w:pPr>
              <w:pStyle w:val="ConsPlusNormal"/>
              <w:jc w:val="center"/>
            </w:pPr>
            <w:r>
              <w:t>60 392</w:t>
            </w:r>
          </w:p>
        </w:tc>
        <w:tc>
          <w:tcPr>
            <w:tcW w:w="964" w:type="dxa"/>
            <w:vAlign w:val="center"/>
          </w:tcPr>
          <w:p w:rsidR="0069422D" w:rsidRDefault="0069422D">
            <w:pPr>
              <w:pStyle w:val="ConsPlusNormal"/>
              <w:jc w:val="center"/>
            </w:pPr>
            <w:r>
              <w:t>45 054</w:t>
            </w:r>
          </w:p>
        </w:tc>
        <w:tc>
          <w:tcPr>
            <w:tcW w:w="964" w:type="dxa"/>
            <w:vAlign w:val="center"/>
          </w:tcPr>
          <w:p w:rsidR="0069422D" w:rsidRDefault="0069422D">
            <w:pPr>
              <w:pStyle w:val="ConsPlusNormal"/>
              <w:jc w:val="center"/>
            </w:pPr>
            <w:r>
              <w:t>45 054</w:t>
            </w:r>
          </w:p>
        </w:tc>
        <w:tc>
          <w:tcPr>
            <w:tcW w:w="964" w:type="dxa"/>
            <w:vAlign w:val="center"/>
          </w:tcPr>
          <w:p w:rsidR="0069422D" w:rsidRDefault="0069422D">
            <w:pPr>
              <w:pStyle w:val="ConsPlusNormal"/>
              <w:jc w:val="center"/>
            </w:pPr>
            <w:r>
              <w:t>45 054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12 878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9 439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2 244</w:t>
            </w:r>
          </w:p>
        </w:tc>
        <w:tc>
          <w:tcPr>
            <w:tcW w:w="943" w:type="dxa"/>
            <w:vAlign w:val="center"/>
          </w:tcPr>
          <w:p w:rsidR="0069422D" w:rsidRDefault="0069422D">
            <w:pPr>
              <w:pStyle w:val="ConsPlusNormal"/>
              <w:jc w:val="center"/>
            </w:pPr>
            <w:r>
              <w:t>31 111</w:t>
            </w:r>
          </w:p>
        </w:tc>
        <w:tc>
          <w:tcPr>
            <w:tcW w:w="964" w:type="dxa"/>
            <w:vAlign w:val="center"/>
          </w:tcPr>
          <w:p w:rsidR="0069422D" w:rsidRDefault="0069422D">
            <w:pPr>
              <w:pStyle w:val="ConsPlusNormal"/>
              <w:jc w:val="center"/>
            </w:pPr>
            <w:r>
              <w:t>5 006</w:t>
            </w:r>
          </w:p>
        </w:tc>
        <w:tc>
          <w:tcPr>
            <w:tcW w:w="964" w:type="dxa"/>
            <w:vAlign w:val="center"/>
          </w:tcPr>
          <w:p w:rsidR="0069422D" w:rsidRDefault="0069422D">
            <w:pPr>
              <w:pStyle w:val="ConsPlusNormal"/>
              <w:jc w:val="center"/>
            </w:pPr>
            <w:r>
              <w:t>5 006</w:t>
            </w:r>
          </w:p>
        </w:tc>
        <w:tc>
          <w:tcPr>
            <w:tcW w:w="964" w:type="dxa"/>
            <w:vAlign w:val="center"/>
          </w:tcPr>
          <w:p w:rsidR="0069422D" w:rsidRDefault="0069422D">
            <w:pPr>
              <w:pStyle w:val="ConsPlusNormal"/>
              <w:jc w:val="center"/>
            </w:pPr>
            <w:r>
              <w:t>5 006</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18 109</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28 895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29 511</w:t>
            </w:r>
          </w:p>
        </w:tc>
        <w:tc>
          <w:tcPr>
            <w:tcW w:w="943" w:type="dxa"/>
            <w:vAlign w:val="center"/>
          </w:tcPr>
          <w:p w:rsidR="0069422D" w:rsidRDefault="0069422D">
            <w:pPr>
              <w:pStyle w:val="ConsPlusNormal"/>
              <w:jc w:val="center"/>
            </w:pPr>
            <w:r>
              <w:t>35 266</w:t>
            </w:r>
          </w:p>
        </w:tc>
        <w:tc>
          <w:tcPr>
            <w:tcW w:w="964" w:type="dxa"/>
            <w:vAlign w:val="center"/>
          </w:tcPr>
          <w:p w:rsidR="0069422D" w:rsidRDefault="0069422D">
            <w:pPr>
              <w:pStyle w:val="ConsPlusNormal"/>
              <w:jc w:val="center"/>
            </w:pPr>
            <w:r>
              <w:t>28 769</w:t>
            </w:r>
          </w:p>
        </w:tc>
        <w:tc>
          <w:tcPr>
            <w:tcW w:w="964" w:type="dxa"/>
            <w:vAlign w:val="center"/>
          </w:tcPr>
          <w:p w:rsidR="0069422D" w:rsidRDefault="0069422D">
            <w:pPr>
              <w:pStyle w:val="ConsPlusNormal"/>
              <w:jc w:val="center"/>
            </w:pPr>
            <w:r>
              <w:t>30 564</w:t>
            </w:r>
          </w:p>
        </w:tc>
        <w:tc>
          <w:tcPr>
            <w:tcW w:w="964" w:type="dxa"/>
            <w:vAlign w:val="center"/>
          </w:tcPr>
          <w:p w:rsidR="0069422D" w:rsidRDefault="0069422D">
            <w:pPr>
              <w:pStyle w:val="ConsPlusNormal"/>
              <w:jc w:val="center"/>
            </w:pPr>
            <w:r>
              <w:t>38 914</w:t>
            </w:r>
          </w:p>
        </w:tc>
      </w:tr>
      <w:tr w:rsidR="0069422D">
        <w:tc>
          <w:tcPr>
            <w:tcW w:w="1644" w:type="dxa"/>
            <w:vMerge w:val="restart"/>
          </w:tcPr>
          <w:p w:rsidR="0069422D" w:rsidRDefault="0069422D">
            <w:pPr>
              <w:pStyle w:val="ConsPlusNormal"/>
            </w:pPr>
          </w:p>
        </w:tc>
        <w:tc>
          <w:tcPr>
            <w:tcW w:w="1871" w:type="dxa"/>
            <w:vMerge w:val="restart"/>
          </w:tcPr>
          <w:p w:rsidR="0069422D" w:rsidRDefault="0069422D">
            <w:pPr>
              <w:pStyle w:val="ConsPlusNormal"/>
            </w:pPr>
            <w:r>
              <w:t>Департамент экономического развития области</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67 867</w:t>
            </w:r>
          </w:p>
        </w:tc>
        <w:tc>
          <w:tcPr>
            <w:tcW w:w="943" w:type="dxa"/>
            <w:vAlign w:val="center"/>
          </w:tcPr>
          <w:p w:rsidR="0069422D" w:rsidRDefault="0069422D">
            <w:pPr>
              <w:pStyle w:val="ConsPlusNormal"/>
              <w:jc w:val="center"/>
            </w:pPr>
            <w:r>
              <w:t>31 358</w:t>
            </w:r>
          </w:p>
        </w:tc>
        <w:tc>
          <w:tcPr>
            <w:tcW w:w="964" w:type="dxa"/>
            <w:vAlign w:val="center"/>
          </w:tcPr>
          <w:p w:rsidR="0069422D" w:rsidRDefault="0069422D">
            <w:pPr>
              <w:pStyle w:val="ConsPlusNormal"/>
              <w:jc w:val="center"/>
            </w:pPr>
            <w:r>
              <w:t>21434</w:t>
            </w:r>
          </w:p>
        </w:tc>
        <w:tc>
          <w:tcPr>
            <w:tcW w:w="964" w:type="dxa"/>
            <w:vAlign w:val="center"/>
          </w:tcPr>
          <w:p w:rsidR="0069422D" w:rsidRDefault="0069422D">
            <w:pPr>
              <w:pStyle w:val="ConsPlusNormal"/>
              <w:jc w:val="center"/>
            </w:pPr>
            <w:r>
              <w:t>21 434</w:t>
            </w:r>
          </w:p>
        </w:tc>
        <w:tc>
          <w:tcPr>
            <w:tcW w:w="964" w:type="dxa"/>
            <w:vAlign w:val="center"/>
          </w:tcPr>
          <w:p w:rsidR="0069422D" w:rsidRDefault="0069422D">
            <w:pPr>
              <w:pStyle w:val="ConsPlusNormal"/>
              <w:jc w:val="center"/>
            </w:pPr>
            <w:r>
              <w:t>21434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60 900</w:t>
            </w:r>
          </w:p>
        </w:tc>
        <w:tc>
          <w:tcPr>
            <w:tcW w:w="943" w:type="dxa"/>
            <w:vAlign w:val="center"/>
          </w:tcPr>
          <w:p w:rsidR="0069422D" w:rsidRDefault="0069422D">
            <w:pPr>
              <w:pStyle w:val="ConsPlusNormal"/>
              <w:jc w:val="center"/>
            </w:pPr>
            <w:r>
              <w:t>20 498</w:t>
            </w:r>
          </w:p>
        </w:tc>
        <w:tc>
          <w:tcPr>
            <w:tcW w:w="964" w:type="dxa"/>
            <w:vAlign w:val="center"/>
          </w:tcPr>
          <w:p w:rsidR="0069422D" w:rsidRDefault="0069422D">
            <w:pPr>
              <w:pStyle w:val="ConsPlusNormal"/>
              <w:jc w:val="center"/>
            </w:pPr>
            <w:r>
              <w:t>19 110</w:t>
            </w:r>
          </w:p>
        </w:tc>
        <w:tc>
          <w:tcPr>
            <w:tcW w:w="964" w:type="dxa"/>
            <w:vAlign w:val="center"/>
          </w:tcPr>
          <w:p w:rsidR="0069422D" w:rsidRDefault="0069422D">
            <w:pPr>
              <w:pStyle w:val="ConsPlusNormal"/>
              <w:jc w:val="center"/>
            </w:pPr>
            <w:r>
              <w:t>19 110</w:t>
            </w:r>
          </w:p>
        </w:tc>
        <w:tc>
          <w:tcPr>
            <w:tcW w:w="964" w:type="dxa"/>
            <w:vAlign w:val="center"/>
          </w:tcPr>
          <w:p w:rsidR="0069422D" w:rsidRDefault="0069422D">
            <w:pPr>
              <w:pStyle w:val="ConsPlusNormal"/>
              <w:jc w:val="center"/>
            </w:pPr>
            <w:r>
              <w:t>19 110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6 967</w:t>
            </w:r>
          </w:p>
        </w:tc>
        <w:tc>
          <w:tcPr>
            <w:tcW w:w="943" w:type="dxa"/>
            <w:vAlign w:val="center"/>
          </w:tcPr>
          <w:p w:rsidR="0069422D" w:rsidRDefault="0069422D">
            <w:pPr>
              <w:pStyle w:val="ConsPlusNormal"/>
              <w:jc w:val="center"/>
            </w:pPr>
            <w:r>
              <w:t>10 760</w:t>
            </w:r>
          </w:p>
        </w:tc>
        <w:tc>
          <w:tcPr>
            <w:tcW w:w="964" w:type="dxa"/>
            <w:vAlign w:val="center"/>
          </w:tcPr>
          <w:p w:rsidR="0069422D" w:rsidRDefault="0069422D">
            <w:pPr>
              <w:pStyle w:val="ConsPlusNormal"/>
              <w:jc w:val="center"/>
            </w:pPr>
            <w:r>
              <w:t>2 324</w:t>
            </w:r>
          </w:p>
        </w:tc>
        <w:tc>
          <w:tcPr>
            <w:tcW w:w="964" w:type="dxa"/>
            <w:vAlign w:val="center"/>
          </w:tcPr>
          <w:p w:rsidR="0069422D" w:rsidRDefault="0069422D">
            <w:pPr>
              <w:pStyle w:val="ConsPlusNormal"/>
              <w:jc w:val="center"/>
            </w:pPr>
            <w:r>
              <w:t>2 324</w:t>
            </w:r>
          </w:p>
        </w:tc>
        <w:tc>
          <w:tcPr>
            <w:tcW w:w="964" w:type="dxa"/>
            <w:vAlign w:val="center"/>
          </w:tcPr>
          <w:p w:rsidR="0069422D" w:rsidRDefault="0069422D">
            <w:pPr>
              <w:pStyle w:val="ConsPlusNormal"/>
              <w:jc w:val="center"/>
            </w:pPr>
            <w:r>
              <w:t>2 324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w:t>
            </w:r>
            <w:r>
              <w:lastRenderedPageBreak/>
              <w:t>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Основное мероприятие 3.1.</w:t>
            </w:r>
          </w:p>
        </w:tc>
        <w:tc>
          <w:tcPr>
            <w:tcW w:w="1871" w:type="dxa"/>
            <w:vMerge w:val="restart"/>
          </w:tcPr>
          <w:p w:rsidR="0069422D" w:rsidRDefault="0069422D">
            <w:pPr>
              <w:pStyle w:val="ConsPlusNormal"/>
            </w:pPr>
            <w:r>
              <w:t>Поддержка некоммерческих организаций</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46 742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28 935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31 264</w:t>
            </w:r>
          </w:p>
        </w:tc>
        <w:tc>
          <w:tcPr>
            <w:tcW w:w="943" w:type="dxa"/>
            <w:vAlign w:val="center"/>
          </w:tcPr>
          <w:p w:rsidR="0069422D" w:rsidRDefault="0069422D">
            <w:pPr>
              <w:pStyle w:val="ConsPlusNormal"/>
              <w:jc w:val="center"/>
            </w:pPr>
            <w:r>
              <w:t>26 353</w:t>
            </w:r>
          </w:p>
        </w:tc>
        <w:tc>
          <w:tcPr>
            <w:tcW w:w="964" w:type="dxa"/>
            <w:vAlign w:val="center"/>
          </w:tcPr>
          <w:p w:rsidR="0069422D" w:rsidRDefault="0069422D">
            <w:pPr>
              <w:pStyle w:val="ConsPlusNormal"/>
              <w:jc w:val="center"/>
            </w:pPr>
            <w:r>
              <w:t>48 901</w:t>
            </w:r>
          </w:p>
        </w:tc>
        <w:tc>
          <w:tcPr>
            <w:tcW w:w="964" w:type="dxa"/>
            <w:vAlign w:val="center"/>
          </w:tcPr>
          <w:p w:rsidR="0069422D" w:rsidRDefault="0069422D">
            <w:pPr>
              <w:pStyle w:val="ConsPlusNormal"/>
              <w:jc w:val="center"/>
            </w:pPr>
            <w:r>
              <w:t>50 659</w:t>
            </w:r>
          </w:p>
        </w:tc>
        <w:tc>
          <w:tcPr>
            <w:tcW w:w="964" w:type="dxa"/>
            <w:vAlign w:val="center"/>
          </w:tcPr>
          <w:p w:rsidR="0069422D" w:rsidRDefault="0069422D">
            <w:pPr>
              <w:pStyle w:val="ConsPlusNormal"/>
              <w:jc w:val="center"/>
            </w:pPr>
            <w:r>
              <w:t>52 513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7 908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7 846</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8 066</w:t>
            </w:r>
          </w:p>
        </w:tc>
        <w:tc>
          <w:tcPr>
            <w:tcW w:w="943" w:type="dxa"/>
            <w:vAlign w:val="center"/>
          </w:tcPr>
          <w:p w:rsidR="0069422D" w:rsidRDefault="0069422D">
            <w:pPr>
              <w:pStyle w:val="ConsPlusNormal"/>
              <w:jc w:val="center"/>
            </w:pPr>
            <w:r>
              <w:t>4 078</w:t>
            </w:r>
          </w:p>
        </w:tc>
        <w:tc>
          <w:tcPr>
            <w:tcW w:w="964" w:type="dxa"/>
            <w:vAlign w:val="center"/>
          </w:tcPr>
          <w:p w:rsidR="0069422D" w:rsidRDefault="0069422D">
            <w:pPr>
              <w:pStyle w:val="ConsPlusNormal"/>
              <w:jc w:val="center"/>
            </w:pPr>
            <w:r>
              <w:t>4 078</w:t>
            </w:r>
          </w:p>
        </w:tc>
        <w:tc>
          <w:tcPr>
            <w:tcW w:w="964" w:type="dxa"/>
            <w:vAlign w:val="center"/>
          </w:tcPr>
          <w:p w:rsidR="0069422D" w:rsidRDefault="0069422D">
            <w:pPr>
              <w:pStyle w:val="ConsPlusNormal"/>
              <w:jc w:val="center"/>
            </w:pPr>
            <w:r>
              <w:t>4 078</w:t>
            </w:r>
          </w:p>
        </w:tc>
        <w:tc>
          <w:tcPr>
            <w:tcW w:w="964" w:type="dxa"/>
            <w:vAlign w:val="center"/>
          </w:tcPr>
          <w:p w:rsidR="0069422D" w:rsidRDefault="0069422D">
            <w:pPr>
              <w:pStyle w:val="ConsPlusNormal"/>
              <w:jc w:val="center"/>
            </w:pPr>
            <w:r>
              <w:t>4 078</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38 834</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21 089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23 198</w:t>
            </w:r>
          </w:p>
        </w:tc>
        <w:tc>
          <w:tcPr>
            <w:tcW w:w="943" w:type="dxa"/>
            <w:vAlign w:val="center"/>
          </w:tcPr>
          <w:p w:rsidR="0069422D" w:rsidRDefault="0069422D">
            <w:pPr>
              <w:pStyle w:val="ConsPlusNormal"/>
              <w:jc w:val="center"/>
            </w:pPr>
            <w:r>
              <w:t>22 275</w:t>
            </w:r>
          </w:p>
        </w:tc>
        <w:tc>
          <w:tcPr>
            <w:tcW w:w="964" w:type="dxa"/>
            <w:vAlign w:val="center"/>
          </w:tcPr>
          <w:p w:rsidR="0069422D" w:rsidRDefault="0069422D">
            <w:pPr>
              <w:pStyle w:val="ConsPlusNormal"/>
              <w:jc w:val="center"/>
            </w:pPr>
            <w:r>
              <w:t>44 823</w:t>
            </w:r>
          </w:p>
        </w:tc>
        <w:tc>
          <w:tcPr>
            <w:tcW w:w="964" w:type="dxa"/>
            <w:vAlign w:val="center"/>
          </w:tcPr>
          <w:p w:rsidR="0069422D" w:rsidRDefault="0069422D">
            <w:pPr>
              <w:pStyle w:val="ConsPlusNormal"/>
              <w:jc w:val="center"/>
            </w:pPr>
            <w:r>
              <w:t>46 581</w:t>
            </w:r>
          </w:p>
        </w:tc>
        <w:tc>
          <w:tcPr>
            <w:tcW w:w="964" w:type="dxa"/>
            <w:vAlign w:val="center"/>
          </w:tcPr>
          <w:p w:rsidR="0069422D" w:rsidRDefault="0069422D">
            <w:pPr>
              <w:pStyle w:val="ConsPlusNormal"/>
              <w:jc w:val="center"/>
            </w:pPr>
            <w:r>
              <w:t>48 435</w:t>
            </w:r>
          </w:p>
        </w:tc>
      </w:tr>
      <w:tr w:rsidR="0069422D">
        <w:tc>
          <w:tcPr>
            <w:tcW w:w="1644" w:type="dxa"/>
            <w:vMerge w:val="restart"/>
          </w:tcPr>
          <w:p w:rsidR="0069422D" w:rsidRDefault="0069422D">
            <w:pPr>
              <w:pStyle w:val="ConsPlusNormal"/>
            </w:pPr>
            <w:r>
              <w:t xml:space="preserve">Мероприятие </w:t>
            </w:r>
            <w:r>
              <w:lastRenderedPageBreak/>
              <w:t>3.1.1.</w:t>
            </w:r>
          </w:p>
        </w:tc>
        <w:tc>
          <w:tcPr>
            <w:tcW w:w="1871" w:type="dxa"/>
            <w:vMerge w:val="restart"/>
          </w:tcPr>
          <w:p w:rsidR="0069422D" w:rsidRDefault="0069422D">
            <w:pPr>
              <w:pStyle w:val="ConsPlusNormal"/>
            </w:pPr>
            <w:r>
              <w:lastRenderedPageBreak/>
              <w:t xml:space="preserve">Текущая </w:t>
            </w:r>
            <w:r>
              <w:lastRenderedPageBreak/>
              <w:t>деятельность Микрофинансовой компании Белгородский областной фонд поддержки малого и среднего предпринимательства</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46 742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28 935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31 264</w:t>
            </w:r>
          </w:p>
        </w:tc>
        <w:tc>
          <w:tcPr>
            <w:tcW w:w="943" w:type="dxa"/>
            <w:vAlign w:val="center"/>
          </w:tcPr>
          <w:p w:rsidR="0069422D" w:rsidRDefault="0069422D">
            <w:pPr>
              <w:pStyle w:val="ConsPlusNormal"/>
              <w:jc w:val="center"/>
            </w:pPr>
            <w:r>
              <w:t>26 353</w:t>
            </w:r>
          </w:p>
        </w:tc>
        <w:tc>
          <w:tcPr>
            <w:tcW w:w="964" w:type="dxa"/>
            <w:vAlign w:val="center"/>
          </w:tcPr>
          <w:p w:rsidR="0069422D" w:rsidRDefault="0069422D">
            <w:pPr>
              <w:pStyle w:val="ConsPlusNormal"/>
              <w:jc w:val="center"/>
            </w:pPr>
            <w:r>
              <w:t>48 901</w:t>
            </w:r>
          </w:p>
        </w:tc>
        <w:tc>
          <w:tcPr>
            <w:tcW w:w="964" w:type="dxa"/>
            <w:vAlign w:val="center"/>
          </w:tcPr>
          <w:p w:rsidR="0069422D" w:rsidRDefault="0069422D">
            <w:pPr>
              <w:pStyle w:val="ConsPlusNormal"/>
              <w:jc w:val="center"/>
            </w:pPr>
            <w:r>
              <w:t>50 659</w:t>
            </w:r>
          </w:p>
        </w:tc>
        <w:tc>
          <w:tcPr>
            <w:tcW w:w="964" w:type="dxa"/>
            <w:vAlign w:val="center"/>
          </w:tcPr>
          <w:p w:rsidR="0069422D" w:rsidRDefault="0069422D">
            <w:pPr>
              <w:pStyle w:val="ConsPlusNormal"/>
              <w:jc w:val="center"/>
            </w:pPr>
            <w:r>
              <w:t>52 513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7 908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7 846</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8 066</w:t>
            </w:r>
          </w:p>
        </w:tc>
        <w:tc>
          <w:tcPr>
            <w:tcW w:w="943" w:type="dxa"/>
            <w:vAlign w:val="center"/>
          </w:tcPr>
          <w:p w:rsidR="0069422D" w:rsidRDefault="0069422D">
            <w:pPr>
              <w:pStyle w:val="ConsPlusNormal"/>
              <w:jc w:val="center"/>
            </w:pPr>
            <w:r>
              <w:t>4 078</w:t>
            </w:r>
          </w:p>
        </w:tc>
        <w:tc>
          <w:tcPr>
            <w:tcW w:w="964" w:type="dxa"/>
            <w:vAlign w:val="center"/>
          </w:tcPr>
          <w:p w:rsidR="0069422D" w:rsidRDefault="0069422D">
            <w:pPr>
              <w:pStyle w:val="ConsPlusNormal"/>
              <w:jc w:val="center"/>
            </w:pPr>
            <w:r>
              <w:t>4 078</w:t>
            </w:r>
          </w:p>
        </w:tc>
        <w:tc>
          <w:tcPr>
            <w:tcW w:w="964" w:type="dxa"/>
            <w:vAlign w:val="center"/>
          </w:tcPr>
          <w:p w:rsidR="0069422D" w:rsidRDefault="0069422D">
            <w:pPr>
              <w:pStyle w:val="ConsPlusNormal"/>
              <w:jc w:val="center"/>
            </w:pPr>
            <w:r>
              <w:t>4 078</w:t>
            </w:r>
          </w:p>
        </w:tc>
        <w:tc>
          <w:tcPr>
            <w:tcW w:w="964" w:type="dxa"/>
            <w:vAlign w:val="center"/>
          </w:tcPr>
          <w:p w:rsidR="0069422D" w:rsidRDefault="0069422D">
            <w:pPr>
              <w:pStyle w:val="ConsPlusNormal"/>
              <w:jc w:val="center"/>
            </w:pPr>
            <w:r>
              <w:t>4 078</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38 834</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21089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23 198</w:t>
            </w:r>
          </w:p>
        </w:tc>
        <w:tc>
          <w:tcPr>
            <w:tcW w:w="943" w:type="dxa"/>
            <w:vAlign w:val="center"/>
          </w:tcPr>
          <w:p w:rsidR="0069422D" w:rsidRDefault="0069422D">
            <w:pPr>
              <w:pStyle w:val="ConsPlusNormal"/>
              <w:jc w:val="center"/>
            </w:pPr>
            <w:r>
              <w:t>22 275</w:t>
            </w:r>
          </w:p>
        </w:tc>
        <w:tc>
          <w:tcPr>
            <w:tcW w:w="964" w:type="dxa"/>
            <w:vAlign w:val="center"/>
          </w:tcPr>
          <w:p w:rsidR="0069422D" w:rsidRDefault="0069422D">
            <w:pPr>
              <w:pStyle w:val="ConsPlusNormal"/>
              <w:jc w:val="center"/>
            </w:pPr>
            <w:r>
              <w:t>44 823</w:t>
            </w:r>
          </w:p>
        </w:tc>
        <w:tc>
          <w:tcPr>
            <w:tcW w:w="964" w:type="dxa"/>
            <w:vAlign w:val="center"/>
          </w:tcPr>
          <w:p w:rsidR="0069422D" w:rsidRDefault="0069422D">
            <w:pPr>
              <w:pStyle w:val="ConsPlusNormal"/>
              <w:jc w:val="center"/>
            </w:pPr>
            <w:r>
              <w:t>46 581</w:t>
            </w:r>
          </w:p>
        </w:tc>
        <w:tc>
          <w:tcPr>
            <w:tcW w:w="964" w:type="dxa"/>
            <w:vAlign w:val="center"/>
          </w:tcPr>
          <w:p w:rsidR="0069422D" w:rsidRDefault="0069422D">
            <w:pPr>
              <w:pStyle w:val="ConsPlusNormal"/>
              <w:jc w:val="center"/>
            </w:pPr>
            <w:r>
              <w:t>48 435</w:t>
            </w:r>
          </w:p>
        </w:tc>
      </w:tr>
      <w:tr w:rsidR="0069422D">
        <w:tc>
          <w:tcPr>
            <w:tcW w:w="1644" w:type="dxa"/>
            <w:vMerge w:val="restart"/>
          </w:tcPr>
          <w:p w:rsidR="0069422D" w:rsidRDefault="0069422D">
            <w:pPr>
              <w:pStyle w:val="ConsPlusNormal"/>
            </w:pPr>
            <w:r>
              <w:t>Основное мероприятие 3.2.</w:t>
            </w:r>
          </w:p>
        </w:tc>
        <w:tc>
          <w:tcPr>
            <w:tcW w:w="1871" w:type="dxa"/>
            <w:vMerge w:val="restart"/>
          </w:tcPr>
          <w:p w:rsidR="0069422D" w:rsidRDefault="0069422D">
            <w:pPr>
              <w:pStyle w:val="ConsPlusNormal"/>
            </w:pPr>
            <w:r>
              <w:t>Обеспечение деятельности (оказание услуг) государственных учреждений (организаций)</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30 906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32 924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33 410</w:t>
            </w:r>
          </w:p>
        </w:tc>
        <w:tc>
          <w:tcPr>
            <w:tcW w:w="943" w:type="dxa"/>
            <w:vAlign w:val="center"/>
          </w:tcPr>
          <w:p w:rsidR="0069422D" w:rsidRDefault="0069422D">
            <w:pPr>
              <w:pStyle w:val="ConsPlusNormal"/>
              <w:jc w:val="center"/>
            </w:pPr>
            <w:r>
              <w:t>35 636</w:t>
            </w:r>
          </w:p>
        </w:tc>
        <w:tc>
          <w:tcPr>
            <w:tcW w:w="964" w:type="dxa"/>
            <w:vAlign w:val="center"/>
          </w:tcPr>
          <w:p w:rsidR="0069422D" w:rsidRDefault="0069422D">
            <w:pPr>
              <w:pStyle w:val="ConsPlusNormal"/>
              <w:jc w:val="center"/>
            </w:pPr>
            <w:r>
              <w:t>33 540</w:t>
            </w:r>
          </w:p>
        </w:tc>
        <w:tc>
          <w:tcPr>
            <w:tcW w:w="964" w:type="dxa"/>
            <w:vAlign w:val="center"/>
          </w:tcPr>
          <w:p w:rsidR="0069422D" w:rsidRDefault="0069422D">
            <w:pPr>
              <w:pStyle w:val="ConsPlusNormal"/>
              <w:jc w:val="center"/>
            </w:pPr>
            <w:r>
              <w:t>33 591</w:t>
            </w:r>
          </w:p>
        </w:tc>
        <w:tc>
          <w:tcPr>
            <w:tcW w:w="964" w:type="dxa"/>
            <w:vAlign w:val="center"/>
          </w:tcPr>
          <w:p w:rsidR="0069422D" w:rsidRDefault="0069422D">
            <w:pPr>
              <w:pStyle w:val="ConsPlusNormal"/>
              <w:jc w:val="center"/>
            </w:pPr>
            <w:r>
              <w:t>33 591</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9 506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10 354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10 478</w:t>
            </w:r>
          </w:p>
        </w:tc>
        <w:tc>
          <w:tcPr>
            <w:tcW w:w="943" w:type="dxa"/>
            <w:vAlign w:val="center"/>
          </w:tcPr>
          <w:p w:rsidR="0069422D" w:rsidRDefault="0069422D">
            <w:pPr>
              <w:pStyle w:val="ConsPlusNormal"/>
              <w:jc w:val="center"/>
            </w:pPr>
            <w:r>
              <w:t>10 584</w:t>
            </w:r>
          </w:p>
        </w:tc>
        <w:tc>
          <w:tcPr>
            <w:tcW w:w="964" w:type="dxa"/>
            <w:vAlign w:val="center"/>
          </w:tcPr>
          <w:p w:rsidR="0069422D" w:rsidRDefault="0069422D">
            <w:pPr>
              <w:pStyle w:val="ConsPlusNormal"/>
              <w:jc w:val="center"/>
            </w:pPr>
            <w:r>
              <w:t>10 608</w:t>
            </w:r>
          </w:p>
        </w:tc>
        <w:tc>
          <w:tcPr>
            <w:tcW w:w="964" w:type="dxa"/>
            <w:vAlign w:val="center"/>
          </w:tcPr>
          <w:p w:rsidR="0069422D" w:rsidRDefault="0069422D">
            <w:pPr>
              <w:pStyle w:val="ConsPlusNormal"/>
              <w:jc w:val="center"/>
            </w:pPr>
            <w:r>
              <w:t>10 659</w:t>
            </w:r>
          </w:p>
        </w:tc>
        <w:tc>
          <w:tcPr>
            <w:tcW w:w="964" w:type="dxa"/>
            <w:vAlign w:val="center"/>
          </w:tcPr>
          <w:p w:rsidR="0069422D" w:rsidRDefault="0069422D">
            <w:pPr>
              <w:pStyle w:val="ConsPlusNormal"/>
              <w:jc w:val="center"/>
            </w:pPr>
            <w:r>
              <w:t>10 659</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21 400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22 570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22 932</w:t>
            </w:r>
          </w:p>
        </w:tc>
        <w:tc>
          <w:tcPr>
            <w:tcW w:w="943" w:type="dxa"/>
            <w:vAlign w:val="center"/>
          </w:tcPr>
          <w:p w:rsidR="0069422D" w:rsidRDefault="0069422D">
            <w:pPr>
              <w:pStyle w:val="ConsPlusNormal"/>
              <w:jc w:val="center"/>
            </w:pPr>
            <w:r>
              <w:t>25 052</w:t>
            </w:r>
          </w:p>
        </w:tc>
        <w:tc>
          <w:tcPr>
            <w:tcW w:w="964" w:type="dxa"/>
            <w:vAlign w:val="center"/>
          </w:tcPr>
          <w:p w:rsidR="0069422D" w:rsidRDefault="0069422D">
            <w:pPr>
              <w:pStyle w:val="ConsPlusNormal"/>
              <w:jc w:val="center"/>
            </w:pPr>
            <w:r>
              <w:t>22 932</w:t>
            </w:r>
          </w:p>
        </w:tc>
        <w:tc>
          <w:tcPr>
            <w:tcW w:w="964" w:type="dxa"/>
            <w:vAlign w:val="center"/>
          </w:tcPr>
          <w:p w:rsidR="0069422D" w:rsidRDefault="0069422D">
            <w:pPr>
              <w:pStyle w:val="ConsPlusNormal"/>
              <w:jc w:val="center"/>
            </w:pPr>
            <w:r>
              <w:t>22 932</w:t>
            </w:r>
          </w:p>
        </w:tc>
        <w:tc>
          <w:tcPr>
            <w:tcW w:w="964" w:type="dxa"/>
            <w:vAlign w:val="center"/>
          </w:tcPr>
          <w:p w:rsidR="0069422D" w:rsidRDefault="0069422D">
            <w:pPr>
              <w:pStyle w:val="ConsPlusNormal"/>
              <w:jc w:val="center"/>
            </w:pPr>
            <w:r>
              <w:t>22 932</w:t>
            </w:r>
          </w:p>
        </w:tc>
      </w:tr>
      <w:tr w:rsidR="0069422D">
        <w:tc>
          <w:tcPr>
            <w:tcW w:w="1644" w:type="dxa"/>
            <w:vMerge w:val="restart"/>
          </w:tcPr>
          <w:p w:rsidR="0069422D" w:rsidRDefault="0069422D">
            <w:pPr>
              <w:pStyle w:val="ConsPlusNormal"/>
            </w:pPr>
            <w:r>
              <w:t>Мероприятие 3.2.1.</w:t>
            </w:r>
          </w:p>
        </w:tc>
        <w:tc>
          <w:tcPr>
            <w:tcW w:w="1871" w:type="dxa"/>
            <w:vMerge w:val="restart"/>
          </w:tcPr>
          <w:p w:rsidR="0069422D" w:rsidRDefault="0069422D">
            <w:pPr>
              <w:pStyle w:val="ConsPlusNormal"/>
            </w:pPr>
            <w:r>
              <w:t>Текущая деятельность ОГБУ "Белгородский региональный ресурсный инновационный центр"</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30 906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32 924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33 410</w:t>
            </w:r>
          </w:p>
        </w:tc>
        <w:tc>
          <w:tcPr>
            <w:tcW w:w="943" w:type="dxa"/>
            <w:vAlign w:val="center"/>
          </w:tcPr>
          <w:p w:rsidR="0069422D" w:rsidRDefault="0069422D">
            <w:pPr>
              <w:pStyle w:val="ConsPlusNormal"/>
              <w:jc w:val="center"/>
            </w:pPr>
            <w:r>
              <w:t>35 636</w:t>
            </w:r>
          </w:p>
        </w:tc>
        <w:tc>
          <w:tcPr>
            <w:tcW w:w="964" w:type="dxa"/>
            <w:vAlign w:val="center"/>
          </w:tcPr>
          <w:p w:rsidR="0069422D" w:rsidRDefault="0069422D">
            <w:pPr>
              <w:pStyle w:val="ConsPlusNormal"/>
              <w:jc w:val="center"/>
            </w:pPr>
            <w:r>
              <w:t>33 540</w:t>
            </w:r>
          </w:p>
        </w:tc>
        <w:tc>
          <w:tcPr>
            <w:tcW w:w="964" w:type="dxa"/>
            <w:vAlign w:val="center"/>
          </w:tcPr>
          <w:p w:rsidR="0069422D" w:rsidRDefault="0069422D">
            <w:pPr>
              <w:pStyle w:val="ConsPlusNormal"/>
              <w:jc w:val="center"/>
            </w:pPr>
            <w:r>
              <w:t>33 591</w:t>
            </w:r>
          </w:p>
        </w:tc>
        <w:tc>
          <w:tcPr>
            <w:tcW w:w="964" w:type="dxa"/>
            <w:vAlign w:val="center"/>
          </w:tcPr>
          <w:p w:rsidR="0069422D" w:rsidRDefault="0069422D">
            <w:pPr>
              <w:pStyle w:val="ConsPlusNormal"/>
              <w:jc w:val="center"/>
            </w:pPr>
            <w:r>
              <w:t>33 591</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9 506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10 354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10 478</w:t>
            </w:r>
          </w:p>
        </w:tc>
        <w:tc>
          <w:tcPr>
            <w:tcW w:w="943" w:type="dxa"/>
            <w:vAlign w:val="center"/>
          </w:tcPr>
          <w:p w:rsidR="0069422D" w:rsidRDefault="0069422D">
            <w:pPr>
              <w:pStyle w:val="ConsPlusNormal"/>
              <w:jc w:val="center"/>
            </w:pPr>
            <w:r>
              <w:t>10 584</w:t>
            </w:r>
          </w:p>
        </w:tc>
        <w:tc>
          <w:tcPr>
            <w:tcW w:w="964" w:type="dxa"/>
            <w:vAlign w:val="center"/>
          </w:tcPr>
          <w:p w:rsidR="0069422D" w:rsidRDefault="0069422D">
            <w:pPr>
              <w:pStyle w:val="ConsPlusNormal"/>
              <w:jc w:val="center"/>
            </w:pPr>
            <w:r>
              <w:t>10 608</w:t>
            </w:r>
          </w:p>
        </w:tc>
        <w:tc>
          <w:tcPr>
            <w:tcW w:w="964" w:type="dxa"/>
            <w:vAlign w:val="center"/>
          </w:tcPr>
          <w:p w:rsidR="0069422D" w:rsidRDefault="0069422D">
            <w:pPr>
              <w:pStyle w:val="ConsPlusNormal"/>
              <w:jc w:val="center"/>
            </w:pPr>
            <w:r>
              <w:t>10 659</w:t>
            </w:r>
          </w:p>
        </w:tc>
        <w:tc>
          <w:tcPr>
            <w:tcW w:w="964" w:type="dxa"/>
            <w:vAlign w:val="center"/>
          </w:tcPr>
          <w:p w:rsidR="0069422D" w:rsidRDefault="0069422D">
            <w:pPr>
              <w:pStyle w:val="ConsPlusNormal"/>
              <w:jc w:val="center"/>
            </w:pPr>
            <w:r>
              <w:t>10 659</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21 400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22 570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22 932</w:t>
            </w:r>
          </w:p>
        </w:tc>
        <w:tc>
          <w:tcPr>
            <w:tcW w:w="943" w:type="dxa"/>
            <w:vAlign w:val="center"/>
          </w:tcPr>
          <w:p w:rsidR="0069422D" w:rsidRDefault="0069422D">
            <w:pPr>
              <w:pStyle w:val="ConsPlusNormal"/>
              <w:jc w:val="center"/>
            </w:pPr>
            <w:r>
              <w:t>25 052</w:t>
            </w:r>
          </w:p>
        </w:tc>
        <w:tc>
          <w:tcPr>
            <w:tcW w:w="964" w:type="dxa"/>
            <w:vAlign w:val="center"/>
          </w:tcPr>
          <w:p w:rsidR="0069422D" w:rsidRDefault="0069422D">
            <w:pPr>
              <w:pStyle w:val="ConsPlusNormal"/>
              <w:jc w:val="center"/>
            </w:pPr>
            <w:r>
              <w:t>22 932</w:t>
            </w:r>
          </w:p>
        </w:tc>
        <w:tc>
          <w:tcPr>
            <w:tcW w:w="964" w:type="dxa"/>
            <w:vAlign w:val="center"/>
          </w:tcPr>
          <w:p w:rsidR="0069422D" w:rsidRDefault="0069422D">
            <w:pPr>
              <w:pStyle w:val="ConsPlusNormal"/>
              <w:jc w:val="center"/>
            </w:pPr>
            <w:r>
              <w:t>22 932</w:t>
            </w:r>
          </w:p>
        </w:tc>
        <w:tc>
          <w:tcPr>
            <w:tcW w:w="964" w:type="dxa"/>
            <w:vAlign w:val="center"/>
          </w:tcPr>
          <w:p w:rsidR="0069422D" w:rsidRDefault="0069422D">
            <w:pPr>
              <w:pStyle w:val="ConsPlusNormal"/>
              <w:jc w:val="center"/>
            </w:pPr>
            <w:r>
              <w:t>22 932</w:t>
            </w:r>
          </w:p>
        </w:tc>
      </w:tr>
      <w:tr w:rsidR="0069422D">
        <w:tc>
          <w:tcPr>
            <w:tcW w:w="1644" w:type="dxa"/>
            <w:vMerge w:val="restart"/>
          </w:tcPr>
          <w:p w:rsidR="0069422D" w:rsidRDefault="0069422D">
            <w:pPr>
              <w:pStyle w:val="ConsPlusNormal"/>
            </w:pPr>
            <w:r>
              <w:t>Основное мероприятие 3.3.</w:t>
            </w:r>
          </w:p>
        </w:tc>
        <w:tc>
          <w:tcPr>
            <w:tcW w:w="1871" w:type="dxa"/>
            <w:vMerge w:val="restart"/>
          </w:tcPr>
          <w:p w:rsidR="0069422D" w:rsidRDefault="0069422D">
            <w:pPr>
              <w:pStyle w:val="ConsPlusNormal"/>
            </w:pPr>
            <w:r>
              <w:t xml:space="preserve">Расходы на содержание Уполномоченного </w:t>
            </w:r>
            <w:r>
              <w:lastRenderedPageBreak/>
              <w:t>по защите прав предпринимателей в Белгородской области</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43"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43"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3.3.1.</w:t>
            </w:r>
          </w:p>
        </w:tc>
        <w:tc>
          <w:tcPr>
            <w:tcW w:w="1871" w:type="dxa"/>
            <w:vMerge w:val="restart"/>
          </w:tcPr>
          <w:p w:rsidR="0069422D" w:rsidRDefault="0069422D">
            <w:pPr>
              <w:pStyle w:val="ConsPlusNormal"/>
            </w:pPr>
            <w:r>
              <w:t>Расходы на содержание Уполномоченного по защите прав предпринимателей в Белгородской области</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43"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200</w:t>
            </w:r>
          </w:p>
        </w:tc>
        <w:tc>
          <w:tcPr>
            <w:tcW w:w="943"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r>
              <w:t>200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территориальные </w:t>
            </w:r>
            <w:r>
              <w:lastRenderedPageBreak/>
              <w:t>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Основное мероприятие 3.4.</w:t>
            </w:r>
          </w:p>
        </w:tc>
        <w:tc>
          <w:tcPr>
            <w:tcW w:w="1871" w:type="dxa"/>
            <w:vMerge w:val="restart"/>
          </w:tcPr>
          <w:p w:rsidR="0069422D" w:rsidRDefault="0069422D">
            <w:pPr>
              <w:pStyle w:val="ConsPlusNormal"/>
            </w:pPr>
            <w:r>
              <w:t>Государственная поддержка малого и среднего предпринимательства, включая крестьянские (фермерские) хозяйства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1 085 975</w:t>
            </w:r>
          </w:p>
        </w:tc>
        <w:tc>
          <w:tcPr>
            <w:tcW w:w="850" w:type="dxa"/>
            <w:vAlign w:val="center"/>
          </w:tcPr>
          <w:p w:rsidR="0069422D" w:rsidRDefault="0069422D">
            <w:pPr>
              <w:pStyle w:val="ConsPlusNormal"/>
              <w:jc w:val="center"/>
            </w:pPr>
            <w:r>
              <w:t>84 139</w:t>
            </w:r>
          </w:p>
        </w:tc>
        <w:tc>
          <w:tcPr>
            <w:tcW w:w="964" w:type="dxa"/>
            <w:vAlign w:val="center"/>
          </w:tcPr>
          <w:p w:rsidR="0069422D" w:rsidRDefault="0069422D">
            <w:pPr>
              <w:pStyle w:val="ConsPlusNormal"/>
              <w:jc w:val="center"/>
            </w:pPr>
            <w:r>
              <w:t>730 016</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jc w:val="center"/>
            </w:pPr>
            <w:r>
              <w:t>595 699</w:t>
            </w:r>
          </w:p>
        </w:tc>
        <w:tc>
          <w:tcPr>
            <w:tcW w:w="943" w:type="dxa"/>
            <w:vAlign w:val="center"/>
          </w:tcPr>
          <w:p w:rsidR="0069422D" w:rsidRDefault="0069422D">
            <w:pPr>
              <w:pStyle w:val="ConsPlusNormal"/>
              <w:jc w:val="center"/>
            </w:pPr>
            <w:r>
              <w:t>331 740</w:t>
            </w:r>
          </w:p>
        </w:tc>
        <w:tc>
          <w:tcPr>
            <w:tcW w:w="964" w:type="dxa"/>
            <w:vAlign w:val="center"/>
          </w:tcPr>
          <w:p w:rsidR="0069422D" w:rsidRDefault="0069422D">
            <w:pPr>
              <w:pStyle w:val="ConsPlusNormal"/>
              <w:jc w:val="center"/>
            </w:pPr>
            <w:r>
              <w:t>597 982</w:t>
            </w:r>
          </w:p>
        </w:tc>
        <w:tc>
          <w:tcPr>
            <w:tcW w:w="964" w:type="dxa"/>
            <w:vAlign w:val="center"/>
          </w:tcPr>
          <w:p w:rsidR="0069422D" w:rsidRDefault="0069422D">
            <w:pPr>
              <w:pStyle w:val="ConsPlusNormal"/>
              <w:jc w:val="center"/>
            </w:pPr>
            <w:r>
              <w:t>638 825</w:t>
            </w:r>
          </w:p>
        </w:tc>
        <w:tc>
          <w:tcPr>
            <w:tcW w:w="964" w:type="dxa"/>
            <w:vAlign w:val="center"/>
          </w:tcPr>
          <w:p w:rsidR="0069422D" w:rsidRDefault="0069422D">
            <w:pPr>
              <w:pStyle w:val="ConsPlusNormal"/>
              <w:jc w:val="center"/>
            </w:pPr>
            <w:r>
              <w:t>605 550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380 085</w:t>
            </w:r>
          </w:p>
        </w:tc>
        <w:tc>
          <w:tcPr>
            <w:tcW w:w="850" w:type="dxa"/>
            <w:vAlign w:val="center"/>
          </w:tcPr>
          <w:p w:rsidR="0069422D" w:rsidRDefault="0069422D">
            <w:pPr>
              <w:pStyle w:val="ConsPlusNormal"/>
              <w:jc w:val="center"/>
            </w:pPr>
            <w:r>
              <w:t>84 139</w:t>
            </w:r>
          </w:p>
        </w:tc>
        <w:tc>
          <w:tcPr>
            <w:tcW w:w="964" w:type="dxa"/>
            <w:vAlign w:val="center"/>
          </w:tcPr>
          <w:p w:rsidR="0069422D" w:rsidRDefault="0069422D">
            <w:pPr>
              <w:pStyle w:val="ConsPlusNormal"/>
              <w:jc w:val="center"/>
            </w:pPr>
            <w:r>
              <w:t>191 302</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jc w:val="center"/>
            </w:pPr>
            <w:r>
              <w:t>161 095</w:t>
            </w:r>
          </w:p>
        </w:tc>
        <w:tc>
          <w:tcPr>
            <w:tcW w:w="943" w:type="dxa"/>
            <w:vAlign w:val="center"/>
          </w:tcPr>
          <w:p w:rsidR="0069422D" w:rsidRDefault="0069422D">
            <w:pPr>
              <w:pStyle w:val="ConsPlusNormal"/>
              <w:jc w:val="center"/>
            </w:pPr>
            <w:r>
              <w:t>82 890</w:t>
            </w:r>
          </w:p>
        </w:tc>
        <w:tc>
          <w:tcPr>
            <w:tcW w:w="964" w:type="dxa"/>
            <w:vAlign w:val="center"/>
          </w:tcPr>
          <w:p w:rsidR="0069422D" w:rsidRDefault="0069422D">
            <w:pPr>
              <w:pStyle w:val="ConsPlusNormal"/>
              <w:jc w:val="center"/>
            </w:pPr>
            <w:r>
              <w:t>158 693</w:t>
            </w:r>
          </w:p>
        </w:tc>
        <w:tc>
          <w:tcPr>
            <w:tcW w:w="964" w:type="dxa"/>
            <w:vAlign w:val="center"/>
          </w:tcPr>
          <w:p w:rsidR="0069422D" w:rsidRDefault="0069422D">
            <w:pPr>
              <w:pStyle w:val="ConsPlusNormal"/>
              <w:jc w:val="center"/>
            </w:pPr>
            <w:r>
              <w:t>157 741</w:t>
            </w:r>
          </w:p>
        </w:tc>
        <w:tc>
          <w:tcPr>
            <w:tcW w:w="964" w:type="dxa"/>
            <w:vAlign w:val="center"/>
          </w:tcPr>
          <w:p w:rsidR="0069422D" w:rsidRDefault="0069422D">
            <w:pPr>
              <w:pStyle w:val="ConsPlusNormal"/>
              <w:jc w:val="center"/>
            </w:pPr>
            <w:r>
              <w:t>158 693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183 824</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45 744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21 007</w:t>
            </w:r>
          </w:p>
        </w:tc>
        <w:tc>
          <w:tcPr>
            <w:tcW w:w="943" w:type="dxa"/>
            <w:vAlign w:val="center"/>
          </w:tcPr>
          <w:p w:rsidR="0069422D" w:rsidRDefault="0069422D">
            <w:pPr>
              <w:pStyle w:val="ConsPlusNormal"/>
              <w:jc w:val="center"/>
            </w:pPr>
            <w:r>
              <w:t>46 307</w:t>
            </w:r>
          </w:p>
        </w:tc>
        <w:tc>
          <w:tcPr>
            <w:tcW w:w="964" w:type="dxa"/>
            <w:vAlign w:val="center"/>
          </w:tcPr>
          <w:p w:rsidR="0069422D" w:rsidRDefault="0069422D">
            <w:pPr>
              <w:pStyle w:val="ConsPlusNormal"/>
              <w:jc w:val="center"/>
            </w:pPr>
            <w:r>
              <w:t>21 134</w:t>
            </w:r>
          </w:p>
        </w:tc>
        <w:tc>
          <w:tcPr>
            <w:tcW w:w="964" w:type="dxa"/>
            <w:vAlign w:val="center"/>
          </w:tcPr>
          <w:p w:rsidR="0069422D" w:rsidRDefault="0069422D">
            <w:pPr>
              <w:pStyle w:val="ConsPlusNormal"/>
              <w:jc w:val="center"/>
            </w:pPr>
            <w:r>
              <w:t>21 134</w:t>
            </w:r>
          </w:p>
        </w:tc>
        <w:tc>
          <w:tcPr>
            <w:tcW w:w="964" w:type="dxa"/>
            <w:vAlign w:val="center"/>
          </w:tcPr>
          <w:p w:rsidR="0069422D" w:rsidRDefault="0069422D">
            <w:pPr>
              <w:pStyle w:val="ConsPlusNormal"/>
              <w:jc w:val="center"/>
            </w:pPr>
            <w:r>
              <w:t>21 134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522 066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492 970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413 597</w:t>
            </w:r>
          </w:p>
        </w:tc>
        <w:tc>
          <w:tcPr>
            <w:tcW w:w="943" w:type="dxa"/>
            <w:vAlign w:val="center"/>
          </w:tcPr>
          <w:p w:rsidR="0069422D" w:rsidRDefault="0069422D">
            <w:pPr>
              <w:pStyle w:val="ConsPlusNormal"/>
              <w:jc w:val="center"/>
            </w:pPr>
            <w:r>
              <w:t>202 443</w:t>
            </w:r>
          </w:p>
        </w:tc>
        <w:tc>
          <w:tcPr>
            <w:tcW w:w="964" w:type="dxa"/>
            <w:vAlign w:val="center"/>
          </w:tcPr>
          <w:p w:rsidR="0069422D" w:rsidRDefault="0069422D">
            <w:pPr>
              <w:pStyle w:val="ConsPlusNormal"/>
              <w:jc w:val="center"/>
            </w:pPr>
            <w:r>
              <w:t>418 155</w:t>
            </w:r>
          </w:p>
        </w:tc>
        <w:tc>
          <w:tcPr>
            <w:tcW w:w="964" w:type="dxa"/>
            <w:vAlign w:val="center"/>
          </w:tcPr>
          <w:p w:rsidR="0069422D" w:rsidRDefault="0069422D">
            <w:pPr>
              <w:pStyle w:val="ConsPlusNormal"/>
              <w:jc w:val="center"/>
            </w:pPr>
            <w:r>
              <w:t>459 950</w:t>
            </w:r>
          </w:p>
        </w:tc>
        <w:tc>
          <w:tcPr>
            <w:tcW w:w="964" w:type="dxa"/>
            <w:vAlign w:val="center"/>
          </w:tcPr>
          <w:p w:rsidR="0069422D" w:rsidRDefault="0069422D">
            <w:pPr>
              <w:pStyle w:val="ConsPlusNormal"/>
              <w:jc w:val="center"/>
            </w:pPr>
            <w:r>
              <w:t>425 723</w:t>
            </w:r>
          </w:p>
        </w:tc>
      </w:tr>
      <w:tr w:rsidR="0069422D">
        <w:tc>
          <w:tcPr>
            <w:tcW w:w="13586" w:type="dxa"/>
            <w:gridSpan w:val="12"/>
          </w:tcPr>
          <w:p w:rsidR="0069422D" w:rsidRDefault="0069422D">
            <w:pPr>
              <w:pStyle w:val="ConsPlusNormal"/>
              <w:jc w:val="center"/>
              <w:outlineLvl w:val="2"/>
            </w:pPr>
            <w:r>
              <w:t>Мероприятия, реализуемые Микрофинансовой компанией Белгородский областной фонд поддержки малого и среднего предпринимательства</w:t>
            </w:r>
          </w:p>
        </w:tc>
      </w:tr>
      <w:tr w:rsidR="0069422D">
        <w:tc>
          <w:tcPr>
            <w:tcW w:w="1644" w:type="dxa"/>
            <w:vMerge w:val="restart"/>
          </w:tcPr>
          <w:p w:rsidR="0069422D" w:rsidRDefault="0069422D">
            <w:pPr>
              <w:pStyle w:val="ConsPlusNormal"/>
            </w:pPr>
            <w:r>
              <w:t>Мероприятие 3.4.1.</w:t>
            </w:r>
          </w:p>
        </w:tc>
        <w:tc>
          <w:tcPr>
            <w:tcW w:w="1871" w:type="dxa"/>
            <w:vMerge w:val="restart"/>
          </w:tcPr>
          <w:p w:rsidR="0069422D" w:rsidRDefault="0069422D">
            <w:pPr>
              <w:pStyle w:val="ConsPlusNormal"/>
            </w:pPr>
            <w:r>
              <w:t xml:space="preserve">Программа поддержки начинающих - </w:t>
            </w:r>
            <w:r>
              <w:lastRenderedPageBreak/>
              <w:t>гранты начинающим на создание собственного бизнеса</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36 051</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14 988</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4 600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4 600</w:t>
            </w:r>
          </w:p>
        </w:tc>
        <w:tc>
          <w:tcPr>
            <w:tcW w:w="964" w:type="dxa"/>
            <w:vAlign w:val="center"/>
          </w:tcPr>
          <w:p w:rsidR="0069422D" w:rsidRDefault="0069422D">
            <w:pPr>
              <w:pStyle w:val="ConsPlusNormal"/>
              <w:jc w:val="center"/>
            </w:pPr>
            <w:r>
              <w:t>4 600</w:t>
            </w:r>
          </w:p>
        </w:tc>
        <w:tc>
          <w:tcPr>
            <w:tcW w:w="964" w:type="dxa"/>
            <w:vAlign w:val="center"/>
          </w:tcPr>
          <w:p w:rsidR="0069422D" w:rsidRDefault="0069422D">
            <w:pPr>
              <w:pStyle w:val="ConsPlusNormal"/>
              <w:jc w:val="center"/>
            </w:pPr>
            <w:r>
              <w:t>4 600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17 100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11 078</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3 600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3 600</w:t>
            </w:r>
          </w:p>
        </w:tc>
        <w:tc>
          <w:tcPr>
            <w:tcW w:w="964" w:type="dxa"/>
            <w:vAlign w:val="center"/>
          </w:tcPr>
          <w:p w:rsidR="0069422D" w:rsidRDefault="0069422D">
            <w:pPr>
              <w:pStyle w:val="ConsPlusNormal"/>
              <w:jc w:val="center"/>
            </w:pPr>
            <w:r>
              <w:t>3 600</w:t>
            </w:r>
          </w:p>
        </w:tc>
        <w:tc>
          <w:tcPr>
            <w:tcW w:w="964" w:type="dxa"/>
            <w:vAlign w:val="center"/>
          </w:tcPr>
          <w:p w:rsidR="0069422D" w:rsidRDefault="0069422D">
            <w:pPr>
              <w:pStyle w:val="ConsPlusNormal"/>
              <w:jc w:val="center"/>
            </w:pPr>
            <w:r>
              <w:t>3 600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14 226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1 955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4 725</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1 955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600</w:t>
            </w:r>
          </w:p>
        </w:tc>
        <w:tc>
          <w:tcPr>
            <w:tcW w:w="964" w:type="dxa"/>
            <w:vAlign w:val="center"/>
          </w:tcPr>
          <w:p w:rsidR="0069422D" w:rsidRDefault="0069422D">
            <w:pPr>
              <w:pStyle w:val="ConsPlusNormal"/>
              <w:jc w:val="center"/>
            </w:pPr>
            <w:r>
              <w:t>600</w:t>
            </w:r>
          </w:p>
        </w:tc>
        <w:tc>
          <w:tcPr>
            <w:tcW w:w="964" w:type="dxa"/>
            <w:vAlign w:val="center"/>
          </w:tcPr>
          <w:p w:rsidR="0069422D" w:rsidRDefault="0069422D">
            <w:pPr>
              <w:pStyle w:val="ConsPlusNormal"/>
              <w:jc w:val="center"/>
            </w:pPr>
            <w:r>
              <w:t>600</w:t>
            </w:r>
          </w:p>
        </w:tc>
      </w:tr>
      <w:tr w:rsidR="0069422D">
        <w:tc>
          <w:tcPr>
            <w:tcW w:w="1644" w:type="dxa"/>
            <w:vMerge w:val="restart"/>
          </w:tcPr>
          <w:p w:rsidR="0069422D" w:rsidRDefault="0069422D">
            <w:pPr>
              <w:pStyle w:val="ConsPlusNormal"/>
            </w:pPr>
            <w:r>
              <w:t>Мероприятие 3.4.2.</w:t>
            </w:r>
          </w:p>
        </w:tc>
        <w:tc>
          <w:tcPr>
            <w:tcW w:w="1871" w:type="dxa"/>
            <w:vMerge w:val="restart"/>
          </w:tcPr>
          <w:p w:rsidR="0069422D" w:rsidRDefault="0069422D">
            <w:pPr>
              <w:pStyle w:val="ConsPlusNormal"/>
            </w:pPr>
            <w:r>
              <w:t>Программа содействия развитию лизинговой деятельности субъектов малого и среднего предпринимательства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471 675</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184 480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71 667</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52 500</w:t>
            </w:r>
          </w:p>
        </w:tc>
        <w:tc>
          <w:tcPr>
            <w:tcW w:w="964" w:type="dxa"/>
            <w:vAlign w:val="center"/>
          </w:tcPr>
          <w:p w:rsidR="0069422D" w:rsidRDefault="0069422D">
            <w:pPr>
              <w:pStyle w:val="ConsPlusNormal"/>
              <w:jc w:val="center"/>
            </w:pPr>
            <w:r>
              <w:t>52 500</w:t>
            </w:r>
          </w:p>
        </w:tc>
        <w:tc>
          <w:tcPr>
            <w:tcW w:w="964" w:type="dxa"/>
            <w:vAlign w:val="center"/>
          </w:tcPr>
          <w:p w:rsidR="0069422D" w:rsidRDefault="0069422D">
            <w:pPr>
              <w:pStyle w:val="ConsPlusNormal"/>
              <w:jc w:val="center"/>
            </w:pPr>
            <w:r>
              <w:t>52 500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113 072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22 508</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18 000</w:t>
            </w:r>
          </w:p>
        </w:tc>
        <w:tc>
          <w:tcPr>
            <w:tcW w:w="964" w:type="dxa"/>
            <w:vAlign w:val="center"/>
          </w:tcPr>
          <w:p w:rsidR="0069422D" w:rsidRDefault="0069422D">
            <w:pPr>
              <w:pStyle w:val="ConsPlusNormal"/>
              <w:jc w:val="center"/>
            </w:pPr>
            <w:r>
              <w:t>18 000</w:t>
            </w:r>
          </w:p>
        </w:tc>
        <w:tc>
          <w:tcPr>
            <w:tcW w:w="964" w:type="dxa"/>
            <w:vAlign w:val="center"/>
          </w:tcPr>
          <w:p w:rsidR="0069422D" w:rsidRDefault="0069422D">
            <w:pPr>
              <w:pStyle w:val="ConsPlusNormal"/>
              <w:jc w:val="center"/>
            </w:pPr>
            <w:r>
              <w:t>18 000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60 920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3 972</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1 667</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2 000</w:t>
            </w:r>
          </w:p>
        </w:tc>
        <w:tc>
          <w:tcPr>
            <w:tcW w:w="964" w:type="dxa"/>
            <w:vAlign w:val="center"/>
          </w:tcPr>
          <w:p w:rsidR="0069422D" w:rsidRDefault="0069422D">
            <w:pPr>
              <w:pStyle w:val="ConsPlusNormal"/>
              <w:jc w:val="center"/>
            </w:pPr>
            <w:r>
              <w:t>2 000</w:t>
            </w:r>
          </w:p>
        </w:tc>
        <w:tc>
          <w:tcPr>
            <w:tcW w:w="964" w:type="dxa"/>
            <w:vAlign w:val="center"/>
          </w:tcPr>
          <w:p w:rsidR="0069422D" w:rsidRDefault="0069422D">
            <w:pPr>
              <w:pStyle w:val="ConsPlusNormal"/>
              <w:jc w:val="center"/>
            </w:pPr>
            <w:r>
              <w:t>2 000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территориальные </w:t>
            </w:r>
            <w:r>
              <w:lastRenderedPageBreak/>
              <w:t>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297 683</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158 000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55 000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32 500</w:t>
            </w:r>
          </w:p>
        </w:tc>
        <w:tc>
          <w:tcPr>
            <w:tcW w:w="964" w:type="dxa"/>
            <w:vAlign w:val="center"/>
          </w:tcPr>
          <w:p w:rsidR="0069422D" w:rsidRDefault="0069422D">
            <w:pPr>
              <w:pStyle w:val="ConsPlusNormal"/>
              <w:jc w:val="center"/>
            </w:pPr>
            <w:r>
              <w:t>32 500</w:t>
            </w:r>
          </w:p>
        </w:tc>
        <w:tc>
          <w:tcPr>
            <w:tcW w:w="964" w:type="dxa"/>
            <w:vAlign w:val="center"/>
          </w:tcPr>
          <w:p w:rsidR="0069422D" w:rsidRDefault="0069422D">
            <w:pPr>
              <w:pStyle w:val="ConsPlusNormal"/>
              <w:jc w:val="center"/>
            </w:pPr>
            <w:r>
              <w:t>32 500</w:t>
            </w:r>
          </w:p>
        </w:tc>
      </w:tr>
      <w:tr w:rsidR="0069422D">
        <w:tc>
          <w:tcPr>
            <w:tcW w:w="1644" w:type="dxa"/>
            <w:vMerge w:val="restart"/>
          </w:tcPr>
          <w:p w:rsidR="0069422D" w:rsidRDefault="0069422D">
            <w:pPr>
              <w:pStyle w:val="ConsPlusNormal"/>
            </w:pPr>
            <w:r>
              <w:t>Мероприятие 3.4.3.</w:t>
            </w:r>
          </w:p>
        </w:tc>
        <w:tc>
          <w:tcPr>
            <w:tcW w:w="1871" w:type="dxa"/>
            <w:vMerge w:val="restart"/>
          </w:tcPr>
          <w:p w:rsidR="0069422D" w:rsidRDefault="0069422D">
            <w:pPr>
              <w:pStyle w:val="ConsPlusNormal"/>
            </w:pPr>
            <w:r>
              <w:t>Предоставление грантов начинающим субъектам малого предпринимательства на уплату первого взноса при заключении договора финансовой аренды (лизинга)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3 450</w:t>
            </w:r>
          </w:p>
        </w:tc>
        <w:tc>
          <w:tcPr>
            <w:tcW w:w="964" w:type="dxa"/>
            <w:vAlign w:val="center"/>
          </w:tcPr>
          <w:p w:rsidR="0069422D" w:rsidRDefault="0069422D">
            <w:pPr>
              <w:pStyle w:val="ConsPlusNormal"/>
              <w:jc w:val="center"/>
            </w:pPr>
            <w:r>
              <w:t>3 450</w:t>
            </w:r>
          </w:p>
        </w:tc>
        <w:tc>
          <w:tcPr>
            <w:tcW w:w="964" w:type="dxa"/>
            <w:vAlign w:val="center"/>
          </w:tcPr>
          <w:p w:rsidR="0069422D" w:rsidRDefault="0069422D">
            <w:pPr>
              <w:pStyle w:val="ConsPlusNormal"/>
              <w:jc w:val="center"/>
            </w:pPr>
            <w:r>
              <w:t>3 450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2 700</w:t>
            </w:r>
          </w:p>
        </w:tc>
        <w:tc>
          <w:tcPr>
            <w:tcW w:w="964" w:type="dxa"/>
            <w:vAlign w:val="center"/>
          </w:tcPr>
          <w:p w:rsidR="0069422D" w:rsidRDefault="0069422D">
            <w:pPr>
              <w:pStyle w:val="ConsPlusNormal"/>
              <w:jc w:val="center"/>
            </w:pPr>
            <w:r>
              <w:t>2 700</w:t>
            </w:r>
          </w:p>
        </w:tc>
        <w:tc>
          <w:tcPr>
            <w:tcW w:w="964" w:type="dxa"/>
            <w:vAlign w:val="center"/>
          </w:tcPr>
          <w:p w:rsidR="0069422D" w:rsidRDefault="0069422D">
            <w:pPr>
              <w:pStyle w:val="ConsPlusNormal"/>
              <w:jc w:val="center"/>
            </w:pPr>
            <w:r>
              <w:t>2 700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300</w:t>
            </w:r>
          </w:p>
        </w:tc>
        <w:tc>
          <w:tcPr>
            <w:tcW w:w="964" w:type="dxa"/>
            <w:vAlign w:val="center"/>
          </w:tcPr>
          <w:p w:rsidR="0069422D" w:rsidRDefault="0069422D">
            <w:pPr>
              <w:pStyle w:val="ConsPlusNormal"/>
              <w:jc w:val="center"/>
            </w:pPr>
            <w:r>
              <w:t>300</w:t>
            </w:r>
          </w:p>
        </w:tc>
        <w:tc>
          <w:tcPr>
            <w:tcW w:w="964" w:type="dxa"/>
            <w:vAlign w:val="center"/>
          </w:tcPr>
          <w:p w:rsidR="0069422D" w:rsidRDefault="0069422D">
            <w:pPr>
              <w:pStyle w:val="ConsPlusNormal"/>
              <w:jc w:val="center"/>
            </w:pPr>
            <w:r>
              <w:t>300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450</w:t>
            </w:r>
          </w:p>
        </w:tc>
        <w:tc>
          <w:tcPr>
            <w:tcW w:w="964" w:type="dxa"/>
            <w:vAlign w:val="center"/>
          </w:tcPr>
          <w:p w:rsidR="0069422D" w:rsidRDefault="0069422D">
            <w:pPr>
              <w:pStyle w:val="ConsPlusNormal"/>
              <w:jc w:val="center"/>
            </w:pPr>
            <w:r>
              <w:t>450</w:t>
            </w:r>
          </w:p>
        </w:tc>
        <w:tc>
          <w:tcPr>
            <w:tcW w:w="964" w:type="dxa"/>
            <w:vAlign w:val="center"/>
          </w:tcPr>
          <w:p w:rsidR="0069422D" w:rsidRDefault="0069422D">
            <w:pPr>
              <w:pStyle w:val="ConsPlusNormal"/>
              <w:jc w:val="center"/>
            </w:pPr>
            <w:r>
              <w:t>450</w:t>
            </w:r>
          </w:p>
        </w:tc>
      </w:tr>
      <w:tr w:rsidR="0069422D">
        <w:tc>
          <w:tcPr>
            <w:tcW w:w="1644" w:type="dxa"/>
            <w:vMerge w:val="restart"/>
          </w:tcPr>
          <w:p w:rsidR="0069422D" w:rsidRDefault="0069422D">
            <w:pPr>
              <w:pStyle w:val="ConsPlusNormal"/>
            </w:pPr>
            <w:r>
              <w:t>Мероприятие 3.4.4.</w:t>
            </w:r>
          </w:p>
        </w:tc>
        <w:tc>
          <w:tcPr>
            <w:tcW w:w="1871" w:type="dxa"/>
            <w:vMerge w:val="restart"/>
          </w:tcPr>
          <w:p w:rsidR="0069422D" w:rsidRDefault="0069422D">
            <w:pPr>
              <w:pStyle w:val="ConsPlusNormal"/>
            </w:pPr>
            <w:r>
              <w:t xml:space="preserve">Субсидирование части затрат субъектов малого и среднего предпринимательства на уплату </w:t>
            </w:r>
            <w:r>
              <w:lastRenderedPageBreak/>
              <w:t>процентов по кредитам, привлеченным в российских кредитных организациях для строительства производственных зданий, строений, сооружений и (или) приобретения оборудования в целях создания и (или) развития и (или) модернизации производства товаров (работ, услуг)</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143 816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104 000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111 000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102 530</w:t>
            </w:r>
          </w:p>
        </w:tc>
        <w:tc>
          <w:tcPr>
            <w:tcW w:w="964" w:type="dxa"/>
            <w:vAlign w:val="center"/>
          </w:tcPr>
          <w:p w:rsidR="0069422D" w:rsidRDefault="0069422D">
            <w:pPr>
              <w:pStyle w:val="ConsPlusNormal"/>
              <w:jc w:val="center"/>
            </w:pPr>
            <w:r>
              <w:t>102 530</w:t>
            </w:r>
          </w:p>
        </w:tc>
        <w:tc>
          <w:tcPr>
            <w:tcW w:w="964" w:type="dxa"/>
            <w:vAlign w:val="center"/>
          </w:tcPr>
          <w:p w:rsidR="0069422D" w:rsidRDefault="0069422D">
            <w:pPr>
              <w:pStyle w:val="ConsPlusNormal"/>
              <w:jc w:val="center"/>
            </w:pPr>
            <w:r>
              <w:t>102 530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5 800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12 750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19 800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12 177</w:t>
            </w:r>
          </w:p>
        </w:tc>
        <w:tc>
          <w:tcPr>
            <w:tcW w:w="964" w:type="dxa"/>
            <w:vAlign w:val="center"/>
          </w:tcPr>
          <w:p w:rsidR="0069422D" w:rsidRDefault="0069422D">
            <w:pPr>
              <w:pStyle w:val="ConsPlusNormal"/>
              <w:jc w:val="center"/>
            </w:pPr>
            <w:r>
              <w:t>12 177</w:t>
            </w:r>
          </w:p>
        </w:tc>
        <w:tc>
          <w:tcPr>
            <w:tcW w:w="964" w:type="dxa"/>
            <w:vAlign w:val="center"/>
          </w:tcPr>
          <w:p w:rsidR="0069422D" w:rsidRDefault="0069422D">
            <w:pPr>
              <w:pStyle w:val="ConsPlusNormal"/>
              <w:jc w:val="center"/>
            </w:pPr>
            <w:r>
              <w:t>12 177</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2 486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2 250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2 200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1 353</w:t>
            </w:r>
          </w:p>
        </w:tc>
        <w:tc>
          <w:tcPr>
            <w:tcW w:w="964" w:type="dxa"/>
            <w:vAlign w:val="center"/>
          </w:tcPr>
          <w:p w:rsidR="0069422D" w:rsidRDefault="0069422D">
            <w:pPr>
              <w:pStyle w:val="ConsPlusNormal"/>
              <w:jc w:val="center"/>
            </w:pPr>
            <w:r>
              <w:t>1 353</w:t>
            </w:r>
          </w:p>
        </w:tc>
        <w:tc>
          <w:tcPr>
            <w:tcW w:w="964" w:type="dxa"/>
            <w:vAlign w:val="center"/>
          </w:tcPr>
          <w:p w:rsidR="0069422D" w:rsidRDefault="0069422D">
            <w:pPr>
              <w:pStyle w:val="ConsPlusNormal"/>
              <w:jc w:val="center"/>
            </w:pPr>
            <w:r>
              <w:t>1 353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135 530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89 000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89 000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89 000</w:t>
            </w:r>
          </w:p>
        </w:tc>
        <w:tc>
          <w:tcPr>
            <w:tcW w:w="964" w:type="dxa"/>
            <w:vAlign w:val="center"/>
          </w:tcPr>
          <w:p w:rsidR="0069422D" w:rsidRDefault="0069422D">
            <w:pPr>
              <w:pStyle w:val="ConsPlusNormal"/>
              <w:jc w:val="center"/>
            </w:pPr>
            <w:r>
              <w:t>89 000</w:t>
            </w:r>
          </w:p>
        </w:tc>
        <w:tc>
          <w:tcPr>
            <w:tcW w:w="964" w:type="dxa"/>
            <w:vAlign w:val="center"/>
          </w:tcPr>
          <w:p w:rsidR="0069422D" w:rsidRDefault="0069422D">
            <w:pPr>
              <w:pStyle w:val="ConsPlusNormal"/>
              <w:jc w:val="center"/>
            </w:pPr>
            <w:r>
              <w:t>89 000</w:t>
            </w:r>
          </w:p>
        </w:tc>
      </w:tr>
      <w:tr w:rsidR="0069422D">
        <w:tc>
          <w:tcPr>
            <w:tcW w:w="1644" w:type="dxa"/>
            <w:vMerge w:val="restart"/>
          </w:tcPr>
          <w:p w:rsidR="0069422D" w:rsidRDefault="0069422D">
            <w:pPr>
              <w:pStyle w:val="ConsPlusNormal"/>
            </w:pPr>
            <w:r>
              <w:t>Мероприятие 3.4.5.</w:t>
            </w:r>
          </w:p>
        </w:tc>
        <w:tc>
          <w:tcPr>
            <w:tcW w:w="1871" w:type="dxa"/>
            <w:vMerge w:val="restart"/>
          </w:tcPr>
          <w:p w:rsidR="0069422D" w:rsidRDefault="0069422D">
            <w:pPr>
              <w:pStyle w:val="ConsPlusNormal"/>
            </w:pPr>
            <w:r>
              <w:t xml:space="preserve">Субсидирование части затрат, связанных с уплатой процентов по кредитам, привлеченным в российских кредитных организациях, и лизинговым </w:t>
            </w:r>
            <w:r>
              <w:lastRenderedPageBreak/>
              <w:t>договорам</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1 532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32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w:t>
            </w:r>
            <w:r>
              <w:lastRenderedPageBreak/>
              <w:t>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1 500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3.4.6.</w:t>
            </w:r>
          </w:p>
        </w:tc>
        <w:tc>
          <w:tcPr>
            <w:tcW w:w="1871" w:type="dxa"/>
            <w:vMerge w:val="restart"/>
          </w:tcPr>
          <w:p w:rsidR="0069422D" w:rsidRDefault="0069422D">
            <w:pPr>
              <w:pStyle w:val="ConsPlusNormal"/>
            </w:pPr>
            <w:r>
              <w:t>Формирование (пополнение) фондов микрофинансовой организации, предназначенных для выдачи займов субъектам малого и среднего предпринимательства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29 117</w:t>
            </w:r>
          </w:p>
        </w:tc>
        <w:tc>
          <w:tcPr>
            <w:tcW w:w="850" w:type="dxa"/>
            <w:vAlign w:val="center"/>
          </w:tcPr>
          <w:p w:rsidR="0069422D" w:rsidRDefault="0069422D">
            <w:pPr>
              <w:pStyle w:val="ConsPlusNormal"/>
              <w:jc w:val="center"/>
            </w:pPr>
            <w:r>
              <w:t>29 117</w:t>
            </w: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29 117</w:t>
            </w:r>
          </w:p>
        </w:tc>
        <w:tc>
          <w:tcPr>
            <w:tcW w:w="850" w:type="dxa"/>
            <w:vAlign w:val="center"/>
          </w:tcPr>
          <w:p w:rsidR="0069422D" w:rsidRDefault="0069422D">
            <w:pPr>
              <w:pStyle w:val="ConsPlusNormal"/>
              <w:jc w:val="center"/>
            </w:pPr>
            <w:r>
              <w:t>29 117</w:t>
            </w: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 xml:space="preserve">Мероприятие </w:t>
            </w:r>
            <w:r>
              <w:lastRenderedPageBreak/>
              <w:t>3.4.7.</w:t>
            </w:r>
          </w:p>
        </w:tc>
        <w:tc>
          <w:tcPr>
            <w:tcW w:w="1871" w:type="dxa"/>
            <w:vMerge w:val="restart"/>
          </w:tcPr>
          <w:p w:rsidR="0069422D" w:rsidRDefault="0069422D">
            <w:pPr>
              <w:pStyle w:val="ConsPlusNormal"/>
            </w:pPr>
            <w:r>
              <w:lastRenderedPageBreak/>
              <w:t xml:space="preserve">Субсидирование </w:t>
            </w:r>
            <w:r>
              <w:lastRenderedPageBreak/>
              <w:t>процентной ставки по банковским кредитам, получаемым Микрофинансовой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предпринимательства</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62 811</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157 550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157 550</w:t>
            </w:r>
          </w:p>
        </w:tc>
        <w:tc>
          <w:tcPr>
            <w:tcW w:w="943" w:type="dxa"/>
            <w:vAlign w:val="center"/>
          </w:tcPr>
          <w:p w:rsidR="0069422D" w:rsidRDefault="0069422D">
            <w:pPr>
              <w:pStyle w:val="ConsPlusNormal"/>
              <w:jc w:val="center"/>
            </w:pPr>
            <w:r>
              <w:t>158 500</w:t>
            </w:r>
          </w:p>
        </w:tc>
        <w:tc>
          <w:tcPr>
            <w:tcW w:w="964" w:type="dxa"/>
            <w:vAlign w:val="center"/>
          </w:tcPr>
          <w:p w:rsidR="0069422D" w:rsidRDefault="0069422D">
            <w:pPr>
              <w:pStyle w:val="ConsPlusNormal"/>
              <w:jc w:val="center"/>
            </w:pPr>
            <w:r>
              <w:t>158 500</w:t>
            </w:r>
          </w:p>
        </w:tc>
        <w:tc>
          <w:tcPr>
            <w:tcW w:w="964" w:type="dxa"/>
            <w:vAlign w:val="center"/>
          </w:tcPr>
          <w:p w:rsidR="0069422D" w:rsidRDefault="0069422D">
            <w:pPr>
              <w:pStyle w:val="ConsPlusNormal"/>
              <w:jc w:val="center"/>
            </w:pPr>
            <w:r>
              <w:t>158 500</w:t>
            </w:r>
          </w:p>
        </w:tc>
        <w:tc>
          <w:tcPr>
            <w:tcW w:w="964" w:type="dxa"/>
            <w:vAlign w:val="center"/>
          </w:tcPr>
          <w:p w:rsidR="0069422D" w:rsidRDefault="0069422D">
            <w:pPr>
              <w:pStyle w:val="ConsPlusNormal"/>
              <w:jc w:val="center"/>
            </w:pPr>
            <w:r>
              <w:t>158 500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2 071</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2 550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2 550</w:t>
            </w:r>
          </w:p>
        </w:tc>
        <w:tc>
          <w:tcPr>
            <w:tcW w:w="943" w:type="dxa"/>
            <w:vAlign w:val="center"/>
          </w:tcPr>
          <w:p w:rsidR="0069422D" w:rsidRDefault="0069422D">
            <w:pPr>
              <w:pStyle w:val="ConsPlusNormal"/>
              <w:jc w:val="center"/>
            </w:pPr>
            <w:r>
              <w:t>3 500</w:t>
            </w:r>
          </w:p>
        </w:tc>
        <w:tc>
          <w:tcPr>
            <w:tcW w:w="964" w:type="dxa"/>
            <w:vAlign w:val="center"/>
          </w:tcPr>
          <w:p w:rsidR="0069422D" w:rsidRDefault="0069422D">
            <w:pPr>
              <w:pStyle w:val="ConsPlusNormal"/>
              <w:jc w:val="center"/>
            </w:pPr>
            <w:r>
              <w:t>3 500</w:t>
            </w:r>
          </w:p>
        </w:tc>
        <w:tc>
          <w:tcPr>
            <w:tcW w:w="964" w:type="dxa"/>
            <w:vAlign w:val="center"/>
          </w:tcPr>
          <w:p w:rsidR="0069422D" w:rsidRDefault="0069422D">
            <w:pPr>
              <w:pStyle w:val="ConsPlusNormal"/>
              <w:jc w:val="center"/>
            </w:pPr>
            <w:r>
              <w:t>3 500</w:t>
            </w:r>
          </w:p>
        </w:tc>
        <w:tc>
          <w:tcPr>
            <w:tcW w:w="964" w:type="dxa"/>
            <w:vAlign w:val="center"/>
          </w:tcPr>
          <w:p w:rsidR="0069422D" w:rsidRDefault="0069422D">
            <w:pPr>
              <w:pStyle w:val="ConsPlusNormal"/>
              <w:jc w:val="center"/>
            </w:pPr>
            <w:r>
              <w:t>3 500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60 740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155 000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155 000</w:t>
            </w:r>
          </w:p>
        </w:tc>
        <w:tc>
          <w:tcPr>
            <w:tcW w:w="943" w:type="dxa"/>
            <w:vAlign w:val="center"/>
          </w:tcPr>
          <w:p w:rsidR="0069422D" w:rsidRDefault="0069422D">
            <w:pPr>
              <w:pStyle w:val="ConsPlusNormal"/>
              <w:jc w:val="center"/>
            </w:pPr>
            <w:r>
              <w:t>155 000</w:t>
            </w:r>
          </w:p>
        </w:tc>
        <w:tc>
          <w:tcPr>
            <w:tcW w:w="964" w:type="dxa"/>
            <w:vAlign w:val="center"/>
          </w:tcPr>
          <w:p w:rsidR="0069422D" w:rsidRDefault="0069422D">
            <w:pPr>
              <w:pStyle w:val="ConsPlusNormal"/>
              <w:jc w:val="center"/>
            </w:pPr>
            <w:r>
              <w:t>155 000</w:t>
            </w:r>
          </w:p>
        </w:tc>
        <w:tc>
          <w:tcPr>
            <w:tcW w:w="964" w:type="dxa"/>
            <w:vAlign w:val="center"/>
          </w:tcPr>
          <w:p w:rsidR="0069422D" w:rsidRDefault="0069422D">
            <w:pPr>
              <w:pStyle w:val="ConsPlusNormal"/>
              <w:jc w:val="center"/>
            </w:pPr>
            <w:r>
              <w:t>155 000</w:t>
            </w:r>
          </w:p>
        </w:tc>
        <w:tc>
          <w:tcPr>
            <w:tcW w:w="964" w:type="dxa"/>
            <w:vAlign w:val="center"/>
          </w:tcPr>
          <w:p w:rsidR="0069422D" w:rsidRDefault="0069422D">
            <w:pPr>
              <w:pStyle w:val="ConsPlusNormal"/>
              <w:jc w:val="center"/>
            </w:pPr>
            <w:r>
              <w:t>155 000</w:t>
            </w:r>
          </w:p>
        </w:tc>
      </w:tr>
      <w:tr w:rsidR="0069422D">
        <w:tc>
          <w:tcPr>
            <w:tcW w:w="1644" w:type="dxa"/>
            <w:vMerge w:val="restart"/>
          </w:tcPr>
          <w:p w:rsidR="0069422D" w:rsidRDefault="0069422D">
            <w:pPr>
              <w:pStyle w:val="ConsPlusNormal"/>
            </w:pPr>
            <w:r>
              <w:t>Мероприятие 3.4.8.</w:t>
            </w:r>
          </w:p>
        </w:tc>
        <w:tc>
          <w:tcPr>
            <w:tcW w:w="1871" w:type="dxa"/>
            <w:vMerge w:val="restart"/>
          </w:tcPr>
          <w:p w:rsidR="0069422D" w:rsidRDefault="0069422D">
            <w:pPr>
              <w:pStyle w:val="ConsPlusNormal"/>
            </w:pPr>
            <w:r>
              <w:t xml:space="preserve">Предоставление субсидий субъектам малого и среднего предпринимательства на организацию групп дневного </w:t>
            </w:r>
            <w:r>
              <w:lastRenderedPageBreak/>
              <w:t>времяпрепровождения детей дошкольного возраста и иных подобных видов деятельности</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И 653</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5 750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4 600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4 600</w:t>
            </w:r>
          </w:p>
        </w:tc>
        <w:tc>
          <w:tcPr>
            <w:tcW w:w="964" w:type="dxa"/>
            <w:vAlign w:val="center"/>
          </w:tcPr>
          <w:p w:rsidR="0069422D" w:rsidRDefault="0069422D">
            <w:pPr>
              <w:pStyle w:val="ConsPlusNormal"/>
              <w:jc w:val="center"/>
            </w:pPr>
            <w:r>
              <w:t>4 600</w:t>
            </w:r>
          </w:p>
        </w:tc>
        <w:tc>
          <w:tcPr>
            <w:tcW w:w="964" w:type="dxa"/>
            <w:vAlign w:val="center"/>
          </w:tcPr>
          <w:p w:rsidR="0069422D" w:rsidRDefault="0069422D">
            <w:pPr>
              <w:pStyle w:val="ConsPlusNormal"/>
              <w:jc w:val="center"/>
            </w:pPr>
            <w:r>
              <w:t>4 600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7 002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4 250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3 600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3 600</w:t>
            </w:r>
          </w:p>
        </w:tc>
        <w:tc>
          <w:tcPr>
            <w:tcW w:w="964" w:type="dxa"/>
            <w:vAlign w:val="center"/>
          </w:tcPr>
          <w:p w:rsidR="0069422D" w:rsidRDefault="0069422D">
            <w:pPr>
              <w:pStyle w:val="ConsPlusNormal"/>
              <w:jc w:val="center"/>
            </w:pPr>
            <w:r>
              <w:t>3 600</w:t>
            </w:r>
          </w:p>
        </w:tc>
        <w:tc>
          <w:tcPr>
            <w:tcW w:w="964" w:type="dxa"/>
            <w:vAlign w:val="center"/>
          </w:tcPr>
          <w:p w:rsidR="0069422D" w:rsidRDefault="0069422D">
            <w:pPr>
              <w:pStyle w:val="ConsPlusNormal"/>
              <w:jc w:val="center"/>
            </w:pPr>
            <w:r>
              <w:t>3 600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3 001</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750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w:t>
            </w:r>
            <w:r>
              <w:lastRenderedPageBreak/>
              <w:t>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1 650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750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600</w:t>
            </w:r>
          </w:p>
        </w:tc>
        <w:tc>
          <w:tcPr>
            <w:tcW w:w="964" w:type="dxa"/>
            <w:vAlign w:val="center"/>
          </w:tcPr>
          <w:p w:rsidR="0069422D" w:rsidRDefault="0069422D">
            <w:pPr>
              <w:pStyle w:val="ConsPlusNormal"/>
              <w:jc w:val="center"/>
            </w:pPr>
            <w:r>
              <w:t>600</w:t>
            </w:r>
          </w:p>
        </w:tc>
        <w:tc>
          <w:tcPr>
            <w:tcW w:w="964" w:type="dxa"/>
            <w:vAlign w:val="center"/>
          </w:tcPr>
          <w:p w:rsidR="0069422D" w:rsidRDefault="0069422D">
            <w:pPr>
              <w:pStyle w:val="ConsPlusNormal"/>
              <w:jc w:val="center"/>
            </w:pPr>
            <w:r>
              <w:t>600</w:t>
            </w:r>
          </w:p>
        </w:tc>
      </w:tr>
      <w:tr w:rsidR="0069422D">
        <w:tc>
          <w:tcPr>
            <w:tcW w:w="1644" w:type="dxa"/>
            <w:vMerge w:val="restart"/>
          </w:tcPr>
          <w:p w:rsidR="0069422D" w:rsidRDefault="0069422D">
            <w:pPr>
              <w:pStyle w:val="ConsPlusNormal"/>
            </w:pPr>
            <w:r>
              <w:t>Мероприятие 3.4.9.</w:t>
            </w:r>
          </w:p>
        </w:tc>
        <w:tc>
          <w:tcPr>
            <w:tcW w:w="1871" w:type="dxa"/>
            <w:vMerge w:val="restart"/>
          </w:tcPr>
          <w:p w:rsidR="0069422D" w:rsidRDefault="0069422D">
            <w:pPr>
              <w:pStyle w:val="ConsPlusNormal"/>
            </w:pPr>
            <w:r>
              <w:t>Программа предоставления информационно-образовательных услуг субъектам малого и среднего предпринимательства Белгородской области</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2 106</w:t>
            </w:r>
          </w:p>
        </w:tc>
        <w:tc>
          <w:tcPr>
            <w:tcW w:w="850" w:type="dxa"/>
            <w:vAlign w:val="center"/>
          </w:tcPr>
          <w:p w:rsidR="0069422D" w:rsidRDefault="0069422D">
            <w:pPr>
              <w:pStyle w:val="ConsPlusNormal"/>
              <w:jc w:val="center"/>
            </w:pPr>
            <w:r>
              <w:t>250</w:t>
            </w:r>
          </w:p>
        </w:tc>
        <w:tc>
          <w:tcPr>
            <w:tcW w:w="964" w:type="dxa"/>
            <w:vAlign w:val="center"/>
          </w:tcPr>
          <w:p w:rsidR="0069422D" w:rsidRDefault="0069422D">
            <w:pPr>
              <w:pStyle w:val="ConsPlusNormal"/>
              <w:jc w:val="center"/>
            </w:pPr>
            <w:r>
              <w:t>1 860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2 223</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2 223</w:t>
            </w:r>
          </w:p>
        </w:tc>
        <w:tc>
          <w:tcPr>
            <w:tcW w:w="964" w:type="dxa"/>
            <w:vAlign w:val="center"/>
          </w:tcPr>
          <w:p w:rsidR="0069422D" w:rsidRDefault="0069422D">
            <w:pPr>
              <w:pStyle w:val="ConsPlusNormal"/>
              <w:jc w:val="center"/>
            </w:pPr>
            <w:r>
              <w:t>2 223</w:t>
            </w:r>
          </w:p>
        </w:tc>
        <w:tc>
          <w:tcPr>
            <w:tcW w:w="964" w:type="dxa"/>
            <w:vAlign w:val="center"/>
          </w:tcPr>
          <w:p w:rsidR="0069422D" w:rsidRDefault="0069422D">
            <w:pPr>
              <w:pStyle w:val="ConsPlusNormal"/>
              <w:jc w:val="center"/>
            </w:pPr>
            <w:r>
              <w:t>2 223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1 549</w:t>
            </w:r>
          </w:p>
        </w:tc>
        <w:tc>
          <w:tcPr>
            <w:tcW w:w="850" w:type="dxa"/>
            <w:vAlign w:val="center"/>
          </w:tcPr>
          <w:p w:rsidR="0069422D" w:rsidRDefault="0069422D">
            <w:pPr>
              <w:pStyle w:val="ConsPlusNormal"/>
              <w:jc w:val="center"/>
            </w:pPr>
            <w:r>
              <w:t>250</w:t>
            </w:r>
          </w:p>
        </w:tc>
        <w:tc>
          <w:tcPr>
            <w:tcW w:w="964" w:type="dxa"/>
            <w:vAlign w:val="center"/>
          </w:tcPr>
          <w:p w:rsidR="0069422D" w:rsidRDefault="0069422D">
            <w:pPr>
              <w:pStyle w:val="ConsPlusNormal"/>
              <w:jc w:val="center"/>
            </w:pPr>
            <w:r>
              <w:t>1 581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2 000</w:t>
            </w:r>
          </w:p>
        </w:tc>
        <w:tc>
          <w:tcPr>
            <w:tcW w:w="964" w:type="dxa"/>
            <w:vAlign w:val="center"/>
          </w:tcPr>
          <w:p w:rsidR="0069422D" w:rsidRDefault="0069422D">
            <w:pPr>
              <w:pStyle w:val="ConsPlusNormal"/>
              <w:jc w:val="center"/>
            </w:pPr>
            <w:r>
              <w:t>2 000</w:t>
            </w:r>
          </w:p>
        </w:tc>
        <w:tc>
          <w:tcPr>
            <w:tcW w:w="964" w:type="dxa"/>
            <w:vAlign w:val="center"/>
          </w:tcPr>
          <w:p w:rsidR="0069422D" w:rsidRDefault="0069422D">
            <w:pPr>
              <w:pStyle w:val="ConsPlusNormal"/>
              <w:jc w:val="center"/>
            </w:pPr>
            <w:r>
              <w:t>2 000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557</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279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223</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223</w:t>
            </w:r>
          </w:p>
        </w:tc>
        <w:tc>
          <w:tcPr>
            <w:tcW w:w="964" w:type="dxa"/>
            <w:vAlign w:val="center"/>
          </w:tcPr>
          <w:p w:rsidR="0069422D" w:rsidRDefault="0069422D">
            <w:pPr>
              <w:pStyle w:val="ConsPlusNormal"/>
              <w:jc w:val="center"/>
            </w:pPr>
            <w:r>
              <w:t>223</w:t>
            </w:r>
          </w:p>
        </w:tc>
        <w:tc>
          <w:tcPr>
            <w:tcW w:w="964" w:type="dxa"/>
            <w:vAlign w:val="center"/>
          </w:tcPr>
          <w:p w:rsidR="0069422D" w:rsidRDefault="0069422D">
            <w:pPr>
              <w:pStyle w:val="ConsPlusNormal"/>
              <w:jc w:val="center"/>
            </w:pPr>
            <w:r>
              <w:t>223</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иные </w:t>
            </w:r>
            <w:r>
              <w:lastRenderedPageBreak/>
              <w:t>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3.4.10.</w:t>
            </w:r>
          </w:p>
        </w:tc>
        <w:tc>
          <w:tcPr>
            <w:tcW w:w="1871" w:type="dxa"/>
            <w:vMerge w:val="restart"/>
          </w:tcPr>
          <w:p w:rsidR="0069422D" w:rsidRDefault="0069422D">
            <w:pPr>
              <w:pStyle w:val="ConsPlusNormal"/>
            </w:pPr>
            <w:r>
              <w:t>Развитие Центра поддержки предпринимательства для оказания информационно-консультационных и образовательных услуг</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3 031</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2 000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1 031</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3.4.11.</w:t>
            </w:r>
          </w:p>
        </w:tc>
        <w:tc>
          <w:tcPr>
            <w:tcW w:w="1871" w:type="dxa"/>
            <w:vMerge w:val="restart"/>
          </w:tcPr>
          <w:p w:rsidR="0069422D" w:rsidRDefault="0069422D">
            <w:pPr>
              <w:pStyle w:val="ConsPlusNormal"/>
            </w:pPr>
            <w:r>
              <w:t>Издание газеты для предпринимателей "Белгородское "Бизнес-обозрение"</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2 094</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1 389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1 389</w:t>
            </w:r>
          </w:p>
        </w:tc>
        <w:tc>
          <w:tcPr>
            <w:tcW w:w="943" w:type="dxa"/>
            <w:vAlign w:val="center"/>
          </w:tcPr>
          <w:p w:rsidR="0069422D" w:rsidRDefault="0069422D">
            <w:pPr>
              <w:pStyle w:val="ConsPlusNormal"/>
              <w:jc w:val="center"/>
            </w:pPr>
            <w:r>
              <w:t>2 538</w:t>
            </w:r>
          </w:p>
        </w:tc>
        <w:tc>
          <w:tcPr>
            <w:tcW w:w="964" w:type="dxa"/>
            <w:vAlign w:val="center"/>
          </w:tcPr>
          <w:p w:rsidR="0069422D" w:rsidRDefault="0069422D">
            <w:pPr>
              <w:pStyle w:val="ConsPlusNormal"/>
              <w:jc w:val="center"/>
            </w:pPr>
            <w:r>
              <w:t>1 389</w:t>
            </w:r>
          </w:p>
        </w:tc>
        <w:tc>
          <w:tcPr>
            <w:tcW w:w="964" w:type="dxa"/>
            <w:vAlign w:val="center"/>
          </w:tcPr>
          <w:p w:rsidR="0069422D" w:rsidRDefault="0069422D">
            <w:pPr>
              <w:pStyle w:val="ConsPlusNormal"/>
              <w:jc w:val="center"/>
            </w:pPr>
            <w:r>
              <w:t>1 389</w:t>
            </w:r>
          </w:p>
        </w:tc>
        <w:tc>
          <w:tcPr>
            <w:tcW w:w="964" w:type="dxa"/>
            <w:vAlign w:val="center"/>
          </w:tcPr>
          <w:p w:rsidR="0069422D" w:rsidRDefault="0069422D">
            <w:pPr>
              <w:pStyle w:val="ConsPlusNormal"/>
              <w:jc w:val="center"/>
            </w:pPr>
            <w:r>
              <w:t>1 389</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консолидированные бюджеты </w:t>
            </w:r>
            <w:r>
              <w:lastRenderedPageBreak/>
              <w:t>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2 094</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1 389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1 389</w:t>
            </w:r>
          </w:p>
        </w:tc>
        <w:tc>
          <w:tcPr>
            <w:tcW w:w="943" w:type="dxa"/>
            <w:vAlign w:val="center"/>
          </w:tcPr>
          <w:p w:rsidR="0069422D" w:rsidRDefault="0069422D">
            <w:pPr>
              <w:pStyle w:val="ConsPlusNormal"/>
              <w:jc w:val="center"/>
            </w:pPr>
            <w:r>
              <w:t>2 538</w:t>
            </w:r>
          </w:p>
        </w:tc>
        <w:tc>
          <w:tcPr>
            <w:tcW w:w="964" w:type="dxa"/>
            <w:vAlign w:val="center"/>
          </w:tcPr>
          <w:p w:rsidR="0069422D" w:rsidRDefault="0069422D">
            <w:pPr>
              <w:pStyle w:val="ConsPlusNormal"/>
              <w:jc w:val="center"/>
            </w:pPr>
            <w:r>
              <w:t>1 389</w:t>
            </w:r>
          </w:p>
        </w:tc>
        <w:tc>
          <w:tcPr>
            <w:tcW w:w="964" w:type="dxa"/>
            <w:vAlign w:val="center"/>
          </w:tcPr>
          <w:p w:rsidR="0069422D" w:rsidRDefault="0069422D">
            <w:pPr>
              <w:pStyle w:val="ConsPlusNormal"/>
              <w:jc w:val="center"/>
            </w:pPr>
            <w:r>
              <w:t>1 389</w:t>
            </w:r>
          </w:p>
        </w:tc>
        <w:tc>
          <w:tcPr>
            <w:tcW w:w="964" w:type="dxa"/>
            <w:vAlign w:val="center"/>
          </w:tcPr>
          <w:p w:rsidR="0069422D" w:rsidRDefault="0069422D">
            <w:pPr>
              <w:pStyle w:val="ConsPlusNormal"/>
              <w:jc w:val="center"/>
            </w:pPr>
            <w:r>
              <w:t>1 389</w:t>
            </w:r>
          </w:p>
        </w:tc>
      </w:tr>
      <w:tr w:rsidR="0069422D">
        <w:tc>
          <w:tcPr>
            <w:tcW w:w="1644" w:type="dxa"/>
            <w:vMerge w:val="restart"/>
          </w:tcPr>
          <w:p w:rsidR="0069422D" w:rsidRDefault="0069422D">
            <w:pPr>
              <w:pStyle w:val="ConsPlusNormal"/>
            </w:pPr>
            <w:r>
              <w:t>Мероприятие 3.4.12.</w:t>
            </w:r>
          </w:p>
        </w:tc>
        <w:tc>
          <w:tcPr>
            <w:tcW w:w="1871" w:type="dxa"/>
            <w:vMerge w:val="restart"/>
          </w:tcPr>
          <w:p w:rsidR="0069422D" w:rsidRDefault="0069422D">
            <w:pPr>
              <w:pStyle w:val="ConsPlusNormal"/>
            </w:pPr>
            <w:r>
              <w:t>Организация и проведение областного конкурса "Предприниматель года"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35</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150</w:t>
            </w:r>
          </w:p>
        </w:tc>
        <w:tc>
          <w:tcPr>
            <w:tcW w:w="943"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r>
              <w:t>150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35</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150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150</w:t>
            </w:r>
          </w:p>
        </w:tc>
        <w:tc>
          <w:tcPr>
            <w:tcW w:w="943"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r>
              <w:t>150</w:t>
            </w:r>
          </w:p>
        </w:tc>
      </w:tr>
      <w:tr w:rsidR="0069422D">
        <w:tc>
          <w:tcPr>
            <w:tcW w:w="13586" w:type="dxa"/>
            <w:gridSpan w:val="12"/>
          </w:tcPr>
          <w:p w:rsidR="0069422D" w:rsidRDefault="0069422D">
            <w:pPr>
              <w:pStyle w:val="ConsPlusNormal"/>
              <w:jc w:val="center"/>
              <w:outlineLvl w:val="2"/>
            </w:pPr>
            <w:r>
              <w:lastRenderedPageBreak/>
              <w:t>Мероприятия, реализуемые ОГБУ "Белгородский региональный ресурсный инновационный центр"</w:t>
            </w:r>
          </w:p>
        </w:tc>
      </w:tr>
      <w:tr w:rsidR="0069422D">
        <w:tc>
          <w:tcPr>
            <w:tcW w:w="1644" w:type="dxa"/>
            <w:vMerge w:val="restart"/>
          </w:tcPr>
          <w:p w:rsidR="0069422D" w:rsidRDefault="0069422D">
            <w:pPr>
              <w:pStyle w:val="ConsPlusNormal"/>
            </w:pPr>
            <w:r>
              <w:t>Мероприятие 3.4.13.</w:t>
            </w:r>
          </w:p>
        </w:tc>
        <w:tc>
          <w:tcPr>
            <w:tcW w:w="1871" w:type="dxa"/>
            <w:vMerge w:val="restart"/>
          </w:tcPr>
          <w:p w:rsidR="0069422D" w:rsidRDefault="0069422D">
            <w:pPr>
              <w:pStyle w:val="ConsPlusNormal"/>
            </w:pPr>
            <w:r>
              <w:t>Субсидирование части затрат, произведенных резидентами промышленных парков на выкуп земельных участков (объектов недвижимости), расположенных на территории промышленных парков</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35 278</w:t>
            </w:r>
          </w:p>
        </w:tc>
        <w:tc>
          <w:tcPr>
            <w:tcW w:w="850" w:type="dxa"/>
            <w:vAlign w:val="center"/>
          </w:tcPr>
          <w:p w:rsidR="0069422D" w:rsidRDefault="0069422D">
            <w:pPr>
              <w:pStyle w:val="ConsPlusNormal"/>
              <w:jc w:val="center"/>
            </w:pPr>
            <w:r>
              <w:t>78</w:t>
            </w: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24 718</w:t>
            </w:r>
          </w:p>
        </w:tc>
        <w:tc>
          <w:tcPr>
            <w:tcW w:w="850" w:type="dxa"/>
            <w:vAlign w:val="center"/>
          </w:tcPr>
          <w:p w:rsidR="0069422D" w:rsidRDefault="0069422D">
            <w:pPr>
              <w:pStyle w:val="ConsPlusNormal"/>
              <w:jc w:val="center"/>
            </w:pPr>
            <w:r>
              <w:t>78</w:t>
            </w: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10 560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3.4.14.</w:t>
            </w:r>
          </w:p>
        </w:tc>
        <w:tc>
          <w:tcPr>
            <w:tcW w:w="1871" w:type="dxa"/>
            <w:vMerge w:val="restart"/>
          </w:tcPr>
          <w:p w:rsidR="0069422D" w:rsidRDefault="0069422D">
            <w:pPr>
              <w:pStyle w:val="ConsPlusNormal"/>
            </w:pPr>
            <w:r>
              <w:t xml:space="preserve">Субсидирование части затрат субъектов малого и среднего предпринимательства, связанных с приобретением оборудования в целях создания и (или) развития </w:t>
            </w:r>
            <w:r>
              <w:lastRenderedPageBreak/>
              <w:t>либо модернизации производства товаров (работ, услуг)</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114 960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120 000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157 726</w:t>
            </w:r>
          </w:p>
        </w:tc>
        <w:tc>
          <w:tcPr>
            <w:tcW w:w="964" w:type="dxa"/>
            <w:vAlign w:val="center"/>
          </w:tcPr>
          <w:p w:rsidR="0069422D" w:rsidRDefault="0069422D">
            <w:pPr>
              <w:pStyle w:val="ConsPlusNormal"/>
              <w:jc w:val="center"/>
            </w:pPr>
            <w:r>
              <w:t>201 669</w:t>
            </w:r>
          </w:p>
        </w:tc>
        <w:tc>
          <w:tcPr>
            <w:tcW w:w="964" w:type="dxa"/>
            <w:vAlign w:val="center"/>
          </w:tcPr>
          <w:p w:rsidR="0069422D" w:rsidRDefault="0069422D">
            <w:pPr>
              <w:pStyle w:val="ConsPlusNormal"/>
              <w:jc w:val="center"/>
            </w:pPr>
            <w:r>
              <w:t>157 726</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48 858</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36 000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47 952</w:t>
            </w:r>
          </w:p>
        </w:tc>
        <w:tc>
          <w:tcPr>
            <w:tcW w:w="964" w:type="dxa"/>
            <w:vAlign w:val="center"/>
          </w:tcPr>
          <w:p w:rsidR="0069422D" w:rsidRDefault="0069422D">
            <w:pPr>
              <w:pStyle w:val="ConsPlusNormal"/>
              <w:jc w:val="center"/>
            </w:pPr>
            <w:r>
              <w:t>51 500</w:t>
            </w:r>
          </w:p>
        </w:tc>
        <w:tc>
          <w:tcPr>
            <w:tcW w:w="964" w:type="dxa"/>
            <w:vAlign w:val="center"/>
          </w:tcPr>
          <w:p w:rsidR="0069422D" w:rsidRDefault="0069422D">
            <w:pPr>
              <w:pStyle w:val="ConsPlusNormal"/>
              <w:jc w:val="center"/>
            </w:pPr>
            <w:r>
              <w:t>47 952</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8 622</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4 000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5 328</w:t>
            </w:r>
          </w:p>
        </w:tc>
        <w:tc>
          <w:tcPr>
            <w:tcW w:w="964" w:type="dxa"/>
            <w:vAlign w:val="center"/>
          </w:tcPr>
          <w:p w:rsidR="0069422D" w:rsidRDefault="0069422D">
            <w:pPr>
              <w:pStyle w:val="ConsPlusNormal"/>
              <w:jc w:val="center"/>
            </w:pPr>
            <w:r>
              <w:t>5 723</w:t>
            </w:r>
          </w:p>
        </w:tc>
        <w:tc>
          <w:tcPr>
            <w:tcW w:w="964" w:type="dxa"/>
            <w:vAlign w:val="center"/>
          </w:tcPr>
          <w:p w:rsidR="0069422D" w:rsidRDefault="0069422D">
            <w:pPr>
              <w:pStyle w:val="ConsPlusNormal"/>
              <w:jc w:val="center"/>
            </w:pPr>
            <w:r>
              <w:t>5 328</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консолидированные бюджеты </w:t>
            </w:r>
            <w:r>
              <w:lastRenderedPageBreak/>
              <w:t>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57 480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80 000</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104 446</w:t>
            </w:r>
          </w:p>
        </w:tc>
        <w:tc>
          <w:tcPr>
            <w:tcW w:w="964" w:type="dxa"/>
            <w:vAlign w:val="center"/>
          </w:tcPr>
          <w:p w:rsidR="0069422D" w:rsidRDefault="0069422D">
            <w:pPr>
              <w:pStyle w:val="ConsPlusNormal"/>
              <w:jc w:val="center"/>
            </w:pPr>
            <w:r>
              <w:t>144 446</w:t>
            </w:r>
          </w:p>
        </w:tc>
        <w:tc>
          <w:tcPr>
            <w:tcW w:w="964" w:type="dxa"/>
            <w:vAlign w:val="center"/>
          </w:tcPr>
          <w:p w:rsidR="0069422D" w:rsidRDefault="0069422D">
            <w:pPr>
              <w:pStyle w:val="ConsPlusNormal"/>
              <w:jc w:val="center"/>
            </w:pPr>
            <w:r>
              <w:t>104 446</w:t>
            </w:r>
          </w:p>
        </w:tc>
      </w:tr>
      <w:tr w:rsidR="0069422D">
        <w:tc>
          <w:tcPr>
            <w:tcW w:w="1644" w:type="dxa"/>
            <w:vMerge w:val="restart"/>
          </w:tcPr>
          <w:p w:rsidR="0069422D" w:rsidRDefault="0069422D">
            <w:pPr>
              <w:pStyle w:val="ConsPlusNormal"/>
            </w:pPr>
            <w:r>
              <w:t>Мероприятие 3.4.15.</w:t>
            </w:r>
          </w:p>
        </w:tc>
        <w:tc>
          <w:tcPr>
            <w:tcW w:w="1871" w:type="dxa"/>
            <w:vMerge w:val="restart"/>
          </w:tcPr>
          <w:p w:rsidR="0069422D" w:rsidRDefault="0069422D">
            <w:pPr>
              <w:pStyle w:val="ConsPlusNormal"/>
            </w:pPr>
            <w:r>
              <w:t>Создание и обеспечение деятельности организаций инфраструктуры поддержки субъектов малого и среднего предпринимательства в области инноваций и промышленного производства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20 590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7 534</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351</w:t>
            </w:r>
          </w:p>
        </w:tc>
        <w:tc>
          <w:tcPr>
            <w:tcW w:w="943" w:type="dxa"/>
            <w:vAlign w:val="center"/>
          </w:tcPr>
          <w:p w:rsidR="0069422D" w:rsidRDefault="0069422D">
            <w:pPr>
              <w:pStyle w:val="ConsPlusNormal"/>
              <w:jc w:val="center"/>
            </w:pPr>
            <w:r>
              <w:t>351</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2 274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14413</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5 000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6 177</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2 183</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351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351</w:t>
            </w:r>
          </w:p>
        </w:tc>
        <w:tc>
          <w:tcPr>
            <w:tcW w:w="943" w:type="dxa"/>
            <w:vAlign w:val="center"/>
          </w:tcPr>
          <w:p w:rsidR="0069422D" w:rsidRDefault="0069422D">
            <w:pPr>
              <w:pStyle w:val="ConsPlusNormal"/>
              <w:jc w:val="center"/>
            </w:pPr>
            <w:r>
              <w:t>351</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2 274</w:t>
            </w:r>
          </w:p>
        </w:tc>
      </w:tr>
      <w:tr w:rsidR="0069422D">
        <w:tc>
          <w:tcPr>
            <w:tcW w:w="1644" w:type="dxa"/>
          </w:tcPr>
          <w:p w:rsidR="0069422D" w:rsidRDefault="0069422D">
            <w:pPr>
              <w:pStyle w:val="ConsPlusNormal"/>
            </w:pPr>
          </w:p>
        </w:tc>
        <w:tc>
          <w:tcPr>
            <w:tcW w:w="11942" w:type="dxa"/>
            <w:gridSpan w:val="11"/>
          </w:tcPr>
          <w:p w:rsidR="0069422D" w:rsidRDefault="0069422D">
            <w:pPr>
              <w:pStyle w:val="ConsPlusNormal"/>
            </w:pPr>
            <w:r>
              <w:t>в том числе:</w:t>
            </w:r>
          </w:p>
        </w:tc>
      </w:tr>
      <w:tr w:rsidR="0069422D">
        <w:tc>
          <w:tcPr>
            <w:tcW w:w="1644" w:type="dxa"/>
            <w:vMerge w:val="restart"/>
          </w:tcPr>
          <w:p w:rsidR="0069422D" w:rsidRDefault="0069422D">
            <w:pPr>
              <w:pStyle w:val="ConsPlusNormal"/>
            </w:pPr>
            <w:r>
              <w:t>Мероприятие 3.4.15.1.</w:t>
            </w:r>
          </w:p>
        </w:tc>
        <w:tc>
          <w:tcPr>
            <w:tcW w:w="1871" w:type="dxa"/>
            <w:vMerge w:val="restart"/>
          </w:tcPr>
          <w:p w:rsidR="0069422D" w:rsidRDefault="0069422D">
            <w:pPr>
              <w:pStyle w:val="ConsPlusNormal"/>
            </w:pPr>
            <w:r>
              <w:t>Создание и обеспечение деятельности центров кластерного развития</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7 390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7 169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351</w:t>
            </w:r>
          </w:p>
        </w:tc>
        <w:tc>
          <w:tcPr>
            <w:tcW w:w="943" w:type="dxa"/>
            <w:vAlign w:val="center"/>
          </w:tcPr>
          <w:p w:rsidR="0069422D" w:rsidRDefault="0069422D">
            <w:pPr>
              <w:pStyle w:val="ConsPlusNormal"/>
              <w:jc w:val="center"/>
            </w:pPr>
            <w:r>
              <w:t>351</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918</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5 173</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5 000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2217</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1 818</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351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351</w:t>
            </w:r>
          </w:p>
        </w:tc>
        <w:tc>
          <w:tcPr>
            <w:tcW w:w="943" w:type="dxa"/>
            <w:vAlign w:val="center"/>
          </w:tcPr>
          <w:p w:rsidR="0069422D" w:rsidRDefault="0069422D">
            <w:pPr>
              <w:pStyle w:val="ConsPlusNormal"/>
              <w:jc w:val="center"/>
            </w:pPr>
            <w:r>
              <w:t>351</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918</w:t>
            </w:r>
          </w:p>
        </w:tc>
        <w:tc>
          <w:tcPr>
            <w:tcW w:w="964" w:type="dxa"/>
            <w:vAlign w:val="center"/>
          </w:tcPr>
          <w:p w:rsidR="0069422D" w:rsidRDefault="0069422D">
            <w:pPr>
              <w:pStyle w:val="ConsPlusNormal"/>
              <w:jc w:val="center"/>
            </w:pPr>
            <w:r>
              <w:t>918</w:t>
            </w:r>
          </w:p>
        </w:tc>
      </w:tr>
      <w:tr w:rsidR="0069422D">
        <w:tc>
          <w:tcPr>
            <w:tcW w:w="1644" w:type="dxa"/>
            <w:vMerge w:val="restart"/>
          </w:tcPr>
          <w:p w:rsidR="0069422D" w:rsidRDefault="0069422D">
            <w:pPr>
              <w:pStyle w:val="ConsPlusNormal"/>
            </w:pPr>
            <w:r>
              <w:t>Мероприятие 3.4.15.2.</w:t>
            </w:r>
          </w:p>
        </w:tc>
        <w:tc>
          <w:tcPr>
            <w:tcW w:w="1871" w:type="dxa"/>
            <w:vMerge w:val="restart"/>
          </w:tcPr>
          <w:p w:rsidR="0069422D" w:rsidRDefault="0069422D">
            <w:pPr>
              <w:pStyle w:val="ConsPlusNormal"/>
            </w:pPr>
            <w:r>
              <w:t>Создание и обеспечение деятельности региональных центров инжиниринга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13 200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365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1 356</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9 240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3 960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365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консолидированные бюджеты </w:t>
            </w:r>
            <w:r>
              <w:lastRenderedPageBreak/>
              <w:t>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1 356</w:t>
            </w:r>
          </w:p>
        </w:tc>
      </w:tr>
      <w:tr w:rsidR="0069422D">
        <w:tc>
          <w:tcPr>
            <w:tcW w:w="1644" w:type="dxa"/>
            <w:vMerge w:val="restart"/>
          </w:tcPr>
          <w:p w:rsidR="0069422D" w:rsidRDefault="0069422D">
            <w:pPr>
              <w:pStyle w:val="ConsPlusNormal"/>
            </w:pPr>
            <w:r>
              <w:t>Мероприятие 3.4.16.</w:t>
            </w:r>
          </w:p>
        </w:tc>
        <w:tc>
          <w:tcPr>
            <w:tcW w:w="1871" w:type="dxa"/>
            <w:vMerge w:val="restart"/>
          </w:tcPr>
          <w:p w:rsidR="0069422D" w:rsidRDefault="0069422D">
            <w:pPr>
              <w:pStyle w:val="ConsPlusNormal"/>
            </w:pPr>
            <w:r>
              <w:t>Создание и обеспечение деятельности центров молодежного инновационного творчества, ориентированных на обеспечение деятельности в научно-технической сфере</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3 740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5 000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5 000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2 618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4 500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4 500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1 122</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500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500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lastRenderedPageBreak/>
              <w:t>Мероприятие 3.4.17.</w:t>
            </w:r>
          </w:p>
        </w:tc>
        <w:tc>
          <w:tcPr>
            <w:tcW w:w="1871" w:type="dxa"/>
            <w:vMerge w:val="restart"/>
          </w:tcPr>
          <w:p w:rsidR="0069422D" w:rsidRDefault="0069422D">
            <w:pPr>
              <w:pStyle w:val="ConsPlusNormal"/>
            </w:pPr>
            <w:r>
              <w:t>Создание и обеспечение деятельности центров инноваций социальной сферы</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7 576</w:t>
            </w:r>
          </w:p>
        </w:tc>
        <w:tc>
          <w:tcPr>
            <w:tcW w:w="850" w:type="dxa"/>
            <w:vAlign w:val="center"/>
          </w:tcPr>
          <w:p w:rsidR="0069422D" w:rsidRDefault="0069422D">
            <w:pPr>
              <w:pStyle w:val="ConsPlusNormal"/>
              <w:jc w:val="center"/>
            </w:pPr>
            <w:r>
              <w:t>5 000</w:t>
            </w:r>
          </w:p>
        </w:tc>
        <w:tc>
          <w:tcPr>
            <w:tcW w:w="964" w:type="dxa"/>
            <w:vAlign w:val="center"/>
          </w:tcPr>
          <w:p w:rsidR="0069422D" w:rsidRDefault="0069422D">
            <w:pPr>
              <w:pStyle w:val="ConsPlusNormal"/>
              <w:jc w:val="center"/>
            </w:pPr>
            <w:r>
              <w:t>6 630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556</w:t>
            </w:r>
          </w:p>
        </w:tc>
        <w:tc>
          <w:tcPr>
            <w:tcW w:w="943"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c>
          <w:tcPr>
            <w:tcW w:w="964" w:type="dxa"/>
            <w:vAlign w:val="center"/>
          </w:tcPr>
          <w:p w:rsidR="0069422D" w:rsidRDefault="0069422D">
            <w:pPr>
              <w:pStyle w:val="ConsPlusNormal"/>
              <w:jc w:val="center"/>
            </w:pPr>
            <w:r>
              <w:t>4 631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2 576</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1 999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556</w:t>
            </w: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c>
          <w:tcPr>
            <w:tcW w:w="964" w:type="dxa"/>
            <w:vAlign w:val="center"/>
          </w:tcPr>
          <w:p w:rsidR="0069422D" w:rsidRDefault="0069422D">
            <w:pPr>
              <w:pStyle w:val="ConsPlusNormal"/>
              <w:jc w:val="center"/>
            </w:pPr>
            <w:r>
              <w:t>400</w:t>
            </w:r>
          </w:p>
        </w:tc>
      </w:tr>
      <w:tr w:rsidR="0069422D">
        <w:tc>
          <w:tcPr>
            <w:tcW w:w="1644" w:type="dxa"/>
            <w:vMerge w:val="restart"/>
          </w:tcPr>
          <w:p w:rsidR="0069422D" w:rsidRDefault="0069422D">
            <w:pPr>
              <w:pStyle w:val="ConsPlusNormal"/>
            </w:pPr>
            <w:r>
              <w:t>Мероприятие 3.4.18.</w:t>
            </w:r>
          </w:p>
        </w:tc>
        <w:tc>
          <w:tcPr>
            <w:tcW w:w="1871" w:type="dxa"/>
            <w:vMerge w:val="restart"/>
          </w:tcPr>
          <w:p w:rsidR="0069422D" w:rsidRDefault="0069422D">
            <w:pPr>
              <w:pStyle w:val="ConsPlusNormal"/>
            </w:pPr>
            <w:r>
              <w:t>Создание технопарка в г. Белгороде</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182 506</w:t>
            </w:r>
          </w:p>
        </w:tc>
        <w:tc>
          <w:tcPr>
            <w:tcW w:w="850" w:type="dxa"/>
            <w:vAlign w:val="center"/>
          </w:tcPr>
          <w:p w:rsidR="0069422D" w:rsidRDefault="0069422D">
            <w:pPr>
              <w:pStyle w:val="ConsPlusNormal"/>
              <w:jc w:val="center"/>
            </w:pPr>
            <w:r>
              <w:t>42 764</w:t>
            </w:r>
          </w:p>
        </w:tc>
        <w:tc>
          <w:tcPr>
            <w:tcW w:w="964" w:type="dxa"/>
            <w:vAlign w:val="center"/>
          </w:tcPr>
          <w:p w:rsidR="0069422D" w:rsidRDefault="0069422D">
            <w:pPr>
              <w:pStyle w:val="ConsPlusNormal"/>
              <w:jc w:val="center"/>
            </w:pPr>
            <w:r>
              <w:t>38 799</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122 718</w:t>
            </w:r>
          </w:p>
        </w:tc>
        <w:tc>
          <w:tcPr>
            <w:tcW w:w="850" w:type="dxa"/>
            <w:vAlign w:val="center"/>
          </w:tcPr>
          <w:p w:rsidR="0069422D" w:rsidRDefault="0069422D">
            <w:pPr>
              <w:pStyle w:val="ConsPlusNormal"/>
              <w:jc w:val="center"/>
            </w:pPr>
            <w:r>
              <w:t>42 764</w:t>
            </w:r>
          </w:p>
        </w:tc>
        <w:tc>
          <w:tcPr>
            <w:tcW w:w="964" w:type="dxa"/>
            <w:vAlign w:val="center"/>
          </w:tcPr>
          <w:p w:rsidR="0069422D" w:rsidRDefault="0069422D">
            <w:pPr>
              <w:pStyle w:val="ConsPlusNormal"/>
              <w:jc w:val="center"/>
            </w:pPr>
            <w:r>
              <w:t>27 159</w:t>
            </w:r>
          </w:p>
        </w:tc>
        <w:tc>
          <w:tcPr>
            <w:tcW w:w="907" w:type="dxa"/>
            <w:vAlign w:val="center"/>
          </w:tcPr>
          <w:p w:rsidR="0069422D" w:rsidRDefault="0069422D">
            <w:pPr>
              <w:pStyle w:val="ConsPlusNormal"/>
              <w:jc w:val="center"/>
            </w:pPr>
            <w:r>
              <w:t>27 159</w:t>
            </w: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59 788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11 640</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w:t>
            </w:r>
            <w:r>
              <w:lastRenderedPageBreak/>
              <w:t>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3.4.19.</w:t>
            </w:r>
          </w:p>
        </w:tc>
        <w:tc>
          <w:tcPr>
            <w:tcW w:w="1871" w:type="dxa"/>
            <w:vMerge w:val="restart"/>
          </w:tcPr>
          <w:p w:rsidR="0069422D" w:rsidRDefault="0069422D">
            <w:pPr>
              <w:pStyle w:val="ConsPlusNormal"/>
            </w:pPr>
            <w:r>
              <w:t>Организация и проведение областного конкурса "Инженер года"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105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105</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105</w:t>
            </w: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105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105</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jc w:val="center"/>
            </w:pPr>
            <w:r>
              <w:t>105</w:t>
            </w: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 xml:space="preserve">Мероприятие </w:t>
            </w:r>
            <w:r>
              <w:lastRenderedPageBreak/>
              <w:t>3.4.20.</w:t>
            </w:r>
          </w:p>
        </w:tc>
        <w:tc>
          <w:tcPr>
            <w:tcW w:w="1871" w:type="dxa"/>
            <w:vMerge w:val="restart"/>
          </w:tcPr>
          <w:p w:rsidR="0069422D" w:rsidRDefault="0069422D">
            <w:pPr>
              <w:pStyle w:val="ConsPlusNormal"/>
            </w:pPr>
            <w:r>
              <w:lastRenderedPageBreak/>
              <w:t xml:space="preserve">Создание </w:t>
            </w:r>
            <w:r>
              <w:lastRenderedPageBreak/>
              <w:t>промышленных парков</w:t>
            </w:r>
          </w:p>
        </w:tc>
        <w:tc>
          <w:tcPr>
            <w:tcW w:w="1474" w:type="dxa"/>
          </w:tcPr>
          <w:p w:rsidR="0069422D" w:rsidRDefault="0069422D">
            <w:pPr>
              <w:pStyle w:val="ConsPlusNormal"/>
            </w:pPr>
            <w:r>
              <w:lastRenderedPageBreak/>
              <w:t>Всего</w:t>
            </w:r>
          </w:p>
        </w:tc>
        <w:tc>
          <w:tcPr>
            <w:tcW w:w="1077" w:type="dxa"/>
            <w:vAlign w:val="center"/>
          </w:tcPr>
          <w:p w:rsidR="0069422D" w:rsidRDefault="0069422D">
            <w:pPr>
              <w:pStyle w:val="ConsPlusNormal"/>
              <w:jc w:val="center"/>
            </w:pPr>
            <w:r>
              <w:t>6 930</w:t>
            </w:r>
          </w:p>
        </w:tc>
        <w:tc>
          <w:tcPr>
            <w:tcW w:w="850" w:type="dxa"/>
            <w:vAlign w:val="center"/>
          </w:tcPr>
          <w:p w:rsidR="0069422D" w:rsidRDefault="0069422D">
            <w:pPr>
              <w:pStyle w:val="ConsPlusNormal"/>
              <w:jc w:val="center"/>
            </w:pPr>
            <w:r>
              <w:t>6 930</w:t>
            </w: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6 930</w:t>
            </w:r>
          </w:p>
        </w:tc>
        <w:tc>
          <w:tcPr>
            <w:tcW w:w="850" w:type="dxa"/>
            <w:vAlign w:val="center"/>
          </w:tcPr>
          <w:p w:rsidR="0069422D" w:rsidRDefault="0069422D">
            <w:pPr>
              <w:pStyle w:val="ConsPlusNormal"/>
              <w:jc w:val="center"/>
            </w:pPr>
            <w:r>
              <w:t>6 930</w:t>
            </w: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3586" w:type="dxa"/>
            <w:gridSpan w:val="12"/>
          </w:tcPr>
          <w:p w:rsidR="0069422D" w:rsidRDefault="0069422D">
            <w:pPr>
              <w:pStyle w:val="ConsPlusNormal"/>
              <w:jc w:val="center"/>
              <w:outlineLvl w:val="2"/>
            </w:pPr>
            <w:r>
              <w:t>Мероприятие, реализуемое Фондом развития Белгородской интеллектуально-инновационной системы</w:t>
            </w:r>
          </w:p>
        </w:tc>
      </w:tr>
      <w:tr w:rsidR="0069422D">
        <w:tc>
          <w:tcPr>
            <w:tcW w:w="1644" w:type="dxa"/>
            <w:vMerge w:val="restart"/>
          </w:tcPr>
          <w:p w:rsidR="0069422D" w:rsidRDefault="0069422D">
            <w:pPr>
              <w:pStyle w:val="ConsPlusNormal"/>
            </w:pPr>
            <w:r>
              <w:t>Мероприятие 3.4.21.</w:t>
            </w:r>
          </w:p>
        </w:tc>
        <w:tc>
          <w:tcPr>
            <w:tcW w:w="1871" w:type="dxa"/>
            <w:vMerge w:val="restart"/>
          </w:tcPr>
          <w:p w:rsidR="0069422D" w:rsidRDefault="0069422D">
            <w:pPr>
              <w:pStyle w:val="ConsPlusNormal"/>
            </w:pPr>
            <w:r>
              <w:t>Создание технопарка в г. Белгороде</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7 430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7 430</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w:t>
            </w:r>
            <w:r>
              <w:lastRenderedPageBreak/>
              <w:t>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3586" w:type="dxa"/>
            <w:gridSpan w:val="12"/>
          </w:tcPr>
          <w:p w:rsidR="0069422D" w:rsidRDefault="0069422D">
            <w:pPr>
              <w:pStyle w:val="ConsPlusNormal"/>
              <w:jc w:val="center"/>
              <w:outlineLvl w:val="2"/>
            </w:pPr>
            <w:r>
              <w:t>Мероприятие, реализуемое ООО "Технопарк "Контакт"</w:t>
            </w:r>
          </w:p>
        </w:tc>
      </w:tr>
      <w:tr w:rsidR="0069422D">
        <w:tc>
          <w:tcPr>
            <w:tcW w:w="1644" w:type="dxa"/>
            <w:vMerge w:val="restart"/>
          </w:tcPr>
          <w:p w:rsidR="0069422D" w:rsidRDefault="0069422D">
            <w:pPr>
              <w:pStyle w:val="ConsPlusNormal"/>
            </w:pPr>
            <w:r>
              <w:t>Мероприятие 3.4.22.</w:t>
            </w:r>
          </w:p>
        </w:tc>
        <w:tc>
          <w:tcPr>
            <w:tcW w:w="1871" w:type="dxa"/>
            <w:vMerge w:val="restart"/>
          </w:tcPr>
          <w:p w:rsidR="0069422D" w:rsidRDefault="0069422D">
            <w:pPr>
              <w:pStyle w:val="ConsPlusNormal"/>
            </w:pPr>
            <w:r>
              <w:t>Обеспечение деятельности технопарка в г. Белгороде</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1 996</w:t>
            </w:r>
          </w:p>
        </w:tc>
        <w:tc>
          <w:tcPr>
            <w:tcW w:w="943" w:type="dxa"/>
            <w:vAlign w:val="center"/>
          </w:tcPr>
          <w:p w:rsidR="0069422D" w:rsidRDefault="0069422D">
            <w:pPr>
              <w:pStyle w:val="ConsPlusNormal"/>
              <w:jc w:val="center"/>
            </w:pPr>
            <w:r>
              <w:t>8 738</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1 996</w:t>
            </w:r>
          </w:p>
        </w:tc>
        <w:tc>
          <w:tcPr>
            <w:tcW w:w="943" w:type="dxa"/>
            <w:vAlign w:val="center"/>
          </w:tcPr>
          <w:p w:rsidR="0069422D" w:rsidRDefault="0069422D">
            <w:pPr>
              <w:pStyle w:val="ConsPlusNormal"/>
              <w:jc w:val="center"/>
            </w:pPr>
            <w:r>
              <w:t>8 738</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jc w:val="center"/>
            </w:pPr>
            <w:r>
              <w:t>3 933</w:t>
            </w:r>
          </w:p>
        </w:tc>
        <w:tc>
          <w:tcPr>
            <w:tcW w:w="964" w:type="dxa"/>
            <w:vAlign w:val="center"/>
          </w:tcPr>
          <w:p w:rsidR="0069422D" w:rsidRDefault="0069422D">
            <w:pPr>
              <w:pStyle w:val="ConsPlusNormal"/>
            </w:pPr>
          </w:p>
        </w:tc>
      </w:tr>
      <w:tr w:rsidR="0069422D">
        <w:tc>
          <w:tcPr>
            <w:tcW w:w="13586" w:type="dxa"/>
            <w:gridSpan w:val="12"/>
          </w:tcPr>
          <w:p w:rsidR="0069422D" w:rsidRDefault="0069422D">
            <w:pPr>
              <w:pStyle w:val="ConsPlusNormal"/>
              <w:jc w:val="center"/>
              <w:outlineLvl w:val="2"/>
            </w:pPr>
            <w:r>
              <w:lastRenderedPageBreak/>
              <w:t>Мероприятие, реализуемое Белгородским гарантийным фондом содействия кредитованию</w:t>
            </w:r>
          </w:p>
        </w:tc>
      </w:tr>
      <w:tr w:rsidR="0069422D">
        <w:tc>
          <w:tcPr>
            <w:tcW w:w="1644" w:type="dxa"/>
            <w:vMerge w:val="restart"/>
          </w:tcPr>
          <w:p w:rsidR="0069422D" w:rsidRDefault="0069422D">
            <w:pPr>
              <w:pStyle w:val="ConsPlusNormal"/>
            </w:pPr>
            <w:r>
              <w:t>Мероприятие 3.4.23.</w:t>
            </w:r>
          </w:p>
        </w:tc>
        <w:tc>
          <w:tcPr>
            <w:tcW w:w="1871" w:type="dxa"/>
            <w:vMerge w:val="restart"/>
          </w:tcPr>
          <w:p w:rsidR="0069422D" w:rsidRDefault="0069422D">
            <w:pPr>
              <w:pStyle w:val="ConsPlusNormal"/>
            </w:pPr>
            <w:r>
              <w:t>Гарантийный фонд (фонд поручительств)</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jc w:val="center"/>
            </w:pPr>
            <w:r>
              <w:t>61 035</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91 821</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51 950</w:t>
            </w:r>
          </w:p>
        </w:tc>
        <w:tc>
          <w:tcPr>
            <w:tcW w:w="943" w:type="dxa"/>
            <w:vAlign w:val="center"/>
          </w:tcPr>
          <w:p w:rsidR="0069422D" w:rsidRDefault="0069422D">
            <w:pPr>
              <w:pStyle w:val="ConsPlusNormal"/>
              <w:jc w:val="center"/>
            </w:pPr>
            <w:r>
              <w:t>126 769</w:t>
            </w:r>
          </w:p>
        </w:tc>
        <w:tc>
          <w:tcPr>
            <w:tcW w:w="964" w:type="dxa"/>
            <w:vAlign w:val="center"/>
          </w:tcPr>
          <w:p w:rsidR="0069422D" w:rsidRDefault="0069422D">
            <w:pPr>
              <w:pStyle w:val="ConsPlusNormal"/>
              <w:jc w:val="center"/>
            </w:pPr>
            <w:r>
              <w:t>78 829</w:t>
            </w:r>
          </w:p>
        </w:tc>
        <w:tc>
          <w:tcPr>
            <w:tcW w:w="964" w:type="dxa"/>
            <w:vAlign w:val="center"/>
          </w:tcPr>
          <w:p w:rsidR="0069422D" w:rsidRDefault="0069422D">
            <w:pPr>
              <w:pStyle w:val="ConsPlusNormal"/>
              <w:jc w:val="center"/>
            </w:pPr>
            <w:r>
              <w:t>80 624</w:t>
            </w:r>
          </w:p>
        </w:tc>
        <w:tc>
          <w:tcPr>
            <w:tcW w:w="964" w:type="dxa"/>
            <w:vAlign w:val="center"/>
          </w:tcPr>
          <w:p w:rsidR="0069422D" w:rsidRDefault="0069422D">
            <w:pPr>
              <w:pStyle w:val="ConsPlusNormal"/>
              <w:jc w:val="center"/>
            </w:pPr>
            <w:r>
              <w:t>88 974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jc w:val="center"/>
            </w:pPr>
            <w:r>
              <w:t>30 048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53 487</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20 195</w:t>
            </w:r>
          </w:p>
        </w:tc>
        <w:tc>
          <w:tcPr>
            <w:tcW w:w="943" w:type="dxa"/>
            <w:vAlign w:val="center"/>
          </w:tcPr>
          <w:p w:rsidR="0069422D" w:rsidRDefault="0069422D">
            <w:pPr>
              <w:pStyle w:val="ConsPlusNormal"/>
              <w:jc w:val="center"/>
            </w:pPr>
            <w:r>
              <w:t>60 392</w:t>
            </w:r>
          </w:p>
        </w:tc>
        <w:tc>
          <w:tcPr>
            <w:tcW w:w="964" w:type="dxa"/>
            <w:vAlign w:val="center"/>
          </w:tcPr>
          <w:p w:rsidR="0069422D" w:rsidRDefault="0069422D">
            <w:pPr>
              <w:pStyle w:val="ConsPlusNormal"/>
              <w:jc w:val="center"/>
            </w:pPr>
            <w:r>
              <w:t>45 054</w:t>
            </w:r>
          </w:p>
        </w:tc>
        <w:tc>
          <w:tcPr>
            <w:tcW w:w="964" w:type="dxa"/>
            <w:vAlign w:val="center"/>
          </w:tcPr>
          <w:p w:rsidR="0069422D" w:rsidRDefault="0069422D">
            <w:pPr>
              <w:pStyle w:val="ConsPlusNormal"/>
              <w:jc w:val="center"/>
            </w:pPr>
            <w:r>
              <w:t>45 054</w:t>
            </w:r>
          </w:p>
        </w:tc>
        <w:tc>
          <w:tcPr>
            <w:tcW w:w="964" w:type="dxa"/>
            <w:vAlign w:val="center"/>
          </w:tcPr>
          <w:p w:rsidR="0069422D" w:rsidRDefault="0069422D">
            <w:pPr>
              <w:pStyle w:val="ConsPlusNormal"/>
              <w:jc w:val="center"/>
            </w:pPr>
            <w:r>
              <w:t>45 054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jc w:val="center"/>
            </w:pPr>
            <w:r>
              <w:t>12 878</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9 439</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2 244</w:t>
            </w:r>
          </w:p>
        </w:tc>
        <w:tc>
          <w:tcPr>
            <w:tcW w:w="943" w:type="dxa"/>
            <w:vAlign w:val="center"/>
          </w:tcPr>
          <w:p w:rsidR="0069422D" w:rsidRDefault="0069422D">
            <w:pPr>
              <w:pStyle w:val="ConsPlusNormal"/>
              <w:jc w:val="center"/>
            </w:pPr>
            <w:r>
              <w:t>31 111</w:t>
            </w:r>
          </w:p>
        </w:tc>
        <w:tc>
          <w:tcPr>
            <w:tcW w:w="964" w:type="dxa"/>
            <w:vAlign w:val="center"/>
          </w:tcPr>
          <w:p w:rsidR="0069422D" w:rsidRDefault="0069422D">
            <w:pPr>
              <w:pStyle w:val="ConsPlusNormal"/>
              <w:jc w:val="center"/>
            </w:pPr>
            <w:r>
              <w:t>5 006</w:t>
            </w:r>
          </w:p>
        </w:tc>
        <w:tc>
          <w:tcPr>
            <w:tcW w:w="964" w:type="dxa"/>
            <w:vAlign w:val="center"/>
          </w:tcPr>
          <w:p w:rsidR="0069422D" w:rsidRDefault="0069422D">
            <w:pPr>
              <w:pStyle w:val="ConsPlusNormal"/>
              <w:jc w:val="center"/>
            </w:pPr>
            <w:r>
              <w:t>5 006</w:t>
            </w:r>
          </w:p>
        </w:tc>
        <w:tc>
          <w:tcPr>
            <w:tcW w:w="964" w:type="dxa"/>
            <w:vAlign w:val="center"/>
          </w:tcPr>
          <w:p w:rsidR="0069422D" w:rsidRDefault="0069422D">
            <w:pPr>
              <w:pStyle w:val="ConsPlusNormal"/>
              <w:jc w:val="center"/>
            </w:pPr>
            <w:r>
              <w:t>5 006</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jc w:val="center"/>
            </w:pPr>
            <w:r>
              <w:t>18 109</w:t>
            </w:r>
          </w:p>
        </w:tc>
        <w:tc>
          <w:tcPr>
            <w:tcW w:w="850" w:type="dxa"/>
            <w:vAlign w:val="center"/>
          </w:tcPr>
          <w:p w:rsidR="0069422D" w:rsidRDefault="0069422D">
            <w:pPr>
              <w:pStyle w:val="ConsPlusNormal"/>
            </w:pPr>
          </w:p>
        </w:tc>
        <w:tc>
          <w:tcPr>
            <w:tcW w:w="964" w:type="dxa"/>
            <w:vAlign w:val="center"/>
          </w:tcPr>
          <w:p w:rsidR="0069422D" w:rsidRDefault="0069422D">
            <w:pPr>
              <w:pStyle w:val="ConsPlusNormal"/>
              <w:jc w:val="center"/>
            </w:pPr>
            <w:r>
              <w:t>28 895</w:t>
            </w: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29 511</w:t>
            </w:r>
          </w:p>
        </w:tc>
        <w:tc>
          <w:tcPr>
            <w:tcW w:w="943" w:type="dxa"/>
            <w:vAlign w:val="center"/>
          </w:tcPr>
          <w:p w:rsidR="0069422D" w:rsidRDefault="0069422D">
            <w:pPr>
              <w:pStyle w:val="ConsPlusNormal"/>
              <w:jc w:val="center"/>
            </w:pPr>
            <w:r>
              <w:t>35 266</w:t>
            </w:r>
          </w:p>
        </w:tc>
        <w:tc>
          <w:tcPr>
            <w:tcW w:w="964" w:type="dxa"/>
            <w:vAlign w:val="center"/>
          </w:tcPr>
          <w:p w:rsidR="0069422D" w:rsidRDefault="0069422D">
            <w:pPr>
              <w:pStyle w:val="ConsPlusNormal"/>
              <w:jc w:val="center"/>
            </w:pPr>
            <w:r>
              <w:t>28 769</w:t>
            </w:r>
          </w:p>
        </w:tc>
        <w:tc>
          <w:tcPr>
            <w:tcW w:w="964" w:type="dxa"/>
            <w:vAlign w:val="center"/>
          </w:tcPr>
          <w:p w:rsidR="0069422D" w:rsidRDefault="0069422D">
            <w:pPr>
              <w:pStyle w:val="ConsPlusNormal"/>
              <w:jc w:val="center"/>
            </w:pPr>
            <w:r>
              <w:t>30 564</w:t>
            </w:r>
          </w:p>
        </w:tc>
        <w:tc>
          <w:tcPr>
            <w:tcW w:w="964" w:type="dxa"/>
            <w:vAlign w:val="center"/>
          </w:tcPr>
          <w:p w:rsidR="0069422D" w:rsidRDefault="0069422D">
            <w:pPr>
              <w:pStyle w:val="ConsPlusNormal"/>
              <w:jc w:val="center"/>
            </w:pPr>
            <w:r>
              <w:t>38 914</w:t>
            </w:r>
          </w:p>
        </w:tc>
      </w:tr>
      <w:tr w:rsidR="0069422D">
        <w:tc>
          <w:tcPr>
            <w:tcW w:w="13586" w:type="dxa"/>
            <w:gridSpan w:val="12"/>
          </w:tcPr>
          <w:p w:rsidR="0069422D" w:rsidRDefault="0069422D">
            <w:pPr>
              <w:pStyle w:val="ConsPlusNormal"/>
              <w:jc w:val="center"/>
              <w:outlineLvl w:val="2"/>
            </w:pPr>
            <w:r>
              <w:t>Мероприятия, реализуемые департаментом экономического развития Белгородской области</w:t>
            </w:r>
          </w:p>
        </w:tc>
      </w:tr>
      <w:tr w:rsidR="0069422D">
        <w:tc>
          <w:tcPr>
            <w:tcW w:w="1644" w:type="dxa"/>
            <w:vMerge w:val="restart"/>
          </w:tcPr>
          <w:p w:rsidR="0069422D" w:rsidRDefault="0069422D">
            <w:pPr>
              <w:pStyle w:val="ConsPlusNormal"/>
            </w:pPr>
            <w:r>
              <w:t>Мероприятие 3.4.24.</w:t>
            </w:r>
          </w:p>
        </w:tc>
        <w:tc>
          <w:tcPr>
            <w:tcW w:w="1871" w:type="dxa"/>
            <w:vMerge w:val="restart"/>
          </w:tcPr>
          <w:p w:rsidR="0069422D" w:rsidRDefault="0069422D">
            <w:pPr>
              <w:pStyle w:val="ConsPlusNormal"/>
            </w:pPr>
            <w:r>
              <w:t>Создание производственного бизнес-инкубатора в п. Волоконовка</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67 667</w:t>
            </w:r>
          </w:p>
        </w:tc>
        <w:tc>
          <w:tcPr>
            <w:tcW w:w="943" w:type="dxa"/>
            <w:vAlign w:val="center"/>
          </w:tcPr>
          <w:p w:rsidR="0069422D" w:rsidRDefault="0069422D">
            <w:pPr>
              <w:pStyle w:val="ConsPlusNormal"/>
              <w:jc w:val="center"/>
            </w:pPr>
            <w:r>
              <w:t>21 235</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60 900</w:t>
            </w:r>
          </w:p>
        </w:tc>
        <w:tc>
          <w:tcPr>
            <w:tcW w:w="943" w:type="dxa"/>
            <w:vAlign w:val="center"/>
          </w:tcPr>
          <w:p w:rsidR="0069422D" w:rsidRDefault="0069422D">
            <w:pPr>
              <w:pStyle w:val="ConsPlusNormal"/>
              <w:jc w:val="center"/>
            </w:pPr>
            <w:r>
              <w:t>14 015</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jc w:val="center"/>
            </w:pPr>
            <w:r>
              <w:t>6 767</w:t>
            </w:r>
          </w:p>
        </w:tc>
        <w:tc>
          <w:tcPr>
            <w:tcW w:w="943" w:type="dxa"/>
            <w:vAlign w:val="center"/>
          </w:tcPr>
          <w:p w:rsidR="0069422D" w:rsidRDefault="0069422D">
            <w:pPr>
              <w:pStyle w:val="ConsPlusNormal"/>
              <w:jc w:val="center"/>
            </w:pPr>
            <w:r>
              <w:t>7 220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w:t>
            </w:r>
            <w:r>
              <w:lastRenderedPageBreak/>
              <w:t>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3.4.25.</w:t>
            </w:r>
          </w:p>
        </w:tc>
        <w:tc>
          <w:tcPr>
            <w:tcW w:w="1871" w:type="dxa"/>
            <w:vMerge w:val="restart"/>
          </w:tcPr>
          <w:p w:rsidR="0069422D" w:rsidRDefault="0069422D">
            <w:pPr>
              <w:pStyle w:val="ConsPlusNormal"/>
            </w:pPr>
            <w:r>
              <w:t>Создание производственного бизнес-инкубатора "Контакт"</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21 234</w:t>
            </w:r>
          </w:p>
        </w:tc>
        <w:tc>
          <w:tcPr>
            <w:tcW w:w="964" w:type="dxa"/>
            <w:vAlign w:val="center"/>
          </w:tcPr>
          <w:p w:rsidR="0069422D" w:rsidRDefault="0069422D">
            <w:pPr>
              <w:pStyle w:val="ConsPlusNormal"/>
              <w:jc w:val="center"/>
            </w:pPr>
            <w:r>
              <w:t>21 234</w:t>
            </w:r>
          </w:p>
        </w:tc>
        <w:tc>
          <w:tcPr>
            <w:tcW w:w="964" w:type="dxa"/>
            <w:vAlign w:val="center"/>
          </w:tcPr>
          <w:p w:rsidR="0069422D" w:rsidRDefault="0069422D">
            <w:pPr>
              <w:pStyle w:val="ConsPlusNormal"/>
              <w:jc w:val="center"/>
            </w:pPr>
            <w:r>
              <w:t>21 234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19 110</w:t>
            </w:r>
          </w:p>
        </w:tc>
        <w:tc>
          <w:tcPr>
            <w:tcW w:w="964" w:type="dxa"/>
            <w:vAlign w:val="center"/>
          </w:tcPr>
          <w:p w:rsidR="0069422D" w:rsidRDefault="0069422D">
            <w:pPr>
              <w:pStyle w:val="ConsPlusNormal"/>
              <w:jc w:val="center"/>
            </w:pPr>
            <w:r>
              <w:t>19 110</w:t>
            </w:r>
          </w:p>
        </w:tc>
        <w:tc>
          <w:tcPr>
            <w:tcW w:w="964" w:type="dxa"/>
            <w:vAlign w:val="center"/>
          </w:tcPr>
          <w:p w:rsidR="0069422D" w:rsidRDefault="0069422D">
            <w:pPr>
              <w:pStyle w:val="ConsPlusNormal"/>
              <w:jc w:val="center"/>
            </w:pPr>
            <w:r>
              <w:t>19 110</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jc w:val="center"/>
            </w:pPr>
            <w:r>
              <w:t>2 124</w:t>
            </w:r>
          </w:p>
        </w:tc>
        <w:tc>
          <w:tcPr>
            <w:tcW w:w="964" w:type="dxa"/>
            <w:vAlign w:val="center"/>
          </w:tcPr>
          <w:p w:rsidR="0069422D" w:rsidRDefault="0069422D">
            <w:pPr>
              <w:pStyle w:val="ConsPlusNormal"/>
              <w:jc w:val="center"/>
            </w:pPr>
            <w:r>
              <w:t>2 124</w:t>
            </w:r>
          </w:p>
        </w:tc>
        <w:tc>
          <w:tcPr>
            <w:tcW w:w="964" w:type="dxa"/>
            <w:vAlign w:val="center"/>
          </w:tcPr>
          <w:p w:rsidR="0069422D" w:rsidRDefault="0069422D">
            <w:pPr>
              <w:pStyle w:val="ConsPlusNormal"/>
              <w:jc w:val="center"/>
            </w:pPr>
            <w:r>
              <w:t>2 124</w:t>
            </w: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 xml:space="preserve">иные </w:t>
            </w:r>
            <w:r>
              <w:lastRenderedPageBreak/>
              <w:t>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val="restart"/>
          </w:tcPr>
          <w:p w:rsidR="0069422D" w:rsidRDefault="0069422D">
            <w:pPr>
              <w:pStyle w:val="ConsPlusNormal"/>
            </w:pPr>
            <w:r>
              <w:t>Мероприятие 3.4.26.</w:t>
            </w:r>
          </w:p>
        </w:tc>
        <w:tc>
          <w:tcPr>
            <w:tcW w:w="1871" w:type="dxa"/>
            <w:vMerge w:val="restart"/>
          </w:tcPr>
          <w:p w:rsidR="0069422D" w:rsidRDefault="0069422D">
            <w:pPr>
              <w:pStyle w:val="ConsPlusNormal"/>
            </w:pPr>
            <w: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области</w:t>
            </w:r>
          </w:p>
        </w:tc>
        <w:tc>
          <w:tcPr>
            <w:tcW w:w="1474" w:type="dxa"/>
          </w:tcPr>
          <w:p w:rsidR="0069422D" w:rsidRDefault="0069422D">
            <w:pPr>
              <w:pStyle w:val="ConsPlusNormal"/>
            </w:pPr>
            <w:r>
              <w:t>Всего</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9 923</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федеральный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6 483</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областной бюджет</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3 340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консолидированные бюджеты муниципальных образований</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jc w:val="center"/>
            </w:pPr>
            <w:r>
              <w:t>100</w:t>
            </w: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территориальные внебюджетные фонды</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r w:rsidR="0069422D">
        <w:tc>
          <w:tcPr>
            <w:tcW w:w="1644" w:type="dxa"/>
            <w:vMerge/>
          </w:tcPr>
          <w:p w:rsidR="0069422D" w:rsidRDefault="0069422D"/>
        </w:tc>
        <w:tc>
          <w:tcPr>
            <w:tcW w:w="1871" w:type="dxa"/>
            <w:vMerge/>
          </w:tcPr>
          <w:p w:rsidR="0069422D" w:rsidRDefault="0069422D"/>
        </w:tc>
        <w:tc>
          <w:tcPr>
            <w:tcW w:w="1474" w:type="dxa"/>
          </w:tcPr>
          <w:p w:rsidR="0069422D" w:rsidRDefault="0069422D">
            <w:pPr>
              <w:pStyle w:val="ConsPlusNormal"/>
            </w:pPr>
            <w:r>
              <w:t>иные источники</w:t>
            </w:r>
          </w:p>
        </w:tc>
        <w:tc>
          <w:tcPr>
            <w:tcW w:w="1077" w:type="dxa"/>
            <w:vAlign w:val="center"/>
          </w:tcPr>
          <w:p w:rsidR="0069422D" w:rsidRDefault="0069422D">
            <w:pPr>
              <w:pStyle w:val="ConsPlusNormal"/>
            </w:pPr>
          </w:p>
        </w:tc>
        <w:tc>
          <w:tcPr>
            <w:tcW w:w="850" w:type="dxa"/>
            <w:vAlign w:val="center"/>
          </w:tcPr>
          <w:p w:rsidR="0069422D" w:rsidRDefault="0069422D">
            <w:pPr>
              <w:pStyle w:val="ConsPlusNormal"/>
            </w:pPr>
          </w:p>
        </w:tc>
        <w:tc>
          <w:tcPr>
            <w:tcW w:w="964" w:type="dxa"/>
            <w:vAlign w:val="center"/>
          </w:tcPr>
          <w:p w:rsidR="0069422D" w:rsidRDefault="0069422D">
            <w:pPr>
              <w:pStyle w:val="ConsPlusNormal"/>
            </w:pPr>
          </w:p>
        </w:tc>
        <w:tc>
          <w:tcPr>
            <w:tcW w:w="907" w:type="dxa"/>
            <w:vAlign w:val="center"/>
          </w:tcPr>
          <w:p w:rsidR="0069422D" w:rsidRDefault="0069422D">
            <w:pPr>
              <w:pStyle w:val="ConsPlusNormal"/>
            </w:pPr>
          </w:p>
        </w:tc>
        <w:tc>
          <w:tcPr>
            <w:tcW w:w="964" w:type="dxa"/>
            <w:vAlign w:val="center"/>
          </w:tcPr>
          <w:p w:rsidR="0069422D" w:rsidRDefault="0069422D">
            <w:pPr>
              <w:pStyle w:val="ConsPlusNormal"/>
            </w:pPr>
          </w:p>
        </w:tc>
        <w:tc>
          <w:tcPr>
            <w:tcW w:w="943"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c>
          <w:tcPr>
            <w:tcW w:w="964" w:type="dxa"/>
            <w:vAlign w:val="center"/>
          </w:tcPr>
          <w:p w:rsidR="0069422D" w:rsidRDefault="0069422D">
            <w:pPr>
              <w:pStyle w:val="ConsPlusNormal"/>
            </w:pP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jc w:val="both"/>
      </w:pPr>
    </w:p>
    <w:p w:rsidR="0069422D" w:rsidRDefault="0069422D">
      <w:pPr>
        <w:pStyle w:val="ConsPlusNormal"/>
        <w:ind w:firstLine="540"/>
        <w:jc w:val="both"/>
      </w:pPr>
      <w:r>
        <w:t>Примечание:</w:t>
      </w:r>
    </w:p>
    <w:p w:rsidR="0069422D" w:rsidRDefault="0069422D">
      <w:pPr>
        <w:pStyle w:val="ConsPlusNormal"/>
        <w:ind w:firstLine="540"/>
        <w:jc w:val="both"/>
      </w:pPr>
      <w:bookmarkStart w:id="17" w:name="P8163"/>
      <w:bookmarkEnd w:id="17"/>
      <w:r>
        <w:t>&lt;1&gt; Переходящие остатки субсидий федерального бюджета в рамках Соглашений, заключенных между Минэкономразвития России и Правительством Белгородской области в 2011 - 2013 годах.</w:t>
      </w:r>
    </w:p>
    <w:p w:rsidR="0069422D" w:rsidRDefault="0069422D">
      <w:pPr>
        <w:pStyle w:val="ConsPlusNormal"/>
        <w:ind w:firstLine="540"/>
        <w:jc w:val="both"/>
      </w:pPr>
      <w:bookmarkStart w:id="18" w:name="P8164"/>
      <w:bookmarkEnd w:id="18"/>
      <w:r>
        <w:t>&lt;2&gt; Переходящие остатки субсидий федерального бюджета в рамках Соглашения, заключенного между Минэкономразвития России и Правительством Белгородской области в 2014 году.</w:t>
      </w: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pPr>
    </w:p>
    <w:p w:rsidR="0069422D" w:rsidRDefault="0069422D">
      <w:pPr>
        <w:pStyle w:val="ConsPlusNormal"/>
        <w:jc w:val="right"/>
        <w:outlineLvl w:val="1"/>
      </w:pPr>
      <w:r>
        <w:t>Приложение N 7</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pPr>
    </w:p>
    <w:p w:rsidR="0069422D" w:rsidRDefault="0069422D">
      <w:pPr>
        <w:pStyle w:val="ConsPlusNormal"/>
        <w:jc w:val="center"/>
      </w:pPr>
      <w:bookmarkStart w:id="19" w:name="P8176"/>
      <w:bookmarkEnd w:id="19"/>
      <w:r>
        <w:t>Перечень</w:t>
      </w:r>
    </w:p>
    <w:p w:rsidR="0069422D" w:rsidRDefault="0069422D">
      <w:pPr>
        <w:pStyle w:val="ConsPlusNormal"/>
        <w:jc w:val="center"/>
      </w:pPr>
      <w:r>
        <w:t>мероприятий, реализуемых в рамках основных</w:t>
      </w:r>
    </w:p>
    <w:p w:rsidR="0069422D" w:rsidRDefault="0069422D">
      <w:pPr>
        <w:pStyle w:val="ConsPlusNormal"/>
        <w:jc w:val="center"/>
      </w:pPr>
      <w:r>
        <w:t>мероприятий подпрограммы 4 "Развитие туризма,</w:t>
      </w:r>
    </w:p>
    <w:p w:rsidR="0069422D" w:rsidRDefault="0069422D">
      <w:pPr>
        <w:pStyle w:val="ConsPlusNormal"/>
        <w:jc w:val="center"/>
      </w:pPr>
      <w:r>
        <w:t>ремесленничества и придорожного сервиса"</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 xml:space="preserve">(в ред. </w:t>
      </w:r>
      <w:hyperlink r:id="rId432"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19.12.2016 N 456-пп)</w:t>
      </w:r>
    </w:p>
    <w:p w:rsidR="0069422D" w:rsidRDefault="0069422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948"/>
        <w:gridCol w:w="2268"/>
        <w:gridCol w:w="794"/>
        <w:gridCol w:w="964"/>
        <w:gridCol w:w="850"/>
        <w:gridCol w:w="850"/>
        <w:gridCol w:w="850"/>
        <w:gridCol w:w="850"/>
        <w:gridCol w:w="850"/>
        <w:gridCol w:w="850"/>
      </w:tblGrid>
      <w:tr w:rsidR="0069422D">
        <w:tc>
          <w:tcPr>
            <w:tcW w:w="1531" w:type="dxa"/>
            <w:vMerge w:val="restart"/>
          </w:tcPr>
          <w:p w:rsidR="0069422D" w:rsidRDefault="0069422D">
            <w:pPr>
              <w:pStyle w:val="ConsPlusNormal"/>
              <w:jc w:val="center"/>
            </w:pPr>
            <w:r>
              <w:t>Статус</w:t>
            </w:r>
          </w:p>
        </w:tc>
        <w:tc>
          <w:tcPr>
            <w:tcW w:w="2948" w:type="dxa"/>
            <w:vMerge w:val="restart"/>
          </w:tcPr>
          <w:p w:rsidR="0069422D" w:rsidRDefault="0069422D">
            <w:pPr>
              <w:pStyle w:val="ConsPlusNormal"/>
              <w:jc w:val="center"/>
            </w:pPr>
            <w:r>
              <w:t>Наименование государственной программы, подпрограммы, основного мероприятия, мероприятия</w:t>
            </w:r>
          </w:p>
        </w:tc>
        <w:tc>
          <w:tcPr>
            <w:tcW w:w="2268" w:type="dxa"/>
            <w:vMerge w:val="restart"/>
          </w:tcPr>
          <w:p w:rsidR="0069422D" w:rsidRDefault="0069422D">
            <w:pPr>
              <w:pStyle w:val="ConsPlusNormal"/>
              <w:jc w:val="center"/>
            </w:pPr>
            <w:r>
              <w:t>Источники финансирования</w:t>
            </w:r>
          </w:p>
        </w:tc>
        <w:tc>
          <w:tcPr>
            <w:tcW w:w="6858" w:type="dxa"/>
            <w:gridSpan w:val="8"/>
          </w:tcPr>
          <w:p w:rsidR="0069422D" w:rsidRDefault="0069422D">
            <w:pPr>
              <w:pStyle w:val="ConsPlusNormal"/>
              <w:jc w:val="center"/>
            </w:pPr>
            <w:r>
              <w:t>Расходы (тыс. рублей), годы</w:t>
            </w:r>
          </w:p>
        </w:tc>
      </w:tr>
      <w:tr w:rsidR="0069422D">
        <w:tc>
          <w:tcPr>
            <w:tcW w:w="1531" w:type="dxa"/>
            <w:vMerge/>
          </w:tcPr>
          <w:p w:rsidR="0069422D" w:rsidRDefault="0069422D"/>
        </w:tc>
        <w:tc>
          <w:tcPr>
            <w:tcW w:w="2948" w:type="dxa"/>
            <w:vMerge/>
          </w:tcPr>
          <w:p w:rsidR="0069422D" w:rsidRDefault="0069422D"/>
        </w:tc>
        <w:tc>
          <w:tcPr>
            <w:tcW w:w="2268" w:type="dxa"/>
            <w:vMerge/>
          </w:tcPr>
          <w:p w:rsidR="0069422D" w:rsidRDefault="0069422D"/>
        </w:tc>
        <w:tc>
          <w:tcPr>
            <w:tcW w:w="794" w:type="dxa"/>
            <w:vMerge w:val="restart"/>
          </w:tcPr>
          <w:p w:rsidR="0069422D" w:rsidRDefault="0069422D">
            <w:pPr>
              <w:pStyle w:val="ConsPlusNormal"/>
              <w:jc w:val="center"/>
            </w:pPr>
            <w:r>
              <w:t>2014</w:t>
            </w:r>
          </w:p>
        </w:tc>
        <w:tc>
          <w:tcPr>
            <w:tcW w:w="964" w:type="dxa"/>
          </w:tcPr>
          <w:p w:rsidR="0069422D" w:rsidRDefault="0069422D">
            <w:pPr>
              <w:pStyle w:val="ConsPlusNormal"/>
              <w:jc w:val="center"/>
            </w:pPr>
            <w:r>
              <w:t>из них:</w:t>
            </w:r>
          </w:p>
        </w:tc>
        <w:tc>
          <w:tcPr>
            <w:tcW w:w="850" w:type="dxa"/>
            <w:vMerge w:val="restart"/>
          </w:tcPr>
          <w:p w:rsidR="0069422D" w:rsidRDefault="0069422D">
            <w:pPr>
              <w:pStyle w:val="ConsPlusNormal"/>
              <w:jc w:val="center"/>
            </w:pPr>
            <w:r>
              <w:t>2015</w:t>
            </w:r>
          </w:p>
        </w:tc>
        <w:tc>
          <w:tcPr>
            <w:tcW w:w="850" w:type="dxa"/>
            <w:vMerge w:val="restart"/>
          </w:tcPr>
          <w:p w:rsidR="0069422D" w:rsidRDefault="0069422D">
            <w:pPr>
              <w:pStyle w:val="ConsPlusNormal"/>
              <w:jc w:val="center"/>
            </w:pPr>
            <w:r>
              <w:t>2016</w:t>
            </w:r>
          </w:p>
        </w:tc>
        <w:tc>
          <w:tcPr>
            <w:tcW w:w="850" w:type="dxa"/>
            <w:vMerge w:val="restart"/>
          </w:tcPr>
          <w:p w:rsidR="0069422D" w:rsidRDefault="0069422D">
            <w:pPr>
              <w:pStyle w:val="ConsPlusNormal"/>
              <w:jc w:val="center"/>
            </w:pPr>
            <w:r>
              <w:t>2017</w:t>
            </w:r>
          </w:p>
        </w:tc>
        <w:tc>
          <w:tcPr>
            <w:tcW w:w="850" w:type="dxa"/>
            <w:vMerge w:val="restart"/>
          </w:tcPr>
          <w:p w:rsidR="0069422D" w:rsidRDefault="0069422D">
            <w:pPr>
              <w:pStyle w:val="ConsPlusNormal"/>
              <w:jc w:val="center"/>
            </w:pPr>
            <w:r>
              <w:t>2018</w:t>
            </w:r>
          </w:p>
        </w:tc>
        <w:tc>
          <w:tcPr>
            <w:tcW w:w="850" w:type="dxa"/>
            <w:vMerge w:val="restart"/>
          </w:tcPr>
          <w:p w:rsidR="0069422D" w:rsidRDefault="0069422D">
            <w:pPr>
              <w:pStyle w:val="ConsPlusNormal"/>
              <w:jc w:val="center"/>
            </w:pPr>
            <w:r>
              <w:t>2019</w:t>
            </w:r>
          </w:p>
        </w:tc>
        <w:tc>
          <w:tcPr>
            <w:tcW w:w="850" w:type="dxa"/>
            <w:vMerge w:val="restart"/>
          </w:tcPr>
          <w:p w:rsidR="0069422D" w:rsidRDefault="0069422D">
            <w:pPr>
              <w:pStyle w:val="ConsPlusNormal"/>
              <w:jc w:val="center"/>
            </w:pPr>
            <w:r>
              <w:t>2020</w:t>
            </w:r>
          </w:p>
        </w:tc>
      </w:tr>
      <w:tr w:rsidR="0069422D">
        <w:tc>
          <w:tcPr>
            <w:tcW w:w="1531" w:type="dxa"/>
            <w:vMerge/>
          </w:tcPr>
          <w:p w:rsidR="0069422D" w:rsidRDefault="0069422D"/>
        </w:tc>
        <w:tc>
          <w:tcPr>
            <w:tcW w:w="2948" w:type="dxa"/>
            <w:vMerge/>
          </w:tcPr>
          <w:p w:rsidR="0069422D" w:rsidRDefault="0069422D"/>
        </w:tc>
        <w:tc>
          <w:tcPr>
            <w:tcW w:w="2268" w:type="dxa"/>
            <w:vMerge/>
          </w:tcPr>
          <w:p w:rsidR="0069422D" w:rsidRDefault="0069422D"/>
        </w:tc>
        <w:tc>
          <w:tcPr>
            <w:tcW w:w="794" w:type="dxa"/>
            <w:vMerge/>
          </w:tcPr>
          <w:p w:rsidR="0069422D" w:rsidRDefault="0069422D"/>
        </w:tc>
        <w:tc>
          <w:tcPr>
            <w:tcW w:w="964" w:type="dxa"/>
          </w:tcPr>
          <w:p w:rsidR="0069422D" w:rsidRDefault="0069422D">
            <w:pPr>
              <w:pStyle w:val="ConsPlusNormal"/>
              <w:jc w:val="center"/>
            </w:pPr>
            <w:r>
              <w:t xml:space="preserve">переходящие остатки </w:t>
            </w:r>
            <w:hyperlink w:anchor="P9947" w:history="1">
              <w:r>
                <w:rPr>
                  <w:color w:val="0000FF"/>
                </w:rPr>
                <w:t>&lt;1&gt;</w:t>
              </w:r>
            </w:hyperlink>
          </w:p>
        </w:tc>
        <w:tc>
          <w:tcPr>
            <w:tcW w:w="850" w:type="dxa"/>
            <w:vMerge/>
          </w:tcPr>
          <w:p w:rsidR="0069422D" w:rsidRDefault="0069422D"/>
        </w:tc>
        <w:tc>
          <w:tcPr>
            <w:tcW w:w="850" w:type="dxa"/>
            <w:vMerge/>
          </w:tcPr>
          <w:p w:rsidR="0069422D" w:rsidRDefault="0069422D"/>
        </w:tc>
        <w:tc>
          <w:tcPr>
            <w:tcW w:w="850" w:type="dxa"/>
            <w:vMerge/>
          </w:tcPr>
          <w:p w:rsidR="0069422D" w:rsidRDefault="0069422D"/>
        </w:tc>
        <w:tc>
          <w:tcPr>
            <w:tcW w:w="850" w:type="dxa"/>
            <w:vMerge/>
          </w:tcPr>
          <w:p w:rsidR="0069422D" w:rsidRDefault="0069422D"/>
        </w:tc>
        <w:tc>
          <w:tcPr>
            <w:tcW w:w="850" w:type="dxa"/>
            <w:vMerge/>
          </w:tcPr>
          <w:p w:rsidR="0069422D" w:rsidRDefault="0069422D"/>
        </w:tc>
        <w:tc>
          <w:tcPr>
            <w:tcW w:w="850" w:type="dxa"/>
            <w:vMerge/>
          </w:tcPr>
          <w:p w:rsidR="0069422D" w:rsidRDefault="0069422D"/>
        </w:tc>
      </w:tr>
      <w:tr w:rsidR="0069422D">
        <w:tc>
          <w:tcPr>
            <w:tcW w:w="1531" w:type="dxa"/>
          </w:tcPr>
          <w:p w:rsidR="0069422D" w:rsidRDefault="0069422D">
            <w:pPr>
              <w:pStyle w:val="ConsPlusNormal"/>
              <w:jc w:val="center"/>
            </w:pPr>
            <w:r>
              <w:lastRenderedPageBreak/>
              <w:t>1</w:t>
            </w:r>
          </w:p>
        </w:tc>
        <w:tc>
          <w:tcPr>
            <w:tcW w:w="2948" w:type="dxa"/>
          </w:tcPr>
          <w:p w:rsidR="0069422D" w:rsidRDefault="0069422D">
            <w:pPr>
              <w:pStyle w:val="ConsPlusNormal"/>
              <w:jc w:val="center"/>
            </w:pPr>
            <w:r>
              <w:t>2</w:t>
            </w:r>
          </w:p>
        </w:tc>
        <w:tc>
          <w:tcPr>
            <w:tcW w:w="2268" w:type="dxa"/>
          </w:tcPr>
          <w:p w:rsidR="0069422D" w:rsidRDefault="0069422D">
            <w:pPr>
              <w:pStyle w:val="ConsPlusNormal"/>
              <w:jc w:val="center"/>
            </w:pPr>
            <w:r>
              <w:t>3</w:t>
            </w:r>
          </w:p>
        </w:tc>
        <w:tc>
          <w:tcPr>
            <w:tcW w:w="794" w:type="dxa"/>
          </w:tcPr>
          <w:p w:rsidR="0069422D" w:rsidRDefault="0069422D">
            <w:pPr>
              <w:pStyle w:val="ConsPlusNormal"/>
              <w:jc w:val="center"/>
            </w:pPr>
            <w:r>
              <w:t>4</w:t>
            </w:r>
          </w:p>
        </w:tc>
        <w:tc>
          <w:tcPr>
            <w:tcW w:w="964" w:type="dxa"/>
          </w:tcPr>
          <w:p w:rsidR="0069422D" w:rsidRDefault="0069422D">
            <w:pPr>
              <w:pStyle w:val="ConsPlusNormal"/>
              <w:jc w:val="center"/>
            </w:pPr>
            <w:r>
              <w:t>5</w:t>
            </w:r>
          </w:p>
        </w:tc>
        <w:tc>
          <w:tcPr>
            <w:tcW w:w="850" w:type="dxa"/>
          </w:tcPr>
          <w:p w:rsidR="0069422D" w:rsidRDefault="0069422D">
            <w:pPr>
              <w:pStyle w:val="ConsPlusNormal"/>
              <w:jc w:val="center"/>
            </w:pPr>
            <w:r>
              <w:t>6</w:t>
            </w:r>
          </w:p>
        </w:tc>
        <w:tc>
          <w:tcPr>
            <w:tcW w:w="850" w:type="dxa"/>
          </w:tcPr>
          <w:p w:rsidR="0069422D" w:rsidRDefault="0069422D">
            <w:pPr>
              <w:pStyle w:val="ConsPlusNormal"/>
              <w:jc w:val="center"/>
            </w:pPr>
            <w:r>
              <w:t>7</w:t>
            </w:r>
          </w:p>
        </w:tc>
        <w:tc>
          <w:tcPr>
            <w:tcW w:w="850" w:type="dxa"/>
          </w:tcPr>
          <w:p w:rsidR="0069422D" w:rsidRDefault="0069422D">
            <w:pPr>
              <w:pStyle w:val="ConsPlusNormal"/>
              <w:jc w:val="center"/>
            </w:pPr>
            <w:r>
              <w:t>8</w:t>
            </w:r>
          </w:p>
        </w:tc>
        <w:tc>
          <w:tcPr>
            <w:tcW w:w="850" w:type="dxa"/>
          </w:tcPr>
          <w:p w:rsidR="0069422D" w:rsidRDefault="0069422D">
            <w:pPr>
              <w:pStyle w:val="ConsPlusNormal"/>
              <w:jc w:val="center"/>
            </w:pPr>
            <w:r>
              <w:t>9</w:t>
            </w:r>
          </w:p>
        </w:tc>
        <w:tc>
          <w:tcPr>
            <w:tcW w:w="850" w:type="dxa"/>
          </w:tcPr>
          <w:p w:rsidR="0069422D" w:rsidRDefault="0069422D">
            <w:pPr>
              <w:pStyle w:val="ConsPlusNormal"/>
              <w:jc w:val="center"/>
            </w:pPr>
            <w:r>
              <w:t>10</w:t>
            </w:r>
          </w:p>
        </w:tc>
        <w:tc>
          <w:tcPr>
            <w:tcW w:w="850" w:type="dxa"/>
          </w:tcPr>
          <w:p w:rsidR="0069422D" w:rsidRDefault="0069422D">
            <w:pPr>
              <w:pStyle w:val="ConsPlusNormal"/>
              <w:jc w:val="center"/>
            </w:pPr>
            <w:r>
              <w:t>11</w:t>
            </w:r>
          </w:p>
        </w:tc>
      </w:tr>
      <w:tr w:rsidR="0069422D">
        <w:tc>
          <w:tcPr>
            <w:tcW w:w="1531" w:type="dxa"/>
            <w:vMerge w:val="restart"/>
          </w:tcPr>
          <w:p w:rsidR="0069422D" w:rsidRDefault="0069422D">
            <w:pPr>
              <w:pStyle w:val="ConsPlusNormal"/>
            </w:pPr>
            <w:hyperlink w:anchor="P1379" w:history="1">
              <w:r>
                <w:rPr>
                  <w:color w:val="0000FF"/>
                </w:rPr>
                <w:t>Подпрограмма 4</w:t>
              </w:r>
            </w:hyperlink>
          </w:p>
        </w:tc>
        <w:tc>
          <w:tcPr>
            <w:tcW w:w="2948" w:type="dxa"/>
            <w:vMerge w:val="restart"/>
          </w:tcPr>
          <w:p w:rsidR="0069422D" w:rsidRDefault="0069422D">
            <w:pPr>
              <w:pStyle w:val="ConsPlusNormal"/>
            </w:pPr>
            <w:r>
              <w:t>Развитие туризма, ремесленничества и придорожного сервиса</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19 438</w:t>
            </w:r>
          </w:p>
        </w:tc>
        <w:tc>
          <w:tcPr>
            <w:tcW w:w="964" w:type="dxa"/>
            <w:vAlign w:val="center"/>
          </w:tcPr>
          <w:p w:rsidR="0069422D" w:rsidRDefault="0069422D">
            <w:pPr>
              <w:pStyle w:val="ConsPlusNormal"/>
              <w:jc w:val="center"/>
            </w:pPr>
            <w:r>
              <w:t>1 476</w:t>
            </w:r>
          </w:p>
        </w:tc>
        <w:tc>
          <w:tcPr>
            <w:tcW w:w="850" w:type="dxa"/>
            <w:vAlign w:val="center"/>
          </w:tcPr>
          <w:p w:rsidR="0069422D" w:rsidRDefault="0069422D">
            <w:pPr>
              <w:pStyle w:val="ConsPlusNormal"/>
              <w:jc w:val="center"/>
            </w:pPr>
            <w:r>
              <w:t>11 333</w:t>
            </w:r>
          </w:p>
        </w:tc>
        <w:tc>
          <w:tcPr>
            <w:tcW w:w="850" w:type="dxa"/>
            <w:vAlign w:val="center"/>
          </w:tcPr>
          <w:p w:rsidR="0069422D" w:rsidRDefault="0069422D">
            <w:pPr>
              <w:pStyle w:val="ConsPlusNormal"/>
              <w:jc w:val="center"/>
            </w:pPr>
            <w:r>
              <w:t>20 160</w:t>
            </w:r>
          </w:p>
        </w:tc>
        <w:tc>
          <w:tcPr>
            <w:tcW w:w="850" w:type="dxa"/>
            <w:vAlign w:val="center"/>
          </w:tcPr>
          <w:p w:rsidR="0069422D" w:rsidRDefault="0069422D">
            <w:pPr>
              <w:pStyle w:val="ConsPlusNormal"/>
              <w:jc w:val="center"/>
            </w:pPr>
            <w:r>
              <w:t>18 587</w:t>
            </w:r>
          </w:p>
        </w:tc>
        <w:tc>
          <w:tcPr>
            <w:tcW w:w="850" w:type="dxa"/>
            <w:vAlign w:val="center"/>
          </w:tcPr>
          <w:p w:rsidR="0069422D" w:rsidRDefault="0069422D">
            <w:pPr>
              <w:pStyle w:val="ConsPlusNormal"/>
              <w:jc w:val="center"/>
            </w:pPr>
            <w:r>
              <w:t>20 810</w:t>
            </w:r>
          </w:p>
        </w:tc>
        <w:tc>
          <w:tcPr>
            <w:tcW w:w="850" w:type="dxa"/>
            <w:vAlign w:val="center"/>
          </w:tcPr>
          <w:p w:rsidR="0069422D" w:rsidRDefault="0069422D">
            <w:pPr>
              <w:pStyle w:val="ConsPlusNormal"/>
              <w:jc w:val="center"/>
            </w:pPr>
            <w:r>
              <w:t>20 810</w:t>
            </w:r>
          </w:p>
        </w:tc>
        <w:tc>
          <w:tcPr>
            <w:tcW w:w="850" w:type="dxa"/>
            <w:vAlign w:val="center"/>
          </w:tcPr>
          <w:p w:rsidR="0069422D" w:rsidRDefault="0069422D">
            <w:pPr>
              <w:pStyle w:val="ConsPlusNormal"/>
              <w:jc w:val="center"/>
            </w:pPr>
            <w:r>
              <w:t>20 810</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4 393</w:t>
            </w:r>
          </w:p>
        </w:tc>
        <w:tc>
          <w:tcPr>
            <w:tcW w:w="964" w:type="dxa"/>
            <w:vAlign w:val="center"/>
          </w:tcPr>
          <w:p w:rsidR="0069422D" w:rsidRDefault="0069422D">
            <w:pPr>
              <w:pStyle w:val="ConsPlusNormal"/>
              <w:jc w:val="center"/>
            </w:pPr>
            <w:r>
              <w:t>1 476</w:t>
            </w:r>
          </w:p>
        </w:tc>
        <w:tc>
          <w:tcPr>
            <w:tcW w:w="850" w:type="dxa"/>
            <w:vAlign w:val="center"/>
          </w:tcPr>
          <w:p w:rsidR="0069422D" w:rsidRDefault="0069422D">
            <w:pPr>
              <w:pStyle w:val="ConsPlusNormal"/>
              <w:jc w:val="center"/>
            </w:pPr>
            <w:r>
              <w:t>3 184</w:t>
            </w:r>
          </w:p>
        </w:tc>
        <w:tc>
          <w:tcPr>
            <w:tcW w:w="850" w:type="dxa"/>
            <w:vAlign w:val="center"/>
          </w:tcPr>
          <w:p w:rsidR="0069422D" w:rsidRDefault="0069422D">
            <w:pPr>
              <w:pStyle w:val="ConsPlusNormal"/>
              <w:jc w:val="center"/>
            </w:pPr>
            <w:r>
              <w:t>1 800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r>
              <w:t>2 000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9 720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8 149</w:t>
            </w:r>
          </w:p>
        </w:tc>
        <w:tc>
          <w:tcPr>
            <w:tcW w:w="850" w:type="dxa"/>
            <w:vAlign w:val="center"/>
          </w:tcPr>
          <w:p w:rsidR="0069422D" w:rsidRDefault="0069422D">
            <w:pPr>
              <w:pStyle w:val="ConsPlusNormal"/>
              <w:jc w:val="center"/>
            </w:pPr>
            <w:r>
              <w:t>8 360</w:t>
            </w:r>
          </w:p>
        </w:tc>
        <w:tc>
          <w:tcPr>
            <w:tcW w:w="850"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r>
              <w:t>7 810</w:t>
            </w:r>
          </w:p>
        </w:tc>
        <w:tc>
          <w:tcPr>
            <w:tcW w:w="850" w:type="dxa"/>
            <w:vAlign w:val="center"/>
          </w:tcPr>
          <w:p w:rsidR="0069422D" w:rsidRDefault="0069422D">
            <w:pPr>
              <w:pStyle w:val="ConsPlusNormal"/>
              <w:jc w:val="center"/>
            </w:pPr>
            <w:r>
              <w:t>7 810</w:t>
            </w:r>
          </w:p>
        </w:tc>
        <w:tc>
          <w:tcPr>
            <w:tcW w:w="850" w:type="dxa"/>
            <w:vAlign w:val="center"/>
          </w:tcPr>
          <w:p w:rsidR="0069422D" w:rsidRDefault="0069422D">
            <w:pPr>
              <w:pStyle w:val="ConsPlusNormal"/>
              <w:jc w:val="center"/>
            </w:pPr>
            <w:r>
              <w:t>7 810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r>
              <w:t>4 975</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r>
              <w:t>350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11 000</w:t>
            </w:r>
          </w:p>
        </w:tc>
        <w:tc>
          <w:tcPr>
            <w:tcW w:w="850" w:type="dxa"/>
            <w:vAlign w:val="center"/>
          </w:tcPr>
          <w:p w:rsidR="0069422D" w:rsidRDefault="0069422D">
            <w:pPr>
              <w:pStyle w:val="ConsPlusNormal"/>
              <w:jc w:val="center"/>
            </w:pPr>
            <w:r>
              <w:t>11 000</w:t>
            </w:r>
          </w:p>
        </w:tc>
        <w:tc>
          <w:tcPr>
            <w:tcW w:w="850" w:type="dxa"/>
            <w:vAlign w:val="center"/>
          </w:tcPr>
          <w:p w:rsidR="0069422D" w:rsidRDefault="0069422D">
            <w:pPr>
              <w:pStyle w:val="ConsPlusNormal"/>
              <w:jc w:val="center"/>
            </w:pPr>
            <w:r>
              <w:t>11 000</w:t>
            </w:r>
          </w:p>
        </w:tc>
        <w:tc>
          <w:tcPr>
            <w:tcW w:w="850" w:type="dxa"/>
            <w:vAlign w:val="center"/>
          </w:tcPr>
          <w:p w:rsidR="0069422D" w:rsidRDefault="0069422D">
            <w:pPr>
              <w:pStyle w:val="ConsPlusNormal"/>
              <w:jc w:val="center"/>
            </w:pPr>
            <w:r>
              <w:t>11 000</w:t>
            </w:r>
          </w:p>
        </w:tc>
      </w:tr>
      <w:tr w:rsidR="0069422D">
        <w:tc>
          <w:tcPr>
            <w:tcW w:w="1531" w:type="dxa"/>
            <w:vMerge w:val="restart"/>
          </w:tcPr>
          <w:p w:rsidR="0069422D" w:rsidRDefault="0069422D">
            <w:pPr>
              <w:pStyle w:val="ConsPlusNormal"/>
            </w:pPr>
            <w:r>
              <w:t>Основное мероприятие 4.1</w:t>
            </w:r>
          </w:p>
        </w:tc>
        <w:tc>
          <w:tcPr>
            <w:tcW w:w="2948" w:type="dxa"/>
            <w:vMerge w:val="restart"/>
          </w:tcPr>
          <w:p w:rsidR="0069422D" w:rsidRDefault="0069422D">
            <w:pPr>
              <w:pStyle w:val="ConsPlusNormal"/>
            </w:pPr>
            <w:r>
              <w:t>Создание и продвижение туристского продукта Белгородской области</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13 795</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r>
              <w:t>8 160</w:t>
            </w:r>
          </w:p>
        </w:tc>
        <w:tc>
          <w:tcPr>
            <w:tcW w:w="850" w:type="dxa"/>
            <w:vAlign w:val="center"/>
          </w:tcPr>
          <w:p w:rsidR="0069422D" w:rsidRDefault="0069422D">
            <w:pPr>
              <w:pStyle w:val="ConsPlusNormal"/>
              <w:jc w:val="center"/>
            </w:pPr>
            <w:r>
              <w:t>8 587</w:t>
            </w:r>
          </w:p>
        </w:tc>
        <w:tc>
          <w:tcPr>
            <w:tcW w:w="850" w:type="dxa"/>
            <w:vAlign w:val="center"/>
          </w:tcPr>
          <w:p w:rsidR="0069422D" w:rsidRDefault="0069422D">
            <w:pPr>
              <w:pStyle w:val="ConsPlusNormal"/>
              <w:jc w:val="center"/>
            </w:pPr>
            <w:r>
              <w:t>8 587</w:t>
            </w:r>
          </w:p>
        </w:tc>
        <w:tc>
          <w:tcPr>
            <w:tcW w:w="850" w:type="dxa"/>
            <w:vAlign w:val="center"/>
          </w:tcPr>
          <w:p w:rsidR="0069422D" w:rsidRDefault="0069422D">
            <w:pPr>
              <w:pStyle w:val="ConsPlusNormal"/>
              <w:jc w:val="center"/>
            </w:pPr>
            <w:r>
              <w:t>8 587</w:t>
            </w:r>
          </w:p>
        </w:tc>
        <w:tc>
          <w:tcPr>
            <w:tcW w:w="850" w:type="dxa"/>
            <w:vAlign w:val="center"/>
          </w:tcPr>
          <w:p w:rsidR="0069422D" w:rsidRDefault="0069422D">
            <w:pPr>
              <w:pStyle w:val="ConsPlusNormal"/>
              <w:jc w:val="center"/>
            </w:pPr>
            <w:r>
              <w:t>8 587</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8 470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r>
              <w:t>8 160</w:t>
            </w:r>
          </w:p>
        </w:tc>
        <w:tc>
          <w:tcPr>
            <w:tcW w:w="850"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r>
              <w:t>7 587</w:t>
            </w:r>
          </w:p>
        </w:tc>
        <w:tc>
          <w:tcPr>
            <w:tcW w:w="850" w:type="dxa"/>
            <w:vAlign w:val="center"/>
          </w:tcPr>
          <w:p w:rsidR="0069422D" w:rsidRDefault="0069422D">
            <w:pPr>
              <w:pStyle w:val="ConsPlusNormal"/>
              <w:jc w:val="center"/>
            </w:pPr>
            <w:r>
              <w:t>7 587</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r>
              <w:t>4 975</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r>
              <w:t>350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r>
              <w:t>1 000</w:t>
            </w:r>
          </w:p>
        </w:tc>
      </w:tr>
      <w:tr w:rsidR="0069422D">
        <w:tc>
          <w:tcPr>
            <w:tcW w:w="1531" w:type="dxa"/>
            <w:vMerge w:val="restart"/>
          </w:tcPr>
          <w:p w:rsidR="0069422D" w:rsidRDefault="0069422D">
            <w:pPr>
              <w:pStyle w:val="ConsPlusNormal"/>
            </w:pPr>
            <w:r>
              <w:t xml:space="preserve">Мероприятие </w:t>
            </w:r>
            <w:r>
              <w:lastRenderedPageBreak/>
              <w:t>4.1.1</w:t>
            </w:r>
          </w:p>
        </w:tc>
        <w:tc>
          <w:tcPr>
            <w:tcW w:w="2948" w:type="dxa"/>
            <w:vMerge w:val="restart"/>
          </w:tcPr>
          <w:p w:rsidR="0069422D" w:rsidRDefault="0069422D">
            <w:pPr>
              <w:pStyle w:val="ConsPlusNormal"/>
            </w:pPr>
            <w:r>
              <w:lastRenderedPageBreak/>
              <w:t xml:space="preserve">Издание печатной </w:t>
            </w:r>
            <w:r>
              <w:lastRenderedPageBreak/>
              <w:t>продукции, подготовка и публикация статей в печатных и электронных средствах массовой информации, продвижение туристских продуктов в сети Интернет</w:t>
            </w:r>
          </w:p>
        </w:tc>
        <w:tc>
          <w:tcPr>
            <w:tcW w:w="2268" w:type="dxa"/>
            <w:vAlign w:val="bottom"/>
          </w:tcPr>
          <w:p w:rsidR="0069422D" w:rsidRDefault="0069422D">
            <w:pPr>
              <w:pStyle w:val="ConsPlusNormal"/>
            </w:pPr>
            <w:r>
              <w:lastRenderedPageBreak/>
              <w:t>Всего</w:t>
            </w:r>
          </w:p>
        </w:tc>
        <w:tc>
          <w:tcPr>
            <w:tcW w:w="794" w:type="dxa"/>
            <w:vAlign w:val="center"/>
          </w:tcPr>
          <w:p w:rsidR="0069422D" w:rsidRDefault="0069422D">
            <w:pPr>
              <w:pStyle w:val="ConsPlusNormal"/>
              <w:jc w:val="center"/>
            </w:pPr>
            <w:r>
              <w:t>1 600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390</w:t>
            </w:r>
          </w:p>
        </w:tc>
        <w:tc>
          <w:tcPr>
            <w:tcW w:w="850" w:type="dxa"/>
            <w:vAlign w:val="center"/>
          </w:tcPr>
          <w:p w:rsidR="0069422D" w:rsidRDefault="0069422D">
            <w:pPr>
              <w:pStyle w:val="ConsPlusNormal"/>
              <w:jc w:val="center"/>
            </w:pPr>
            <w:r>
              <w:t>950</w:t>
            </w:r>
          </w:p>
        </w:tc>
        <w:tc>
          <w:tcPr>
            <w:tcW w:w="850" w:type="dxa"/>
            <w:vAlign w:val="center"/>
          </w:tcPr>
          <w:p w:rsidR="0069422D" w:rsidRDefault="0069422D">
            <w:pPr>
              <w:pStyle w:val="ConsPlusNormal"/>
              <w:jc w:val="center"/>
            </w:pPr>
            <w:r>
              <w:t>900</w:t>
            </w:r>
          </w:p>
        </w:tc>
        <w:tc>
          <w:tcPr>
            <w:tcW w:w="850" w:type="dxa"/>
            <w:vAlign w:val="center"/>
          </w:tcPr>
          <w:p w:rsidR="0069422D" w:rsidRDefault="0069422D">
            <w:pPr>
              <w:pStyle w:val="ConsPlusNormal"/>
              <w:jc w:val="center"/>
            </w:pPr>
            <w:r>
              <w:t>900</w:t>
            </w:r>
          </w:p>
        </w:tc>
        <w:tc>
          <w:tcPr>
            <w:tcW w:w="850" w:type="dxa"/>
            <w:vAlign w:val="center"/>
          </w:tcPr>
          <w:p w:rsidR="0069422D" w:rsidRDefault="0069422D">
            <w:pPr>
              <w:pStyle w:val="ConsPlusNormal"/>
              <w:jc w:val="center"/>
            </w:pPr>
            <w:r>
              <w:t>900</w:t>
            </w:r>
          </w:p>
        </w:tc>
        <w:tc>
          <w:tcPr>
            <w:tcW w:w="850" w:type="dxa"/>
            <w:vAlign w:val="center"/>
          </w:tcPr>
          <w:p w:rsidR="0069422D" w:rsidRDefault="0069422D">
            <w:pPr>
              <w:pStyle w:val="ConsPlusNormal"/>
              <w:jc w:val="center"/>
            </w:pPr>
            <w:r>
              <w:t>900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1 250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390</w:t>
            </w:r>
          </w:p>
        </w:tc>
        <w:tc>
          <w:tcPr>
            <w:tcW w:w="850" w:type="dxa"/>
            <w:vAlign w:val="center"/>
          </w:tcPr>
          <w:p w:rsidR="0069422D" w:rsidRDefault="0069422D">
            <w:pPr>
              <w:pStyle w:val="ConsPlusNormal"/>
              <w:jc w:val="center"/>
            </w:pPr>
            <w:r>
              <w:t>950</w:t>
            </w:r>
          </w:p>
        </w:tc>
        <w:tc>
          <w:tcPr>
            <w:tcW w:w="850" w:type="dxa"/>
            <w:vAlign w:val="center"/>
          </w:tcPr>
          <w:p w:rsidR="0069422D" w:rsidRDefault="0069422D">
            <w:pPr>
              <w:pStyle w:val="ConsPlusNormal"/>
              <w:jc w:val="center"/>
            </w:pPr>
            <w:r>
              <w:t>900</w:t>
            </w:r>
          </w:p>
        </w:tc>
        <w:tc>
          <w:tcPr>
            <w:tcW w:w="850" w:type="dxa"/>
            <w:vAlign w:val="center"/>
          </w:tcPr>
          <w:p w:rsidR="0069422D" w:rsidRDefault="0069422D">
            <w:pPr>
              <w:pStyle w:val="ConsPlusNormal"/>
              <w:jc w:val="center"/>
            </w:pPr>
            <w:r>
              <w:t>900</w:t>
            </w:r>
          </w:p>
        </w:tc>
        <w:tc>
          <w:tcPr>
            <w:tcW w:w="850" w:type="dxa"/>
            <w:vAlign w:val="center"/>
          </w:tcPr>
          <w:p w:rsidR="0069422D" w:rsidRDefault="0069422D">
            <w:pPr>
              <w:pStyle w:val="ConsPlusNormal"/>
              <w:jc w:val="center"/>
            </w:pPr>
            <w:r>
              <w:t>900</w:t>
            </w:r>
          </w:p>
        </w:tc>
        <w:tc>
          <w:tcPr>
            <w:tcW w:w="850" w:type="dxa"/>
            <w:vAlign w:val="center"/>
          </w:tcPr>
          <w:p w:rsidR="0069422D" w:rsidRDefault="0069422D">
            <w:pPr>
              <w:pStyle w:val="ConsPlusNormal"/>
              <w:jc w:val="center"/>
            </w:pPr>
            <w:r>
              <w:t>900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r>
              <w:t>350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4.1.2</w:t>
            </w:r>
          </w:p>
        </w:tc>
        <w:tc>
          <w:tcPr>
            <w:tcW w:w="2948" w:type="dxa"/>
            <w:vMerge w:val="restart"/>
          </w:tcPr>
          <w:p w:rsidR="0069422D" w:rsidRDefault="0069422D">
            <w:pPr>
              <w:pStyle w:val="ConsPlusNormal"/>
            </w:pPr>
            <w:r>
              <w:t>Участие в межрегиональных, всероссийских и международных выставках, форумах и конференциях в сфере туризма и ремесленничества, в том числе аренда и изготовление выставочного оборудования и презентационной продукции</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390</w:t>
            </w:r>
          </w:p>
        </w:tc>
        <w:tc>
          <w:tcPr>
            <w:tcW w:w="850" w:type="dxa"/>
            <w:vAlign w:val="center"/>
          </w:tcPr>
          <w:p w:rsidR="0069422D" w:rsidRDefault="0069422D">
            <w:pPr>
              <w:pStyle w:val="ConsPlusNormal"/>
              <w:jc w:val="center"/>
            </w:pPr>
            <w:r>
              <w:t>500</w:t>
            </w:r>
          </w:p>
        </w:tc>
        <w:tc>
          <w:tcPr>
            <w:tcW w:w="850" w:type="dxa"/>
            <w:vAlign w:val="center"/>
          </w:tcPr>
          <w:p w:rsidR="0069422D" w:rsidRDefault="0069422D">
            <w:pPr>
              <w:pStyle w:val="ConsPlusNormal"/>
              <w:jc w:val="center"/>
            </w:pPr>
            <w:r>
              <w:t>700</w:t>
            </w:r>
          </w:p>
        </w:tc>
        <w:tc>
          <w:tcPr>
            <w:tcW w:w="850" w:type="dxa"/>
            <w:vAlign w:val="center"/>
          </w:tcPr>
          <w:p w:rsidR="0069422D" w:rsidRDefault="0069422D">
            <w:pPr>
              <w:pStyle w:val="ConsPlusNormal"/>
              <w:jc w:val="center"/>
            </w:pPr>
            <w:r>
              <w:t>700</w:t>
            </w:r>
          </w:p>
        </w:tc>
        <w:tc>
          <w:tcPr>
            <w:tcW w:w="850" w:type="dxa"/>
            <w:vAlign w:val="center"/>
          </w:tcPr>
          <w:p w:rsidR="0069422D" w:rsidRDefault="0069422D">
            <w:pPr>
              <w:pStyle w:val="ConsPlusNormal"/>
              <w:jc w:val="center"/>
            </w:pPr>
            <w:r>
              <w:t>700</w:t>
            </w:r>
          </w:p>
        </w:tc>
        <w:tc>
          <w:tcPr>
            <w:tcW w:w="850" w:type="dxa"/>
            <w:vAlign w:val="center"/>
          </w:tcPr>
          <w:p w:rsidR="0069422D" w:rsidRDefault="0069422D">
            <w:pPr>
              <w:pStyle w:val="ConsPlusNormal"/>
              <w:jc w:val="center"/>
            </w:pPr>
            <w:r>
              <w:t>700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390</w:t>
            </w:r>
          </w:p>
        </w:tc>
        <w:tc>
          <w:tcPr>
            <w:tcW w:w="850" w:type="dxa"/>
            <w:vAlign w:val="center"/>
          </w:tcPr>
          <w:p w:rsidR="0069422D" w:rsidRDefault="0069422D">
            <w:pPr>
              <w:pStyle w:val="ConsPlusNormal"/>
              <w:jc w:val="center"/>
            </w:pPr>
            <w:r>
              <w:t>500</w:t>
            </w:r>
          </w:p>
        </w:tc>
        <w:tc>
          <w:tcPr>
            <w:tcW w:w="850" w:type="dxa"/>
            <w:vAlign w:val="center"/>
          </w:tcPr>
          <w:p w:rsidR="0069422D" w:rsidRDefault="0069422D">
            <w:pPr>
              <w:pStyle w:val="ConsPlusNormal"/>
              <w:jc w:val="center"/>
            </w:pPr>
            <w:r>
              <w:t>700</w:t>
            </w:r>
          </w:p>
        </w:tc>
        <w:tc>
          <w:tcPr>
            <w:tcW w:w="850" w:type="dxa"/>
            <w:vAlign w:val="center"/>
          </w:tcPr>
          <w:p w:rsidR="0069422D" w:rsidRDefault="0069422D">
            <w:pPr>
              <w:pStyle w:val="ConsPlusNormal"/>
              <w:jc w:val="center"/>
            </w:pPr>
            <w:r>
              <w:t>700</w:t>
            </w:r>
          </w:p>
        </w:tc>
        <w:tc>
          <w:tcPr>
            <w:tcW w:w="850" w:type="dxa"/>
            <w:vAlign w:val="center"/>
          </w:tcPr>
          <w:p w:rsidR="0069422D" w:rsidRDefault="0069422D">
            <w:pPr>
              <w:pStyle w:val="ConsPlusNormal"/>
              <w:jc w:val="center"/>
            </w:pPr>
            <w:r>
              <w:t>700</w:t>
            </w:r>
          </w:p>
        </w:tc>
        <w:tc>
          <w:tcPr>
            <w:tcW w:w="850" w:type="dxa"/>
            <w:vAlign w:val="center"/>
          </w:tcPr>
          <w:p w:rsidR="0069422D" w:rsidRDefault="0069422D">
            <w:pPr>
              <w:pStyle w:val="ConsPlusNormal"/>
              <w:jc w:val="center"/>
            </w:pPr>
            <w:r>
              <w:t>700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4.1.3</w:t>
            </w:r>
          </w:p>
        </w:tc>
        <w:tc>
          <w:tcPr>
            <w:tcW w:w="2948" w:type="dxa"/>
            <w:vMerge w:val="restart"/>
          </w:tcPr>
          <w:p w:rsidR="0069422D" w:rsidRDefault="0069422D">
            <w:pPr>
              <w:pStyle w:val="ConsPlusNormal"/>
            </w:pPr>
            <w:r>
              <w:t>Организация и проведение информационно-рекламных туров</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r>
              <w:t>100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r>
              <w:t>100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4.1.4</w:t>
            </w:r>
          </w:p>
        </w:tc>
        <w:tc>
          <w:tcPr>
            <w:tcW w:w="2948" w:type="dxa"/>
            <w:vMerge w:val="restart"/>
          </w:tcPr>
          <w:p w:rsidR="0069422D" w:rsidRDefault="0069422D">
            <w:pPr>
              <w:pStyle w:val="ConsPlusNormal"/>
            </w:pPr>
            <w:r>
              <w:t>Организация и проведение мероприятий событийного туризма, способствующих продвижению туристских продуктов</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10 175</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5 687</w:t>
            </w: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5 200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5 687</w:t>
            </w: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c>
          <w:tcPr>
            <w:tcW w:w="850" w:type="dxa"/>
            <w:vAlign w:val="center"/>
          </w:tcPr>
          <w:p w:rsidR="0069422D" w:rsidRDefault="0069422D">
            <w:pPr>
              <w:pStyle w:val="ConsPlusNormal"/>
              <w:jc w:val="center"/>
            </w:pPr>
            <w:r>
              <w:t>5 000</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r>
              <w:t>4 975</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4.1.5</w:t>
            </w:r>
          </w:p>
        </w:tc>
        <w:tc>
          <w:tcPr>
            <w:tcW w:w="2948" w:type="dxa"/>
            <w:vMerge w:val="restart"/>
          </w:tcPr>
          <w:p w:rsidR="0069422D" w:rsidRDefault="0069422D">
            <w:pPr>
              <w:pStyle w:val="ConsPlusNormal"/>
            </w:pPr>
            <w:r>
              <w:t>Повышение качества туристских услуг путем обеспечения работы "контакт-центра" для туристов, проведения отраслевого конкурса, обучения экскурсоводов</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1 770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1 357</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87</w:t>
            </w:r>
          </w:p>
        </w:tc>
        <w:tc>
          <w:tcPr>
            <w:tcW w:w="850" w:type="dxa"/>
            <w:vAlign w:val="center"/>
          </w:tcPr>
          <w:p w:rsidR="0069422D" w:rsidRDefault="0069422D">
            <w:pPr>
              <w:pStyle w:val="ConsPlusNormal"/>
              <w:jc w:val="center"/>
            </w:pPr>
            <w:r>
              <w:t>87</w:t>
            </w:r>
          </w:p>
        </w:tc>
        <w:tc>
          <w:tcPr>
            <w:tcW w:w="850" w:type="dxa"/>
            <w:vAlign w:val="center"/>
          </w:tcPr>
          <w:p w:rsidR="0069422D" w:rsidRDefault="0069422D">
            <w:pPr>
              <w:pStyle w:val="ConsPlusNormal"/>
              <w:jc w:val="center"/>
            </w:pPr>
            <w:r>
              <w:t>87</w:t>
            </w:r>
          </w:p>
        </w:tc>
        <w:tc>
          <w:tcPr>
            <w:tcW w:w="850" w:type="dxa"/>
            <w:vAlign w:val="center"/>
          </w:tcPr>
          <w:p w:rsidR="0069422D" w:rsidRDefault="0069422D">
            <w:pPr>
              <w:pStyle w:val="ConsPlusNormal"/>
              <w:jc w:val="center"/>
            </w:pPr>
            <w:r>
              <w:t>87</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1 770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1 357</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87</w:t>
            </w:r>
          </w:p>
        </w:tc>
        <w:tc>
          <w:tcPr>
            <w:tcW w:w="850" w:type="dxa"/>
            <w:vAlign w:val="center"/>
          </w:tcPr>
          <w:p w:rsidR="0069422D" w:rsidRDefault="0069422D">
            <w:pPr>
              <w:pStyle w:val="ConsPlusNormal"/>
              <w:jc w:val="center"/>
            </w:pPr>
            <w:r>
              <w:t>87</w:t>
            </w:r>
          </w:p>
        </w:tc>
        <w:tc>
          <w:tcPr>
            <w:tcW w:w="850" w:type="dxa"/>
            <w:vAlign w:val="center"/>
          </w:tcPr>
          <w:p w:rsidR="0069422D" w:rsidRDefault="0069422D">
            <w:pPr>
              <w:pStyle w:val="ConsPlusNormal"/>
              <w:jc w:val="center"/>
            </w:pPr>
            <w:r>
              <w:t>87</w:t>
            </w:r>
          </w:p>
        </w:tc>
        <w:tc>
          <w:tcPr>
            <w:tcW w:w="850" w:type="dxa"/>
            <w:vAlign w:val="center"/>
          </w:tcPr>
          <w:p w:rsidR="0069422D" w:rsidRDefault="0069422D">
            <w:pPr>
              <w:pStyle w:val="ConsPlusNormal"/>
              <w:jc w:val="center"/>
            </w:pPr>
            <w:r>
              <w:t>87</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4.1.6</w:t>
            </w:r>
          </w:p>
        </w:tc>
        <w:tc>
          <w:tcPr>
            <w:tcW w:w="2948" w:type="dxa"/>
            <w:vMerge w:val="restart"/>
          </w:tcPr>
          <w:p w:rsidR="0069422D" w:rsidRDefault="0069422D">
            <w:pPr>
              <w:pStyle w:val="ConsPlusNormal"/>
            </w:pPr>
            <w:r>
              <w:t>Организация и проведение туров и экскурсий для инвалидов, детей-сирот и иных социально не защищенных категорий граждан</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250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250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c>
          <w:tcPr>
            <w:tcW w:w="850" w:type="dxa"/>
            <w:vAlign w:val="center"/>
          </w:tcPr>
          <w:p w:rsidR="0069422D" w:rsidRDefault="0069422D">
            <w:pPr>
              <w:pStyle w:val="ConsPlusNormal"/>
              <w:jc w:val="center"/>
            </w:pPr>
            <w:r>
              <w:t>250</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4.1.7</w:t>
            </w:r>
          </w:p>
        </w:tc>
        <w:tc>
          <w:tcPr>
            <w:tcW w:w="2948" w:type="dxa"/>
            <w:vMerge w:val="restart"/>
          </w:tcPr>
          <w:p w:rsidR="0069422D" w:rsidRDefault="0069422D">
            <w:pPr>
              <w:pStyle w:val="ConsPlusNormal"/>
            </w:pPr>
            <w:r>
              <w:t>Организация и проведение семинаров и других мероприятий по обмену опытом в сфере развития туризма</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573</w:t>
            </w:r>
          </w:p>
        </w:tc>
        <w:tc>
          <w:tcPr>
            <w:tcW w:w="850"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r>
              <w:t>350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573</w:t>
            </w:r>
          </w:p>
        </w:tc>
        <w:tc>
          <w:tcPr>
            <w:tcW w:w="850"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r>
              <w:t>350</w:t>
            </w:r>
          </w:p>
        </w:tc>
        <w:tc>
          <w:tcPr>
            <w:tcW w:w="850" w:type="dxa"/>
            <w:vAlign w:val="center"/>
          </w:tcPr>
          <w:p w:rsidR="0069422D" w:rsidRDefault="0069422D">
            <w:pPr>
              <w:pStyle w:val="ConsPlusNormal"/>
              <w:jc w:val="center"/>
            </w:pPr>
            <w:r>
              <w:t>350</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lastRenderedPageBreak/>
              <w:t>Мероприятие 4.1.8</w:t>
            </w:r>
          </w:p>
        </w:tc>
        <w:tc>
          <w:tcPr>
            <w:tcW w:w="2948" w:type="dxa"/>
            <w:vMerge w:val="restart"/>
          </w:tcPr>
          <w:p w:rsidR="0069422D" w:rsidRDefault="0069422D">
            <w:pPr>
              <w:pStyle w:val="ConsPlusNormal"/>
            </w:pPr>
            <w:r>
              <w:t>Изготовление информационных указателей (средств системы туристской навигации)</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1 200</w:t>
            </w:r>
          </w:p>
        </w:tc>
        <w:tc>
          <w:tcPr>
            <w:tcW w:w="850" w:type="dxa"/>
            <w:vAlign w:val="center"/>
          </w:tcPr>
          <w:p w:rsidR="0069422D" w:rsidRDefault="0069422D">
            <w:pPr>
              <w:pStyle w:val="ConsPlusNormal"/>
              <w:jc w:val="center"/>
            </w:pPr>
            <w:r>
              <w:t>1 200</w:t>
            </w:r>
          </w:p>
        </w:tc>
        <w:tc>
          <w:tcPr>
            <w:tcW w:w="850" w:type="dxa"/>
            <w:vAlign w:val="center"/>
          </w:tcPr>
          <w:p w:rsidR="0069422D" w:rsidRDefault="0069422D">
            <w:pPr>
              <w:pStyle w:val="ConsPlusNormal"/>
              <w:jc w:val="center"/>
            </w:pPr>
            <w:r>
              <w:t>1 200</w:t>
            </w:r>
          </w:p>
        </w:tc>
        <w:tc>
          <w:tcPr>
            <w:tcW w:w="850" w:type="dxa"/>
            <w:vAlign w:val="center"/>
          </w:tcPr>
          <w:p w:rsidR="0069422D" w:rsidRDefault="0069422D">
            <w:pPr>
              <w:pStyle w:val="ConsPlusNormal"/>
              <w:jc w:val="center"/>
            </w:pPr>
            <w:r>
              <w:t>1 200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r>
              <w:t>200</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r>
              <w:t>1 000</w:t>
            </w:r>
          </w:p>
        </w:tc>
      </w:tr>
      <w:tr w:rsidR="0069422D">
        <w:tc>
          <w:tcPr>
            <w:tcW w:w="1531" w:type="dxa"/>
            <w:vMerge w:val="restart"/>
          </w:tcPr>
          <w:p w:rsidR="0069422D" w:rsidRDefault="0069422D">
            <w:pPr>
              <w:pStyle w:val="ConsPlusNormal"/>
            </w:pPr>
            <w:r>
              <w:t>Основное мероприятие 4.2</w:t>
            </w:r>
          </w:p>
        </w:tc>
        <w:tc>
          <w:tcPr>
            <w:tcW w:w="2948" w:type="dxa"/>
            <w:vMerge w:val="restart"/>
          </w:tcPr>
          <w:p w:rsidR="0069422D" w:rsidRDefault="0069422D">
            <w:pPr>
              <w:pStyle w:val="ConsPlusNormal"/>
            </w:pPr>
            <w:r>
              <w:t>Развитие и модернизация инфраструктуры туризма и придорожного сервиса</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r>
      <w:tr w:rsidR="0069422D">
        <w:tc>
          <w:tcPr>
            <w:tcW w:w="1531" w:type="dxa"/>
            <w:vMerge w:val="restart"/>
          </w:tcPr>
          <w:p w:rsidR="0069422D" w:rsidRDefault="0069422D">
            <w:pPr>
              <w:pStyle w:val="ConsPlusNormal"/>
            </w:pPr>
            <w:r>
              <w:t>Мероприятие 4.2.1</w:t>
            </w:r>
          </w:p>
        </w:tc>
        <w:tc>
          <w:tcPr>
            <w:tcW w:w="2948" w:type="dxa"/>
            <w:vMerge w:val="restart"/>
          </w:tcPr>
          <w:p w:rsidR="0069422D" w:rsidRDefault="0069422D">
            <w:pPr>
              <w:pStyle w:val="ConsPlusNormal"/>
            </w:pPr>
            <w:r>
              <w:t>Создание туристского рекреационного кластера</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c>
          <w:tcPr>
            <w:tcW w:w="850" w:type="dxa"/>
            <w:vAlign w:val="center"/>
          </w:tcPr>
          <w:p w:rsidR="0069422D" w:rsidRDefault="0069422D">
            <w:pPr>
              <w:pStyle w:val="ConsPlusNormal"/>
              <w:jc w:val="center"/>
            </w:pPr>
            <w:r>
              <w:t>10 000</w:t>
            </w:r>
          </w:p>
        </w:tc>
      </w:tr>
      <w:tr w:rsidR="0069422D">
        <w:tc>
          <w:tcPr>
            <w:tcW w:w="1531" w:type="dxa"/>
            <w:vMerge w:val="restart"/>
          </w:tcPr>
          <w:p w:rsidR="0069422D" w:rsidRDefault="0069422D">
            <w:pPr>
              <w:pStyle w:val="ConsPlusNormal"/>
            </w:pPr>
            <w:r>
              <w:t>Основное мероприятие 4.3</w:t>
            </w:r>
          </w:p>
        </w:tc>
        <w:tc>
          <w:tcPr>
            <w:tcW w:w="2948" w:type="dxa"/>
            <w:vMerge w:val="restart"/>
          </w:tcPr>
          <w:p w:rsidR="0069422D" w:rsidRDefault="0069422D">
            <w:pPr>
              <w:pStyle w:val="ConsPlusNormal"/>
            </w:pPr>
            <w:r>
              <w:t>Развитие предпринимательства в сфере сельского туризма в Белгородской области</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5 643</w:t>
            </w:r>
          </w:p>
        </w:tc>
        <w:tc>
          <w:tcPr>
            <w:tcW w:w="964" w:type="dxa"/>
            <w:vAlign w:val="center"/>
          </w:tcPr>
          <w:p w:rsidR="0069422D" w:rsidRDefault="0069422D">
            <w:pPr>
              <w:pStyle w:val="ConsPlusNormal"/>
              <w:jc w:val="center"/>
            </w:pPr>
            <w:r>
              <w:t xml:space="preserve">1 476 </w:t>
            </w:r>
            <w:hyperlink w:anchor="P9948" w:history="1">
              <w:r>
                <w:rPr>
                  <w:color w:val="0000FF"/>
                </w:rPr>
                <w:t>&lt;2&gt;</w:t>
              </w:r>
            </w:hyperlink>
          </w:p>
        </w:tc>
        <w:tc>
          <w:tcPr>
            <w:tcW w:w="850" w:type="dxa"/>
            <w:vAlign w:val="center"/>
          </w:tcPr>
          <w:p w:rsidR="0069422D" w:rsidRDefault="0069422D">
            <w:pPr>
              <w:pStyle w:val="ConsPlusNormal"/>
              <w:jc w:val="center"/>
            </w:pPr>
            <w:r>
              <w:t>3 746</w:t>
            </w: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2 223</w:t>
            </w:r>
          </w:p>
        </w:tc>
        <w:tc>
          <w:tcPr>
            <w:tcW w:w="850" w:type="dxa"/>
            <w:vAlign w:val="center"/>
          </w:tcPr>
          <w:p w:rsidR="0069422D" w:rsidRDefault="0069422D">
            <w:pPr>
              <w:pStyle w:val="ConsPlusNormal"/>
              <w:jc w:val="center"/>
            </w:pPr>
            <w:r>
              <w:t>2 223</w:t>
            </w:r>
          </w:p>
        </w:tc>
        <w:tc>
          <w:tcPr>
            <w:tcW w:w="850" w:type="dxa"/>
            <w:vAlign w:val="center"/>
          </w:tcPr>
          <w:p w:rsidR="0069422D" w:rsidRDefault="0069422D">
            <w:pPr>
              <w:pStyle w:val="ConsPlusNormal"/>
              <w:jc w:val="center"/>
            </w:pPr>
            <w:r>
              <w:t>2 223</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4 393</w:t>
            </w:r>
          </w:p>
        </w:tc>
        <w:tc>
          <w:tcPr>
            <w:tcW w:w="964" w:type="dxa"/>
            <w:vAlign w:val="center"/>
          </w:tcPr>
          <w:p w:rsidR="0069422D" w:rsidRDefault="0069422D">
            <w:pPr>
              <w:pStyle w:val="ConsPlusNormal"/>
              <w:jc w:val="center"/>
            </w:pPr>
            <w:r>
              <w:t xml:space="preserve">1 476 </w:t>
            </w:r>
            <w:hyperlink w:anchor="P9948" w:history="1">
              <w:r>
                <w:rPr>
                  <w:color w:val="0000FF"/>
                </w:rPr>
                <w:t>&lt;2&gt;</w:t>
              </w:r>
            </w:hyperlink>
          </w:p>
        </w:tc>
        <w:tc>
          <w:tcPr>
            <w:tcW w:w="850" w:type="dxa"/>
            <w:vAlign w:val="center"/>
          </w:tcPr>
          <w:p w:rsidR="0069422D" w:rsidRDefault="0069422D">
            <w:pPr>
              <w:pStyle w:val="ConsPlusNormal"/>
              <w:jc w:val="center"/>
            </w:pPr>
            <w:r>
              <w:t>3 184</w:t>
            </w:r>
          </w:p>
        </w:tc>
        <w:tc>
          <w:tcPr>
            <w:tcW w:w="850" w:type="dxa"/>
            <w:vAlign w:val="center"/>
          </w:tcPr>
          <w:p w:rsidR="0069422D" w:rsidRDefault="0069422D">
            <w:pPr>
              <w:pStyle w:val="ConsPlusNormal"/>
              <w:jc w:val="center"/>
            </w:pPr>
            <w:r>
              <w:t>1 800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r>
              <w:t>2 000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1 250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562</w:t>
            </w: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223</w:t>
            </w:r>
          </w:p>
        </w:tc>
        <w:tc>
          <w:tcPr>
            <w:tcW w:w="850" w:type="dxa"/>
            <w:vAlign w:val="center"/>
          </w:tcPr>
          <w:p w:rsidR="0069422D" w:rsidRDefault="0069422D">
            <w:pPr>
              <w:pStyle w:val="ConsPlusNormal"/>
              <w:jc w:val="center"/>
            </w:pPr>
            <w:r>
              <w:t>223</w:t>
            </w:r>
          </w:p>
        </w:tc>
        <w:tc>
          <w:tcPr>
            <w:tcW w:w="850" w:type="dxa"/>
            <w:vAlign w:val="center"/>
          </w:tcPr>
          <w:p w:rsidR="0069422D" w:rsidRDefault="0069422D">
            <w:pPr>
              <w:pStyle w:val="ConsPlusNormal"/>
              <w:jc w:val="center"/>
            </w:pPr>
            <w:r>
              <w:t>223</w:t>
            </w: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4.3.1</w:t>
            </w:r>
          </w:p>
        </w:tc>
        <w:tc>
          <w:tcPr>
            <w:tcW w:w="2948" w:type="dxa"/>
            <w:vMerge w:val="restart"/>
          </w:tcPr>
          <w:p w:rsidR="0069422D" w:rsidRDefault="0069422D">
            <w:pPr>
              <w:pStyle w:val="ConsPlusNormal"/>
            </w:pPr>
            <w:r>
              <w:t xml:space="preserve">Учебно-образовательная помощь субъектам малого и среднего предпринимательства, </w:t>
            </w:r>
            <w:r>
              <w:lastRenderedPageBreak/>
              <w:t>осуществляющим деятельность в сфере сельского туризма и ремесленничества, в том числе разработка и издание методических рекомендаций по организации деятельности в сфере сельского туризма</w:t>
            </w:r>
          </w:p>
        </w:tc>
        <w:tc>
          <w:tcPr>
            <w:tcW w:w="2268" w:type="dxa"/>
            <w:vAlign w:val="center"/>
          </w:tcPr>
          <w:p w:rsidR="0069422D" w:rsidRDefault="0069422D">
            <w:pPr>
              <w:pStyle w:val="ConsPlusNormal"/>
            </w:pPr>
            <w:r>
              <w:lastRenderedPageBreak/>
              <w:t>Всего</w:t>
            </w:r>
          </w:p>
        </w:tc>
        <w:tc>
          <w:tcPr>
            <w:tcW w:w="794" w:type="dxa"/>
            <w:vAlign w:val="center"/>
          </w:tcPr>
          <w:p w:rsidR="0069422D" w:rsidRDefault="0069422D">
            <w:pPr>
              <w:pStyle w:val="ConsPlusNormal"/>
              <w:jc w:val="center"/>
            </w:pPr>
            <w:r>
              <w:t>600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480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420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408</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180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72</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4.3.2</w:t>
            </w:r>
          </w:p>
        </w:tc>
        <w:tc>
          <w:tcPr>
            <w:tcW w:w="2948" w:type="dxa"/>
            <w:vMerge w:val="restart"/>
          </w:tcPr>
          <w:p w:rsidR="0069422D" w:rsidRDefault="0069422D">
            <w:pPr>
              <w:pStyle w:val="ConsPlusNormal"/>
            </w:pPr>
            <w:r>
              <w:t>Демонстрация достижений субъектов малого и среднего предпринимательства в сфере сельского туризма, в том числе издание рекламно-информационной печатной и иной продукции, поддержка и наполнение актуальной информацией сайта в сети Интернет</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1 100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1 100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770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935</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330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165</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4.3.3</w:t>
            </w:r>
          </w:p>
        </w:tc>
        <w:tc>
          <w:tcPr>
            <w:tcW w:w="2948" w:type="dxa"/>
            <w:vMerge w:val="restart"/>
          </w:tcPr>
          <w:p w:rsidR="0069422D" w:rsidRDefault="0069422D">
            <w:pPr>
              <w:pStyle w:val="ConsPlusNormal"/>
            </w:pPr>
            <w:r>
              <w:t>Участие в стажировках и курсах повышения квалификации в сфере сельского туризма, в том числе за пределами Российской Федерации</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767</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666</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537</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566</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230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4.3.4</w:t>
            </w:r>
          </w:p>
        </w:tc>
        <w:tc>
          <w:tcPr>
            <w:tcW w:w="2948" w:type="dxa"/>
            <w:vMerge w:val="restart"/>
          </w:tcPr>
          <w:p w:rsidR="0069422D" w:rsidRDefault="0069422D">
            <w:pPr>
              <w:pStyle w:val="ConsPlusNormal"/>
            </w:pPr>
            <w:r>
              <w:t>Проведение мероприятий, способствующих продвижению продуктов субъектов малого и среднего предпринимательства, осуществляющих деятельность в сфере туризма и ремесленничества (фестивалей, выставок, ярмарок и т.д.)</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1 000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1 000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700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850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300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150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4.3.5</w:t>
            </w:r>
          </w:p>
        </w:tc>
        <w:tc>
          <w:tcPr>
            <w:tcW w:w="2948" w:type="dxa"/>
            <w:vMerge w:val="restart"/>
          </w:tcPr>
          <w:p w:rsidR="0069422D" w:rsidRDefault="0069422D">
            <w:pPr>
              <w:pStyle w:val="ConsPlusNormal"/>
            </w:pPr>
            <w:r>
              <w:t>Организация и проведение конференций и других мероприятий по обмену опытом в сфере организации деятельности на объектах сельского туризма</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200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140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60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lastRenderedPageBreak/>
              <w:t>Мероприятие 4.3.6</w:t>
            </w:r>
          </w:p>
        </w:tc>
        <w:tc>
          <w:tcPr>
            <w:tcW w:w="2948" w:type="dxa"/>
            <w:vMerge w:val="restart"/>
          </w:tcPr>
          <w:p w:rsidR="0069422D" w:rsidRDefault="0069422D">
            <w:pPr>
              <w:pStyle w:val="ConsPlusNormal"/>
            </w:pPr>
            <w:r>
              <w:t>Организация и проведение пресс-туров и семинаров по пропаганде сельского туризма</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500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500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350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425</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r>
              <w:t>150</w:t>
            </w: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75</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0" w:name="P9273"/>
            <w:bookmarkEnd w:id="20"/>
            <w:r>
              <w:t>Мероприятие 4.3.7</w:t>
            </w:r>
          </w:p>
        </w:tc>
        <w:tc>
          <w:tcPr>
            <w:tcW w:w="2948" w:type="dxa"/>
            <w:vMerge w:val="restart"/>
          </w:tcPr>
          <w:p w:rsidR="0069422D" w:rsidRDefault="0069422D">
            <w:pPr>
              <w:pStyle w:val="ConsPlusNormal"/>
            </w:pPr>
            <w:r>
              <w:t>Организация на базе АНО "Центр развития туризма и народных художественных промыслов "Золотая подкова" консультационно-информационного центра для субъектов малого и среднего предпринимательства, осуществляющих деятельность в сфере туризма и ремесленничества</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3</w:t>
            </w:r>
          </w:p>
        </w:tc>
        <w:tc>
          <w:tcPr>
            <w:tcW w:w="964" w:type="dxa"/>
            <w:vAlign w:val="center"/>
          </w:tcPr>
          <w:p w:rsidR="0069422D" w:rsidRDefault="0069422D">
            <w:pPr>
              <w:pStyle w:val="ConsPlusNormal"/>
              <w:jc w:val="center"/>
            </w:pPr>
            <w:r>
              <w:t>3</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3</w:t>
            </w:r>
          </w:p>
        </w:tc>
        <w:tc>
          <w:tcPr>
            <w:tcW w:w="964" w:type="dxa"/>
            <w:vAlign w:val="center"/>
          </w:tcPr>
          <w:p w:rsidR="0069422D" w:rsidRDefault="0069422D">
            <w:pPr>
              <w:pStyle w:val="ConsPlusNormal"/>
              <w:jc w:val="center"/>
            </w:pPr>
            <w:r>
              <w:t>3</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1" w:name="P9329"/>
            <w:bookmarkEnd w:id="21"/>
            <w:r>
              <w:t>Мероприятие 4.3.8</w:t>
            </w:r>
          </w:p>
        </w:tc>
        <w:tc>
          <w:tcPr>
            <w:tcW w:w="2948" w:type="dxa"/>
            <w:vMerge w:val="restart"/>
          </w:tcPr>
          <w:p w:rsidR="0069422D" w:rsidRDefault="0069422D">
            <w:pPr>
              <w:pStyle w:val="ConsPlusNormal"/>
            </w:pPr>
            <w:r>
              <w:t xml:space="preserve">Подготовка и издание рекламно-информационной </w:t>
            </w:r>
            <w:r>
              <w:lastRenderedPageBreak/>
              <w:t>печатной и иной продукции (каталогов, буклетов по услугам въездного, внутреннего и сельского туризма субъектов малого и среднего предпринимательства Белгородской области и др.)</w:t>
            </w:r>
          </w:p>
        </w:tc>
        <w:tc>
          <w:tcPr>
            <w:tcW w:w="2268" w:type="dxa"/>
            <w:vAlign w:val="bottom"/>
          </w:tcPr>
          <w:p w:rsidR="0069422D" w:rsidRDefault="0069422D">
            <w:pPr>
              <w:pStyle w:val="ConsPlusNormal"/>
            </w:pPr>
            <w:r>
              <w:lastRenderedPageBreak/>
              <w:t>Всего</w:t>
            </w:r>
          </w:p>
        </w:tc>
        <w:tc>
          <w:tcPr>
            <w:tcW w:w="794" w:type="dxa"/>
            <w:vAlign w:val="center"/>
          </w:tcPr>
          <w:p w:rsidR="0069422D" w:rsidRDefault="0069422D">
            <w:pPr>
              <w:pStyle w:val="ConsPlusNormal"/>
              <w:jc w:val="center"/>
            </w:pPr>
            <w:r>
              <w:t>291</w:t>
            </w:r>
          </w:p>
        </w:tc>
        <w:tc>
          <w:tcPr>
            <w:tcW w:w="964" w:type="dxa"/>
            <w:vAlign w:val="center"/>
          </w:tcPr>
          <w:p w:rsidR="0069422D" w:rsidRDefault="0069422D">
            <w:pPr>
              <w:pStyle w:val="ConsPlusNormal"/>
              <w:jc w:val="center"/>
            </w:pPr>
            <w:r>
              <w:t>291</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291</w:t>
            </w:r>
          </w:p>
        </w:tc>
        <w:tc>
          <w:tcPr>
            <w:tcW w:w="964" w:type="dxa"/>
            <w:vAlign w:val="center"/>
          </w:tcPr>
          <w:p w:rsidR="0069422D" w:rsidRDefault="0069422D">
            <w:pPr>
              <w:pStyle w:val="ConsPlusNormal"/>
              <w:jc w:val="center"/>
            </w:pPr>
            <w:r>
              <w:t>291</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2" w:name="P9385"/>
            <w:bookmarkEnd w:id="22"/>
            <w:r>
              <w:t>Мероприятие 4.3.9</w:t>
            </w:r>
          </w:p>
        </w:tc>
        <w:tc>
          <w:tcPr>
            <w:tcW w:w="2948" w:type="dxa"/>
            <w:vMerge w:val="restart"/>
          </w:tcPr>
          <w:p w:rsidR="0069422D" w:rsidRDefault="0069422D">
            <w:pPr>
              <w:pStyle w:val="ConsPlusNormal"/>
            </w:pPr>
            <w:r>
              <w:t>Учебно-образовательная помощь субъектам малого и среднего предпринимательства, осуществляющим деятельность в сфере въездного, внутреннего и сельского туризма (проведение обучающих семинаров, тренингов, бизнес-игр, обеспечение учебной литературой и т.д.)</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97</w:t>
            </w:r>
          </w:p>
        </w:tc>
        <w:tc>
          <w:tcPr>
            <w:tcW w:w="964" w:type="dxa"/>
            <w:vAlign w:val="center"/>
          </w:tcPr>
          <w:p w:rsidR="0069422D" w:rsidRDefault="0069422D">
            <w:pPr>
              <w:pStyle w:val="ConsPlusNormal"/>
              <w:jc w:val="center"/>
            </w:pPr>
            <w:r>
              <w:t>97</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97</w:t>
            </w:r>
          </w:p>
        </w:tc>
        <w:tc>
          <w:tcPr>
            <w:tcW w:w="964" w:type="dxa"/>
            <w:vAlign w:val="center"/>
          </w:tcPr>
          <w:p w:rsidR="0069422D" w:rsidRDefault="0069422D">
            <w:pPr>
              <w:pStyle w:val="ConsPlusNormal"/>
              <w:jc w:val="center"/>
            </w:pPr>
            <w:r>
              <w:t>97</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3" w:name="P9441"/>
            <w:bookmarkEnd w:id="23"/>
            <w:r>
              <w:t>Мероприятие 4.3.10</w:t>
            </w:r>
          </w:p>
        </w:tc>
        <w:tc>
          <w:tcPr>
            <w:tcW w:w="2948" w:type="dxa"/>
            <w:vMerge w:val="restart"/>
          </w:tcPr>
          <w:p w:rsidR="0069422D" w:rsidRDefault="0069422D">
            <w:pPr>
              <w:pStyle w:val="ConsPlusNormal"/>
            </w:pPr>
            <w:r>
              <w:t>Подготовка и издание методических рекомендаций по организации приема и обслуживанию туристов; по экскурсионному менеджменту</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1</w:t>
            </w:r>
          </w:p>
        </w:tc>
        <w:tc>
          <w:tcPr>
            <w:tcW w:w="964" w:type="dxa"/>
            <w:vAlign w:val="center"/>
          </w:tcPr>
          <w:p w:rsidR="0069422D" w:rsidRDefault="0069422D">
            <w:pPr>
              <w:pStyle w:val="ConsPlusNormal"/>
              <w:jc w:val="center"/>
            </w:pPr>
            <w:r>
              <w:t>1</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1</w:t>
            </w:r>
          </w:p>
        </w:tc>
        <w:tc>
          <w:tcPr>
            <w:tcW w:w="964" w:type="dxa"/>
            <w:vAlign w:val="center"/>
          </w:tcPr>
          <w:p w:rsidR="0069422D" w:rsidRDefault="0069422D">
            <w:pPr>
              <w:pStyle w:val="ConsPlusNormal"/>
              <w:jc w:val="center"/>
            </w:pPr>
            <w:r>
              <w:t>1</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 xml:space="preserve">консолидированные бюджеты </w:t>
            </w:r>
            <w:r>
              <w:lastRenderedPageBreak/>
              <w:t>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4" w:name="P9497"/>
            <w:bookmarkEnd w:id="24"/>
            <w:r>
              <w:t>Мероприятие 4.3.11</w:t>
            </w:r>
          </w:p>
        </w:tc>
        <w:tc>
          <w:tcPr>
            <w:tcW w:w="2948" w:type="dxa"/>
            <w:vMerge w:val="restart"/>
          </w:tcPr>
          <w:p w:rsidR="0069422D" w:rsidRDefault="0069422D">
            <w:pPr>
              <w:pStyle w:val="ConsPlusNormal"/>
            </w:pPr>
            <w:r>
              <w:t>Категоризация и сертификация объектов сельского туризма Белгородской области</w:t>
            </w:r>
          </w:p>
        </w:tc>
        <w:tc>
          <w:tcPr>
            <w:tcW w:w="2268" w:type="dxa"/>
          </w:tcPr>
          <w:p w:rsidR="0069422D" w:rsidRDefault="0069422D">
            <w:pPr>
              <w:pStyle w:val="ConsPlusNormal"/>
            </w:pPr>
            <w:r>
              <w:t>Всего</w:t>
            </w:r>
          </w:p>
        </w:tc>
        <w:tc>
          <w:tcPr>
            <w:tcW w:w="794" w:type="dxa"/>
            <w:vAlign w:val="center"/>
          </w:tcPr>
          <w:p w:rsidR="0069422D" w:rsidRDefault="0069422D">
            <w:pPr>
              <w:pStyle w:val="ConsPlusNormal"/>
              <w:jc w:val="center"/>
            </w:pPr>
            <w:r>
              <w:t>19</w:t>
            </w:r>
          </w:p>
        </w:tc>
        <w:tc>
          <w:tcPr>
            <w:tcW w:w="964" w:type="dxa"/>
            <w:vAlign w:val="center"/>
          </w:tcPr>
          <w:p w:rsidR="0069422D" w:rsidRDefault="0069422D">
            <w:pPr>
              <w:pStyle w:val="ConsPlusNormal"/>
              <w:jc w:val="center"/>
            </w:pPr>
            <w:r>
              <w:t>19</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19</w:t>
            </w:r>
          </w:p>
        </w:tc>
        <w:tc>
          <w:tcPr>
            <w:tcW w:w="964" w:type="dxa"/>
            <w:vAlign w:val="center"/>
          </w:tcPr>
          <w:p w:rsidR="0069422D" w:rsidRDefault="0069422D">
            <w:pPr>
              <w:pStyle w:val="ConsPlusNormal"/>
              <w:jc w:val="center"/>
            </w:pPr>
            <w:r>
              <w:t>19</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5" w:name="P9553"/>
            <w:bookmarkEnd w:id="25"/>
            <w:r>
              <w:t>Мероприятие 4.3.12</w:t>
            </w:r>
          </w:p>
        </w:tc>
        <w:tc>
          <w:tcPr>
            <w:tcW w:w="2948" w:type="dxa"/>
            <w:vMerge w:val="restart"/>
          </w:tcPr>
          <w:p w:rsidR="0069422D" w:rsidRDefault="0069422D">
            <w:pPr>
              <w:pStyle w:val="ConsPlusNormal"/>
            </w:pPr>
            <w:r>
              <w:t>Организация курсов обучения экскурсоводов и гидов-экскурсоводов на территории Белгородской области</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136</w:t>
            </w:r>
          </w:p>
        </w:tc>
        <w:tc>
          <w:tcPr>
            <w:tcW w:w="964" w:type="dxa"/>
            <w:vAlign w:val="center"/>
          </w:tcPr>
          <w:p w:rsidR="0069422D" w:rsidRDefault="0069422D">
            <w:pPr>
              <w:pStyle w:val="ConsPlusNormal"/>
              <w:jc w:val="center"/>
            </w:pPr>
            <w:r>
              <w:t>136</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136</w:t>
            </w:r>
          </w:p>
        </w:tc>
        <w:tc>
          <w:tcPr>
            <w:tcW w:w="964" w:type="dxa"/>
            <w:vAlign w:val="center"/>
          </w:tcPr>
          <w:p w:rsidR="0069422D" w:rsidRDefault="0069422D">
            <w:pPr>
              <w:pStyle w:val="ConsPlusNormal"/>
              <w:jc w:val="center"/>
            </w:pPr>
            <w:r>
              <w:t>136</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 xml:space="preserve">территориальные </w:t>
            </w:r>
            <w:r>
              <w:lastRenderedPageBreak/>
              <w:t>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6" w:name="P9609"/>
            <w:bookmarkEnd w:id="26"/>
            <w:r>
              <w:t>Мероприятие 4.3.13</w:t>
            </w:r>
          </w:p>
        </w:tc>
        <w:tc>
          <w:tcPr>
            <w:tcW w:w="2948" w:type="dxa"/>
            <w:vMerge w:val="restart"/>
          </w:tcPr>
          <w:p w:rsidR="0069422D" w:rsidRDefault="0069422D">
            <w:pPr>
              <w:pStyle w:val="ConsPlusNormal"/>
            </w:pPr>
            <w:r>
              <w:t>Участие в стажировках и курсах повышения квалификации в федеральных, региональных и зарубежных Центрах подготовки специалистов в сфере внутреннего, въездного и сельского туризма</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r>
              <w:t>6</w:t>
            </w:r>
          </w:p>
        </w:tc>
        <w:tc>
          <w:tcPr>
            <w:tcW w:w="964" w:type="dxa"/>
            <w:vAlign w:val="center"/>
          </w:tcPr>
          <w:p w:rsidR="0069422D" w:rsidRDefault="0069422D">
            <w:pPr>
              <w:pStyle w:val="ConsPlusNormal"/>
              <w:jc w:val="center"/>
            </w:pPr>
            <w:r>
              <w:t>6</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6</w:t>
            </w:r>
          </w:p>
        </w:tc>
        <w:tc>
          <w:tcPr>
            <w:tcW w:w="964" w:type="dxa"/>
            <w:vAlign w:val="center"/>
          </w:tcPr>
          <w:p w:rsidR="0069422D" w:rsidRDefault="0069422D">
            <w:pPr>
              <w:pStyle w:val="ConsPlusNormal"/>
              <w:jc w:val="center"/>
            </w:pPr>
            <w:r>
              <w:t>6</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7" w:name="P9665"/>
            <w:bookmarkEnd w:id="27"/>
            <w:r>
              <w:t>Мероприятие 4.3.14</w:t>
            </w:r>
          </w:p>
        </w:tc>
        <w:tc>
          <w:tcPr>
            <w:tcW w:w="2948" w:type="dxa"/>
            <w:vMerge w:val="restart"/>
          </w:tcPr>
          <w:p w:rsidR="0069422D" w:rsidRDefault="0069422D">
            <w:pPr>
              <w:pStyle w:val="ConsPlusNormal"/>
            </w:pPr>
            <w:r>
              <w:t>Проведение культурно-массовых мероприятий, способствующих демонстрации достижений субъектов малого и среднего бизнеса в сельской местности, возрождению народных традиций на селе и развитию сельского туризма в области (фестивалей, выставок, ярмарок и т.д.)</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387</w:t>
            </w:r>
          </w:p>
        </w:tc>
        <w:tc>
          <w:tcPr>
            <w:tcW w:w="964" w:type="dxa"/>
            <w:vAlign w:val="center"/>
          </w:tcPr>
          <w:p w:rsidR="0069422D" w:rsidRDefault="0069422D">
            <w:pPr>
              <w:pStyle w:val="ConsPlusNormal"/>
              <w:jc w:val="center"/>
            </w:pPr>
            <w:r>
              <w:t>387</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387</w:t>
            </w:r>
          </w:p>
        </w:tc>
        <w:tc>
          <w:tcPr>
            <w:tcW w:w="964" w:type="dxa"/>
            <w:vAlign w:val="center"/>
          </w:tcPr>
          <w:p w:rsidR="0069422D" w:rsidRDefault="0069422D">
            <w:pPr>
              <w:pStyle w:val="ConsPlusNormal"/>
              <w:jc w:val="center"/>
            </w:pPr>
            <w:r>
              <w:t>387</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8" w:name="P9721"/>
            <w:bookmarkEnd w:id="28"/>
            <w:r>
              <w:lastRenderedPageBreak/>
              <w:t>Мероприятие 4.3.15</w:t>
            </w:r>
          </w:p>
        </w:tc>
        <w:tc>
          <w:tcPr>
            <w:tcW w:w="2948" w:type="dxa"/>
            <w:vMerge w:val="restart"/>
          </w:tcPr>
          <w:p w:rsidR="0069422D" w:rsidRDefault="0069422D">
            <w:pPr>
              <w:pStyle w:val="ConsPlusNormal"/>
            </w:pPr>
            <w:r>
              <w:t>Рекламное продвижение достижений малого и среднего предпринимательства Белгородской области в сфере въездного, внутреннего и сельского туризма Белогорья в федеральных и региональных средствах массовой информации (далее - СМИ), на телевидении и радио</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253</w:t>
            </w:r>
          </w:p>
        </w:tc>
        <w:tc>
          <w:tcPr>
            <w:tcW w:w="964" w:type="dxa"/>
            <w:vAlign w:val="center"/>
          </w:tcPr>
          <w:p w:rsidR="0069422D" w:rsidRDefault="0069422D">
            <w:pPr>
              <w:pStyle w:val="ConsPlusNormal"/>
              <w:jc w:val="center"/>
            </w:pPr>
            <w:r>
              <w:t>253</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253</w:t>
            </w:r>
          </w:p>
        </w:tc>
        <w:tc>
          <w:tcPr>
            <w:tcW w:w="964" w:type="dxa"/>
            <w:vAlign w:val="center"/>
          </w:tcPr>
          <w:p w:rsidR="0069422D" w:rsidRDefault="0069422D">
            <w:pPr>
              <w:pStyle w:val="ConsPlusNormal"/>
              <w:jc w:val="center"/>
            </w:pPr>
            <w:r>
              <w:t>253</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29" w:name="P9777"/>
            <w:bookmarkEnd w:id="29"/>
            <w:r>
              <w:t>Мероприятие 4.3.16</w:t>
            </w:r>
          </w:p>
        </w:tc>
        <w:tc>
          <w:tcPr>
            <w:tcW w:w="2948" w:type="dxa"/>
            <w:vMerge w:val="restart"/>
          </w:tcPr>
          <w:p w:rsidR="0069422D" w:rsidRDefault="0069422D">
            <w:pPr>
              <w:pStyle w:val="ConsPlusNormal"/>
            </w:pPr>
            <w:r>
              <w:t>Организация и проведение конференций и других мероприятий по обмену опытом в сфере организации деятельности на объектах въездного, внутреннего и сельского туризма, по поддержке субъектов малого и среднего предпринимательства, осуществляющих деятельность в сфере туризма</w:t>
            </w:r>
          </w:p>
        </w:tc>
        <w:tc>
          <w:tcPr>
            <w:tcW w:w="2268" w:type="dxa"/>
            <w:vAlign w:val="bottom"/>
          </w:tcPr>
          <w:p w:rsidR="0069422D" w:rsidRDefault="0069422D">
            <w:pPr>
              <w:pStyle w:val="ConsPlusNormal"/>
            </w:pPr>
            <w:r>
              <w:t>Всего</w:t>
            </w:r>
          </w:p>
        </w:tc>
        <w:tc>
          <w:tcPr>
            <w:tcW w:w="794" w:type="dxa"/>
            <w:vAlign w:val="center"/>
          </w:tcPr>
          <w:p w:rsidR="0069422D" w:rsidRDefault="0069422D">
            <w:pPr>
              <w:pStyle w:val="ConsPlusNormal"/>
              <w:jc w:val="center"/>
            </w:pPr>
            <w:r>
              <w:t>89</w:t>
            </w:r>
          </w:p>
        </w:tc>
        <w:tc>
          <w:tcPr>
            <w:tcW w:w="964" w:type="dxa"/>
            <w:vAlign w:val="center"/>
          </w:tcPr>
          <w:p w:rsidR="0069422D" w:rsidRDefault="0069422D">
            <w:pPr>
              <w:pStyle w:val="ConsPlusNormal"/>
              <w:jc w:val="center"/>
            </w:pPr>
            <w:r>
              <w:t>89</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89</w:t>
            </w:r>
          </w:p>
        </w:tc>
        <w:tc>
          <w:tcPr>
            <w:tcW w:w="964" w:type="dxa"/>
            <w:vAlign w:val="center"/>
          </w:tcPr>
          <w:p w:rsidR="0069422D" w:rsidRDefault="0069422D">
            <w:pPr>
              <w:pStyle w:val="ConsPlusNormal"/>
              <w:jc w:val="center"/>
            </w:pPr>
            <w:r>
              <w:t>89</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center"/>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bookmarkStart w:id="30" w:name="P9833"/>
            <w:bookmarkEnd w:id="30"/>
            <w:r>
              <w:t>Мероприятие 4.3.17</w:t>
            </w:r>
          </w:p>
        </w:tc>
        <w:tc>
          <w:tcPr>
            <w:tcW w:w="2948" w:type="dxa"/>
            <w:vMerge w:val="restart"/>
          </w:tcPr>
          <w:p w:rsidR="0069422D" w:rsidRDefault="0069422D">
            <w:pPr>
              <w:pStyle w:val="ConsPlusNormal"/>
            </w:pPr>
            <w:r>
              <w:t xml:space="preserve">Организация и проведение рекламных и пресс-туров и </w:t>
            </w:r>
            <w:r>
              <w:lastRenderedPageBreak/>
              <w:t>семинаров по пропаганде развития внутреннего и сельского туризма Белгородской области с региональными агентствами, ассоциациями, фондами других регионов Российской Федерации, представителями СМИ</w:t>
            </w:r>
          </w:p>
        </w:tc>
        <w:tc>
          <w:tcPr>
            <w:tcW w:w="2268" w:type="dxa"/>
            <w:vAlign w:val="bottom"/>
          </w:tcPr>
          <w:p w:rsidR="0069422D" w:rsidRDefault="0069422D">
            <w:pPr>
              <w:pStyle w:val="ConsPlusNormal"/>
            </w:pPr>
            <w:r>
              <w:lastRenderedPageBreak/>
              <w:t>Всего</w:t>
            </w:r>
          </w:p>
        </w:tc>
        <w:tc>
          <w:tcPr>
            <w:tcW w:w="794" w:type="dxa"/>
            <w:vAlign w:val="center"/>
          </w:tcPr>
          <w:p w:rsidR="0069422D" w:rsidRDefault="0069422D">
            <w:pPr>
              <w:pStyle w:val="ConsPlusNormal"/>
              <w:jc w:val="center"/>
            </w:pPr>
            <w:r>
              <w:t>194</w:t>
            </w:r>
          </w:p>
        </w:tc>
        <w:tc>
          <w:tcPr>
            <w:tcW w:w="964" w:type="dxa"/>
            <w:vAlign w:val="center"/>
          </w:tcPr>
          <w:p w:rsidR="0069422D" w:rsidRDefault="0069422D">
            <w:pPr>
              <w:pStyle w:val="ConsPlusNormal"/>
              <w:jc w:val="center"/>
            </w:pPr>
            <w:r>
              <w:t>194</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r>
              <w:t>194</w:t>
            </w:r>
          </w:p>
        </w:tc>
        <w:tc>
          <w:tcPr>
            <w:tcW w:w="964" w:type="dxa"/>
            <w:vAlign w:val="center"/>
          </w:tcPr>
          <w:p w:rsidR="0069422D" w:rsidRDefault="0069422D">
            <w:pPr>
              <w:pStyle w:val="ConsPlusNormal"/>
              <w:jc w:val="center"/>
            </w:pPr>
            <w:r>
              <w:t>194</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val="restart"/>
          </w:tcPr>
          <w:p w:rsidR="0069422D" w:rsidRDefault="0069422D">
            <w:pPr>
              <w:pStyle w:val="ConsPlusNormal"/>
            </w:pPr>
            <w:r>
              <w:t>Мероприятие 4.3.18</w:t>
            </w:r>
          </w:p>
        </w:tc>
        <w:tc>
          <w:tcPr>
            <w:tcW w:w="2948" w:type="dxa"/>
            <w:vMerge w:val="restart"/>
          </w:tcPr>
          <w:p w:rsidR="0069422D" w:rsidRDefault="0069422D">
            <w:pPr>
              <w:pStyle w:val="ConsPlusNormal"/>
            </w:pPr>
            <w:r>
              <w:t>Субсидирование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2268" w:type="dxa"/>
            <w:vAlign w:val="center"/>
          </w:tcPr>
          <w:p w:rsidR="0069422D" w:rsidRDefault="0069422D">
            <w:pPr>
              <w:pStyle w:val="ConsPlusNormal"/>
            </w:pPr>
            <w:r>
              <w:t>Всего</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2 223</w:t>
            </w:r>
          </w:p>
        </w:tc>
        <w:tc>
          <w:tcPr>
            <w:tcW w:w="850" w:type="dxa"/>
            <w:vAlign w:val="center"/>
          </w:tcPr>
          <w:p w:rsidR="0069422D" w:rsidRDefault="0069422D">
            <w:pPr>
              <w:pStyle w:val="ConsPlusNormal"/>
              <w:jc w:val="center"/>
            </w:pPr>
            <w:r>
              <w:t>2 223</w:t>
            </w:r>
          </w:p>
        </w:tc>
        <w:tc>
          <w:tcPr>
            <w:tcW w:w="850" w:type="dxa"/>
            <w:vAlign w:val="center"/>
          </w:tcPr>
          <w:p w:rsidR="0069422D" w:rsidRDefault="0069422D">
            <w:pPr>
              <w:pStyle w:val="ConsPlusNormal"/>
              <w:jc w:val="center"/>
            </w:pPr>
            <w:r>
              <w:t>2 223</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федеральный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1 800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r>
              <w:t>2 000</w:t>
            </w:r>
          </w:p>
        </w:tc>
        <w:tc>
          <w:tcPr>
            <w:tcW w:w="850" w:type="dxa"/>
            <w:vAlign w:val="center"/>
          </w:tcPr>
          <w:p w:rsidR="0069422D" w:rsidRDefault="0069422D">
            <w:pPr>
              <w:pStyle w:val="ConsPlusNormal"/>
              <w:jc w:val="center"/>
            </w:pPr>
            <w:r>
              <w:t>2 000</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областной бюджет</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200</w:t>
            </w: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r>
              <w:t>223</w:t>
            </w:r>
          </w:p>
        </w:tc>
        <w:tc>
          <w:tcPr>
            <w:tcW w:w="850" w:type="dxa"/>
            <w:vAlign w:val="center"/>
          </w:tcPr>
          <w:p w:rsidR="0069422D" w:rsidRDefault="0069422D">
            <w:pPr>
              <w:pStyle w:val="ConsPlusNormal"/>
              <w:jc w:val="center"/>
            </w:pPr>
            <w:r>
              <w:t>223</w:t>
            </w:r>
          </w:p>
        </w:tc>
        <w:tc>
          <w:tcPr>
            <w:tcW w:w="850" w:type="dxa"/>
            <w:vAlign w:val="center"/>
          </w:tcPr>
          <w:p w:rsidR="0069422D" w:rsidRDefault="0069422D">
            <w:pPr>
              <w:pStyle w:val="ConsPlusNormal"/>
              <w:jc w:val="center"/>
            </w:pPr>
            <w:r>
              <w:t>223</w:t>
            </w: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консолидированные бюджеты муниципальных образований</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территориальные внебюджетные фонды</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r w:rsidR="0069422D">
        <w:tc>
          <w:tcPr>
            <w:tcW w:w="1531" w:type="dxa"/>
            <w:vMerge/>
          </w:tcPr>
          <w:p w:rsidR="0069422D" w:rsidRDefault="0069422D"/>
        </w:tc>
        <w:tc>
          <w:tcPr>
            <w:tcW w:w="2948" w:type="dxa"/>
            <w:vMerge/>
          </w:tcPr>
          <w:p w:rsidR="0069422D" w:rsidRDefault="0069422D"/>
        </w:tc>
        <w:tc>
          <w:tcPr>
            <w:tcW w:w="2268" w:type="dxa"/>
            <w:vAlign w:val="bottom"/>
          </w:tcPr>
          <w:p w:rsidR="0069422D" w:rsidRDefault="0069422D">
            <w:pPr>
              <w:pStyle w:val="ConsPlusNormal"/>
            </w:pPr>
            <w:r>
              <w:t>иные источники</w:t>
            </w:r>
          </w:p>
        </w:tc>
        <w:tc>
          <w:tcPr>
            <w:tcW w:w="794" w:type="dxa"/>
            <w:vAlign w:val="center"/>
          </w:tcPr>
          <w:p w:rsidR="0069422D" w:rsidRDefault="0069422D">
            <w:pPr>
              <w:pStyle w:val="ConsPlusNormal"/>
              <w:jc w:val="center"/>
            </w:pPr>
          </w:p>
        </w:tc>
        <w:tc>
          <w:tcPr>
            <w:tcW w:w="964"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c>
          <w:tcPr>
            <w:tcW w:w="850" w:type="dxa"/>
            <w:vAlign w:val="center"/>
          </w:tcPr>
          <w:p w:rsidR="0069422D" w:rsidRDefault="0069422D">
            <w:pPr>
              <w:pStyle w:val="ConsPlusNormal"/>
              <w:jc w:val="center"/>
            </w:pP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jc w:val="center"/>
      </w:pPr>
    </w:p>
    <w:p w:rsidR="0069422D" w:rsidRDefault="0069422D">
      <w:pPr>
        <w:pStyle w:val="ConsPlusNormal"/>
        <w:ind w:firstLine="540"/>
        <w:jc w:val="both"/>
      </w:pPr>
      <w:r>
        <w:t>Примечание:</w:t>
      </w:r>
    </w:p>
    <w:p w:rsidR="0069422D" w:rsidRDefault="0069422D">
      <w:pPr>
        <w:pStyle w:val="ConsPlusNormal"/>
        <w:ind w:firstLine="540"/>
        <w:jc w:val="both"/>
      </w:pPr>
      <w:bookmarkStart w:id="31" w:name="P9947"/>
      <w:bookmarkEnd w:id="31"/>
      <w:r>
        <w:t>&lt;1&gt; Переходящие остатки субсидий федерального бюджета в рамках Соглашения, заключенного между Минэкономразвития России и Правительством Белгородской области в 2013 году.</w:t>
      </w:r>
    </w:p>
    <w:p w:rsidR="0069422D" w:rsidRDefault="0069422D">
      <w:pPr>
        <w:pStyle w:val="ConsPlusNormal"/>
        <w:ind w:firstLine="540"/>
        <w:jc w:val="both"/>
      </w:pPr>
      <w:bookmarkStart w:id="32" w:name="P9948"/>
      <w:bookmarkEnd w:id="32"/>
      <w:r>
        <w:t xml:space="preserve">&lt;2&gt; В рамках Соглашения, заключенного между Минэкономразвития России и Правительством Белгородской области от 2 августа 2013 года N 012-МБ-13, - 3 тыс. рублей по </w:t>
      </w:r>
      <w:hyperlink w:anchor="P9273" w:history="1">
        <w:r>
          <w:rPr>
            <w:color w:val="0000FF"/>
          </w:rPr>
          <w:t>мероприятию 4.3.7</w:t>
        </w:r>
      </w:hyperlink>
      <w:r>
        <w:t xml:space="preserve">, 291 тыс. рублей по </w:t>
      </w:r>
      <w:hyperlink w:anchor="P9329" w:history="1">
        <w:r>
          <w:rPr>
            <w:color w:val="0000FF"/>
          </w:rPr>
          <w:t>мероприятию 4.3.8</w:t>
        </w:r>
      </w:hyperlink>
      <w:r>
        <w:t xml:space="preserve">, 97 тыс. рублей по </w:t>
      </w:r>
      <w:hyperlink w:anchor="P9385" w:history="1">
        <w:r>
          <w:rPr>
            <w:color w:val="0000FF"/>
          </w:rPr>
          <w:t>мероприятию 4.3.9</w:t>
        </w:r>
      </w:hyperlink>
      <w:r>
        <w:t xml:space="preserve">, 1 тыс. рублей по </w:t>
      </w:r>
      <w:hyperlink w:anchor="P9441" w:history="1">
        <w:r>
          <w:rPr>
            <w:color w:val="0000FF"/>
          </w:rPr>
          <w:t>мероприятию 4.3.10</w:t>
        </w:r>
      </w:hyperlink>
      <w:r>
        <w:t xml:space="preserve">, 19 тыс. рублей по </w:t>
      </w:r>
      <w:hyperlink w:anchor="P9497" w:history="1">
        <w:r>
          <w:rPr>
            <w:color w:val="0000FF"/>
          </w:rPr>
          <w:t>мероприятию 4.3.11</w:t>
        </w:r>
      </w:hyperlink>
      <w:r>
        <w:t xml:space="preserve">, 136 тыс. рублей по </w:t>
      </w:r>
      <w:hyperlink w:anchor="P9553" w:history="1">
        <w:r>
          <w:rPr>
            <w:color w:val="0000FF"/>
          </w:rPr>
          <w:t>мероприятию 4.3.12</w:t>
        </w:r>
      </w:hyperlink>
      <w:r>
        <w:t xml:space="preserve">, 6 тыс. рублей по </w:t>
      </w:r>
      <w:hyperlink w:anchor="P9609" w:history="1">
        <w:r>
          <w:rPr>
            <w:color w:val="0000FF"/>
          </w:rPr>
          <w:t>мероприятию 4.3.13</w:t>
        </w:r>
      </w:hyperlink>
      <w:r>
        <w:t xml:space="preserve">, 387 тыс. рублей по </w:t>
      </w:r>
      <w:hyperlink w:anchor="P9665" w:history="1">
        <w:r>
          <w:rPr>
            <w:color w:val="0000FF"/>
          </w:rPr>
          <w:t>мероприятию 4.3.14</w:t>
        </w:r>
      </w:hyperlink>
      <w:r>
        <w:t xml:space="preserve">, 253 тыс. рублей по </w:t>
      </w:r>
      <w:hyperlink w:anchor="P9721" w:history="1">
        <w:r>
          <w:rPr>
            <w:color w:val="0000FF"/>
          </w:rPr>
          <w:t>мероприятию 4.3.15</w:t>
        </w:r>
      </w:hyperlink>
      <w:r>
        <w:t xml:space="preserve">, 89 тыс. рублей по </w:t>
      </w:r>
      <w:hyperlink w:anchor="P9777" w:history="1">
        <w:r>
          <w:rPr>
            <w:color w:val="0000FF"/>
          </w:rPr>
          <w:t>мероприятию 4.3.16</w:t>
        </w:r>
      </w:hyperlink>
      <w:r>
        <w:t xml:space="preserve">, 194 тыс. рублей по </w:t>
      </w:r>
      <w:hyperlink w:anchor="P9833" w:history="1">
        <w:r>
          <w:rPr>
            <w:color w:val="0000FF"/>
          </w:rPr>
          <w:t>мероприятию 4.3.17</w:t>
        </w:r>
      </w:hyperlink>
      <w:r>
        <w:t>.</w:t>
      </w:r>
    </w:p>
    <w:p w:rsidR="0069422D" w:rsidRDefault="0069422D">
      <w:pPr>
        <w:pStyle w:val="ConsPlusNormal"/>
        <w:jc w:val="center"/>
      </w:pPr>
    </w:p>
    <w:p w:rsidR="0069422D" w:rsidRDefault="0069422D">
      <w:pPr>
        <w:pStyle w:val="ConsPlusNormal"/>
        <w:ind w:firstLine="540"/>
        <w:jc w:val="both"/>
      </w:pPr>
    </w:p>
    <w:p w:rsidR="0069422D" w:rsidRDefault="0069422D">
      <w:pPr>
        <w:pStyle w:val="ConsPlusNormal"/>
        <w:ind w:firstLine="540"/>
        <w:jc w:val="both"/>
      </w:pPr>
    </w:p>
    <w:p w:rsidR="0069422D" w:rsidRDefault="0069422D">
      <w:pPr>
        <w:pStyle w:val="ConsPlusNormal"/>
        <w:ind w:firstLine="540"/>
        <w:jc w:val="both"/>
      </w:pPr>
    </w:p>
    <w:p w:rsidR="0069422D" w:rsidRDefault="0069422D">
      <w:pPr>
        <w:pStyle w:val="ConsPlusNormal"/>
        <w:ind w:firstLine="540"/>
        <w:jc w:val="both"/>
      </w:pPr>
    </w:p>
    <w:p w:rsidR="0069422D" w:rsidRDefault="0069422D">
      <w:pPr>
        <w:pStyle w:val="ConsPlusNormal"/>
        <w:jc w:val="right"/>
        <w:outlineLvl w:val="1"/>
      </w:pPr>
      <w:r>
        <w:t>Приложение N 8</w:t>
      </w:r>
    </w:p>
    <w:p w:rsidR="0069422D" w:rsidRDefault="0069422D">
      <w:pPr>
        <w:pStyle w:val="ConsPlusNormal"/>
        <w:jc w:val="right"/>
      </w:pPr>
      <w:r>
        <w:t>к государственной программе Белгородской</w:t>
      </w:r>
    </w:p>
    <w:p w:rsidR="0069422D" w:rsidRDefault="0069422D">
      <w:pPr>
        <w:pStyle w:val="ConsPlusNormal"/>
        <w:jc w:val="right"/>
      </w:pPr>
      <w:r>
        <w:t>области "Развитие экономического потенциала</w:t>
      </w:r>
    </w:p>
    <w:p w:rsidR="0069422D" w:rsidRDefault="0069422D">
      <w:pPr>
        <w:pStyle w:val="ConsPlusNormal"/>
        <w:jc w:val="right"/>
      </w:pPr>
      <w:r>
        <w:t>и формирование благоприятного предпринимательского</w:t>
      </w:r>
    </w:p>
    <w:p w:rsidR="0069422D" w:rsidRDefault="0069422D">
      <w:pPr>
        <w:pStyle w:val="ConsPlusNormal"/>
        <w:jc w:val="right"/>
      </w:pPr>
      <w:r>
        <w:t>климата в Белгородской области на 2014 - 2020 годы"</w:t>
      </w:r>
    </w:p>
    <w:p w:rsidR="0069422D" w:rsidRDefault="0069422D">
      <w:pPr>
        <w:pStyle w:val="ConsPlusNormal"/>
        <w:ind w:firstLine="540"/>
        <w:jc w:val="both"/>
      </w:pPr>
    </w:p>
    <w:p w:rsidR="0069422D" w:rsidRDefault="0069422D">
      <w:pPr>
        <w:pStyle w:val="ConsPlusNormal"/>
        <w:jc w:val="center"/>
      </w:pPr>
      <w:bookmarkStart w:id="33" w:name="P9960"/>
      <w:bookmarkEnd w:id="33"/>
      <w:r>
        <w:t>Перечень</w:t>
      </w:r>
    </w:p>
    <w:p w:rsidR="0069422D" w:rsidRDefault="0069422D">
      <w:pPr>
        <w:pStyle w:val="ConsPlusNormal"/>
        <w:jc w:val="center"/>
      </w:pPr>
      <w:r>
        <w:t>мероприятий, реализуемых в рамках основных</w:t>
      </w:r>
    </w:p>
    <w:p w:rsidR="0069422D" w:rsidRDefault="0069422D">
      <w:pPr>
        <w:pStyle w:val="ConsPlusNormal"/>
        <w:jc w:val="center"/>
      </w:pPr>
      <w:r>
        <w:t>мероприятий подпрограммы 5 "Энергосбережение</w:t>
      </w:r>
    </w:p>
    <w:p w:rsidR="0069422D" w:rsidRDefault="0069422D">
      <w:pPr>
        <w:pStyle w:val="ConsPlusNormal"/>
        <w:jc w:val="center"/>
      </w:pPr>
      <w:r>
        <w:t>и повышение энергетической эффективности"</w:t>
      </w:r>
    </w:p>
    <w:p w:rsidR="0069422D" w:rsidRDefault="0069422D">
      <w:pPr>
        <w:pStyle w:val="ConsPlusNormal"/>
        <w:jc w:val="center"/>
      </w:pPr>
    </w:p>
    <w:p w:rsidR="0069422D" w:rsidRDefault="0069422D">
      <w:pPr>
        <w:pStyle w:val="ConsPlusNormal"/>
        <w:jc w:val="center"/>
      </w:pPr>
      <w:r>
        <w:t>Список изменяющих документов</w:t>
      </w:r>
    </w:p>
    <w:p w:rsidR="0069422D" w:rsidRDefault="0069422D">
      <w:pPr>
        <w:pStyle w:val="ConsPlusNormal"/>
        <w:jc w:val="center"/>
      </w:pPr>
      <w:r>
        <w:t xml:space="preserve">(в ред. </w:t>
      </w:r>
      <w:hyperlink r:id="rId433" w:history="1">
        <w:r>
          <w:rPr>
            <w:color w:val="0000FF"/>
          </w:rPr>
          <w:t>постановления</w:t>
        </w:r>
      </w:hyperlink>
      <w:r>
        <w:t xml:space="preserve"> Правительства Белгородской области</w:t>
      </w:r>
    </w:p>
    <w:p w:rsidR="0069422D" w:rsidRDefault="0069422D">
      <w:pPr>
        <w:pStyle w:val="ConsPlusNormal"/>
        <w:jc w:val="center"/>
      </w:pPr>
      <w:r>
        <w:t>от 19.12.2016 N 456-пп)</w:t>
      </w:r>
    </w:p>
    <w:p w:rsidR="0069422D" w:rsidRDefault="0069422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721"/>
        <w:gridCol w:w="2211"/>
        <w:gridCol w:w="1077"/>
        <w:gridCol w:w="941"/>
        <w:gridCol w:w="850"/>
        <w:gridCol w:w="907"/>
        <w:gridCol w:w="907"/>
        <w:gridCol w:w="964"/>
        <w:gridCol w:w="907"/>
        <w:gridCol w:w="964"/>
      </w:tblGrid>
      <w:tr w:rsidR="0069422D">
        <w:tc>
          <w:tcPr>
            <w:tcW w:w="1134" w:type="dxa"/>
            <w:vMerge w:val="restart"/>
          </w:tcPr>
          <w:p w:rsidR="0069422D" w:rsidRDefault="0069422D">
            <w:pPr>
              <w:pStyle w:val="ConsPlusNormal"/>
              <w:jc w:val="center"/>
            </w:pPr>
            <w:r>
              <w:t>Статус</w:t>
            </w:r>
          </w:p>
        </w:tc>
        <w:tc>
          <w:tcPr>
            <w:tcW w:w="2721" w:type="dxa"/>
            <w:vMerge w:val="restart"/>
          </w:tcPr>
          <w:p w:rsidR="0069422D" w:rsidRDefault="0069422D">
            <w:pPr>
              <w:pStyle w:val="ConsPlusNormal"/>
              <w:jc w:val="center"/>
            </w:pPr>
            <w:r>
              <w:t xml:space="preserve">Наименование государственной программы, подпрограммы, основного мероприятия, </w:t>
            </w:r>
            <w:r>
              <w:lastRenderedPageBreak/>
              <w:t>мероприятия</w:t>
            </w:r>
          </w:p>
        </w:tc>
        <w:tc>
          <w:tcPr>
            <w:tcW w:w="2211" w:type="dxa"/>
            <w:vMerge w:val="restart"/>
          </w:tcPr>
          <w:p w:rsidR="0069422D" w:rsidRDefault="0069422D">
            <w:pPr>
              <w:pStyle w:val="ConsPlusNormal"/>
              <w:jc w:val="center"/>
            </w:pPr>
            <w:r>
              <w:lastRenderedPageBreak/>
              <w:t>Источники финансирования</w:t>
            </w:r>
          </w:p>
        </w:tc>
        <w:tc>
          <w:tcPr>
            <w:tcW w:w="7517" w:type="dxa"/>
            <w:gridSpan w:val="8"/>
          </w:tcPr>
          <w:p w:rsidR="0069422D" w:rsidRDefault="0069422D">
            <w:pPr>
              <w:pStyle w:val="ConsPlusNormal"/>
              <w:jc w:val="center"/>
            </w:pPr>
            <w:r>
              <w:t>Расходы (тыс. рублей), годы</w:t>
            </w:r>
          </w:p>
        </w:tc>
      </w:tr>
      <w:tr w:rsidR="0069422D">
        <w:tc>
          <w:tcPr>
            <w:tcW w:w="1134" w:type="dxa"/>
            <w:vMerge/>
          </w:tcPr>
          <w:p w:rsidR="0069422D" w:rsidRDefault="0069422D"/>
        </w:tc>
        <w:tc>
          <w:tcPr>
            <w:tcW w:w="2721" w:type="dxa"/>
            <w:vMerge/>
          </w:tcPr>
          <w:p w:rsidR="0069422D" w:rsidRDefault="0069422D"/>
        </w:tc>
        <w:tc>
          <w:tcPr>
            <w:tcW w:w="2211" w:type="dxa"/>
            <w:vMerge/>
          </w:tcPr>
          <w:p w:rsidR="0069422D" w:rsidRDefault="0069422D"/>
        </w:tc>
        <w:tc>
          <w:tcPr>
            <w:tcW w:w="1077" w:type="dxa"/>
            <w:vMerge w:val="restart"/>
          </w:tcPr>
          <w:p w:rsidR="0069422D" w:rsidRDefault="0069422D">
            <w:pPr>
              <w:pStyle w:val="ConsPlusNormal"/>
              <w:jc w:val="center"/>
            </w:pPr>
            <w:r>
              <w:t>2014</w:t>
            </w:r>
          </w:p>
        </w:tc>
        <w:tc>
          <w:tcPr>
            <w:tcW w:w="941" w:type="dxa"/>
            <w:vMerge w:val="restart"/>
          </w:tcPr>
          <w:p w:rsidR="0069422D" w:rsidRDefault="0069422D">
            <w:pPr>
              <w:pStyle w:val="ConsPlusNormal"/>
              <w:jc w:val="center"/>
            </w:pPr>
            <w:r>
              <w:t>2015</w:t>
            </w:r>
          </w:p>
        </w:tc>
        <w:tc>
          <w:tcPr>
            <w:tcW w:w="850" w:type="dxa"/>
          </w:tcPr>
          <w:p w:rsidR="0069422D" w:rsidRDefault="0069422D">
            <w:pPr>
              <w:pStyle w:val="ConsPlusNormal"/>
              <w:jc w:val="center"/>
            </w:pPr>
            <w:r>
              <w:t>из них:</w:t>
            </w:r>
          </w:p>
        </w:tc>
        <w:tc>
          <w:tcPr>
            <w:tcW w:w="907" w:type="dxa"/>
            <w:vMerge w:val="restart"/>
          </w:tcPr>
          <w:p w:rsidR="0069422D" w:rsidRDefault="0069422D">
            <w:pPr>
              <w:pStyle w:val="ConsPlusNormal"/>
              <w:jc w:val="center"/>
            </w:pPr>
            <w:r>
              <w:t>2016</w:t>
            </w:r>
          </w:p>
        </w:tc>
        <w:tc>
          <w:tcPr>
            <w:tcW w:w="907" w:type="dxa"/>
            <w:vMerge w:val="restart"/>
          </w:tcPr>
          <w:p w:rsidR="0069422D" w:rsidRDefault="0069422D">
            <w:pPr>
              <w:pStyle w:val="ConsPlusNormal"/>
              <w:jc w:val="center"/>
            </w:pPr>
            <w:r>
              <w:t>2017</w:t>
            </w:r>
          </w:p>
        </w:tc>
        <w:tc>
          <w:tcPr>
            <w:tcW w:w="964" w:type="dxa"/>
            <w:vMerge w:val="restart"/>
          </w:tcPr>
          <w:p w:rsidR="0069422D" w:rsidRDefault="0069422D">
            <w:pPr>
              <w:pStyle w:val="ConsPlusNormal"/>
              <w:jc w:val="center"/>
            </w:pPr>
            <w:r>
              <w:t>2018</w:t>
            </w:r>
          </w:p>
        </w:tc>
        <w:tc>
          <w:tcPr>
            <w:tcW w:w="907" w:type="dxa"/>
            <w:vMerge w:val="restart"/>
          </w:tcPr>
          <w:p w:rsidR="0069422D" w:rsidRDefault="0069422D">
            <w:pPr>
              <w:pStyle w:val="ConsPlusNormal"/>
              <w:jc w:val="center"/>
            </w:pPr>
            <w:r>
              <w:t>2019</w:t>
            </w:r>
          </w:p>
        </w:tc>
        <w:tc>
          <w:tcPr>
            <w:tcW w:w="964" w:type="dxa"/>
            <w:vMerge w:val="restart"/>
          </w:tcPr>
          <w:p w:rsidR="0069422D" w:rsidRDefault="0069422D">
            <w:pPr>
              <w:pStyle w:val="ConsPlusNormal"/>
              <w:jc w:val="center"/>
            </w:pPr>
            <w:r>
              <w:t>2020</w:t>
            </w:r>
          </w:p>
        </w:tc>
      </w:tr>
      <w:tr w:rsidR="0069422D">
        <w:tc>
          <w:tcPr>
            <w:tcW w:w="1134" w:type="dxa"/>
            <w:vMerge/>
          </w:tcPr>
          <w:p w:rsidR="0069422D" w:rsidRDefault="0069422D"/>
        </w:tc>
        <w:tc>
          <w:tcPr>
            <w:tcW w:w="2721" w:type="dxa"/>
            <w:vMerge/>
          </w:tcPr>
          <w:p w:rsidR="0069422D" w:rsidRDefault="0069422D"/>
        </w:tc>
        <w:tc>
          <w:tcPr>
            <w:tcW w:w="2211" w:type="dxa"/>
            <w:vMerge/>
          </w:tcPr>
          <w:p w:rsidR="0069422D" w:rsidRDefault="0069422D"/>
        </w:tc>
        <w:tc>
          <w:tcPr>
            <w:tcW w:w="1077" w:type="dxa"/>
            <w:vMerge/>
          </w:tcPr>
          <w:p w:rsidR="0069422D" w:rsidRDefault="0069422D"/>
        </w:tc>
        <w:tc>
          <w:tcPr>
            <w:tcW w:w="941" w:type="dxa"/>
            <w:vMerge/>
          </w:tcPr>
          <w:p w:rsidR="0069422D" w:rsidRDefault="0069422D"/>
        </w:tc>
        <w:tc>
          <w:tcPr>
            <w:tcW w:w="850" w:type="dxa"/>
          </w:tcPr>
          <w:p w:rsidR="0069422D" w:rsidRDefault="0069422D">
            <w:pPr>
              <w:pStyle w:val="ConsPlusNormal"/>
              <w:jc w:val="center"/>
            </w:pPr>
            <w:r>
              <w:t xml:space="preserve">переходящие </w:t>
            </w:r>
            <w:r>
              <w:lastRenderedPageBreak/>
              <w:t xml:space="preserve">остатки </w:t>
            </w:r>
            <w:hyperlink w:anchor="P10555" w:history="1">
              <w:r>
                <w:rPr>
                  <w:color w:val="0000FF"/>
                </w:rPr>
                <w:t>&lt;1&gt;</w:t>
              </w:r>
            </w:hyperlink>
          </w:p>
        </w:tc>
        <w:tc>
          <w:tcPr>
            <w:tcW w:w="907" w:type="dxa"/>
            <w:vMerge/>
          </w:tcPr>
          <w:p w:rsidR="0069422D" w:rsidRDefault="0069422D"/>
        </w:tc>
        <w:tc>
          <w:tcPr>
            <w:tcW w:w="907" w:type="dxa"/>
            <w:vMerge/>
          </w:tcPr>
          <w:p w:rsidR="0069422D" w:rsidRDefault="0069422D"/>
        </w:tc>
        <w:tc>
          <w:tcPr>
            <w:tcW w:w="964" w:type="dxa"/>
            <w:vMerge/>
          </w:tcPr>
          <w:p w:rsidR="0069422D" w:rsidRDefault="0069422D"/>
        </w:tc>
        <w:tc>
          <w:tcPr>
            <w:tcW w:w="907" w:type="dxa"/>
            <w:vMerge/>
          </w:tcPr>
          <w:p w:rsidR="0069422D" w:rsidRDefault="0069422D"/>
        </w:tc>
        <w:tc>
          <w:tcPr>
            <w:tcW w:w="964" w:type="dxa"/>
            <w:vMerge/>
          </w:tcPr>
          <w:p w:rsidR="0069422D" w:rsidRDefault="0069422D"/>
        </w:tc>
      </w:tr>
      <w:tr w:rsidR="0069422D">
        <w:tc>
          <w:tcPr>
            <w:tcW w:w="1134" w:type="dxa"/>
          </w:tcPr>
          <w:p w:rsidR="0069422D" w:rsidRDefault="0069422D">
            <w:pPr>
              <w:pStyle w:val="ConsPlusNormal"/>
              <w:jc w:val="center"/>
            </w:pPr>
            <w:r>
              <w:t>1</w:t>
            </w:r>
          </w:p>
        </w:tc>
        <w:tc>
          <w:tcPr>
            <w:tcW w:w="2721" w:type="dxa"/>
          </w:tcPr>
          <w:p w:rsidR="0069422D" w:rsidRDefault="0069422D">
            <w:pPr>
              <w:pStyle w:val="ConsPlusNormal"/>
              <w:jc w:val="center"/>
            </w:pPr>
            <w:r>
              <w:t>2</w:t>
            </w:r>
          </w:p>
        </w:tc>
        <w:tc>
          <w:tcPr>
            <w:tcW w:w="2211" w:type="dxa"/>
          </w:tcPr>
          <w:p w:rsidR="0069422D" w:rsidRDefault="0069422D">
            <w:pPr>
              <w:pStyle w:val="ConsPlusNormal"/>
              <w:jc w:val="center"/>
            </w:pPr>
            <w:r>
              <w:t>3</w:t>
            </w:r>
          </w:p>
        </w:tc>
        <w:tc>
          <w:tcPr>
            <w:tcW w:w="1077" w:type="dxa"/>
          </w:tcPr>
          <w:p w:rsidR="0069422D" w:rsidRDefault="0069422D">
            <w:pPr>
              <w:pStyle w:val="ConsPlusNormal"/>
              <w:jc w:val="center"/>
            </w:pPr>
            <w:r>
              <w:t>4</w:t>
            </w:r>
          </w:p>
        </w:tc>
        <w:tc>
          <w:tcPr>
            <w:tcW w:w="941" w:type="dxa"/>
          </w:tcPr>
          <w:p w:rsidR="0069422D" w:rsidRDefault="0069422D">
            <w:pPr>
              <w:pStyle w:val="ConsPlusNormal"/>
              <w:jc w:val="center"/>
            </w:pPr>
            <w:r>
              <w:t>5</w:t>
            </w:r>
          </w:p>
        </w:tc>
        <w:tc>
          <w:tcPr>
            <w:tcW w:w="850" w:type="dxa"/>
          </w:tcPr>
          <w:p w:rsidR="0069422D" w:rsidRDefault="0069422D">
            <w:pPr>
              <w:pStyle w:val="ConsPlusNormal"/>
              <w:jc w:val="center"/>
            </w:pPr>
            <w:r>
              <w:t>6</w:t>
            </w:r>
          </w:p>
        </w:tc>
        <w:tc>
          <w:tcPr>
            <w:tcW w:w="907" w:type="dxa"/>
          </w:tcPr>
          <w:p w:rsidR="0069422D" w:rsidRDefault="0069422D">
            <w:pPr>
              <w:pStyle w:val="ConsPlusNormal"/>
              <w:jc w:val="center"/>
            </w:pPr>
            <w:r>
              <w:t>7</w:t>
            </w:r>
          </w:p>
        </w:tc>
        <w:tc>
          <w:tcPr>
            <w:tcW w:w="907" w:type="dxa"/>
          </w:tcPr>
          <w:p w:rsidR="0069422D" w:rsidRDefault="0069422D">
            <w:pPr>
              <w:pStyle w:val="ConsPlusNormal"/>
              <w:jc w:val="center"/>
            </w:pPr>
            <w:r>
              <w:t>8</w:t>
            </w:r>
          </w:p>
        </w:tc>
        <w:tc>
          <w:tcPr>
            <w:tcW w:w="964" w:type="dxa"/>
          </w:tcPr>
          <w:p w:rsidR="0069422D" w:rsidRDefault="0069422D">
            <w:pPr>
              <w:pStyle w:val="ConsPlusNormal"/>
              <w:jc w:val="center"/>
            </w:pPr>
            <w:r>
              <w:t>9</w:t>
            </w:r>
          </w:p>
        </w:tc>
        <w:tc>
          <w:tcPr>
            <w:tcW w:w="907" w:type="dxa"/>
          </w:tcPr>
          <w:p w:rsidR="0069422D" w:rsidRDefault="0069422D">
            <w:pPr>
              <w:pStyle w:val="ConsPlusNormal"/>
              <w:jc w:val="center"/>
            </w:pPr>
            <w:r>
              <w:t>10</w:t>
            </w:r>
          </w:p>
        </w:tc>
        <w:tc>
          <w:tcPr>
            <w:tcW w:w="964" w:type="dxa"/>
          </w:tcPr>
          <w:p w:rsidR="0069422D" w:rsidRDefault="0069422D">
            <w:pPr>
              <w:pStyle w:val="ConsPlusNormal"/>
              <w:jc w:val="center"/>
            </w:pPr>
            <w:r>
              <w:t>11</w:t>
            </w:r>
          </w:p>
        </w:tc>
      </w:tr>
      <w:tr w:rsidR="0069422D">
        <w:tc>
          <w:tcPr>
            <w:tcW w:w="1134" w:type="dxa"/>
            <w:vMerge w:val="restart"/>
          </w:tcPr>
          <w:p w:rsidR="0069422D" w:rsidRDefault="0069422D">
            <w:pPr>
              <w:pStyle w:val="ConsPlusNormal"/>
            </w:pPr>
            <w:hyperlink w:anchor="P1599" w:history="1">
              <w:r>
                <w:rPr>
                  <w:color w:val="0000FF"/>
                </w:rPr>
                <w:t>Подпрограмма 5</w:t>
              </w:r>
            </w:hyperlink>
          </w:p>
        </w:tc>
        <w:tc>
          <w:tcPr>
            <w:tcW w:w="2721" w:type="dxa"/>
            <w:vMerge w:val="restart"/>
          </w:tcPr>
          <w:p w:rsidR="0069422D" w:rsidRDefault="0069422D">
            <w:pPr>
              <w:pStyle w:val="ConsPlusNormal"/>
            </w:pPr>
            <w:r>
              <w:t>Энергосбережение и повышение энергетической эффективности</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r>
              <w:t>1 242 538</w:t>
            </w:r>
          </w:p>
        </w:tc>
        <w:tc>
          <w:tcPr>
            <w:tcW w:w="941" w:type="dxa"/>
          </w:tcPr>
          <w:p w:rsidR="0069422D" w:rsidRDefault="0069422D">
            <w:pPr>
              <w:pStyle w:val="ConsPlusNormal"/>
              <w:jc w:val="center"/>
            </w:pPr>
            <w:r>
              <w:t>173 172</w:t>
            </w:r>
          </w:p>
        </w:tc>
        <w:tc>
          <w:tcPr>
            <w:tcW w:w="850" w:type="dxa"/>
          </w:tcPr>
          <w:p w:rsidR="0069422D" w:rsidRDefault="0069422D">
            <w:pPr>
              <w:pStyle w:val="ConsPlusNormal"/>
              <w:jc w:val="center"/>
            </w:pPr>
            <w:r>
              <w:t>23 172</w:t>
            </w:r>
          </w:p>
        </w:tc>
        <w:tc>
          <w:tcPr>
            <w:tcW w:w="907" w:type="dxa"/>
          </w:tcPr>
          <w:p w:rsidR="0069422D" w:rsidRDefault="0069422D">
            <w:pPr>
              <w:pStyle w:val="ConsPlusNormal"/>
              <w:jc w:val="center"/>
            </w:pPr>
            <w:r>
              <w:t>200 000</w:t>
            </w:r>
          </w:p>
        </w:tc>
        <w:tc>
          <w:tcPr>
            <w:tcW w:w="907" w:type="dxa"/>
          </w:tcPr>
          <w:p w:rsidR="0069422D" w:rsidRDefault="0069422D">
            <w:pPr>
              <w:pStyle w:val="ConsPlusNormal"/>
              <w:jc w:val="center"/>
            </w:pPr>
            <w:r>
              <w:t>205 694</w:t>
            </w:r>
          </w:p>
        </w:tc>
        <w:tc>
          <w:tcPr>
            <w:tcW w:w="964" w:type="dxa"/>
          </w:tcPr>
          <w:p w:rsidR="0069422D" w:rsidRDefault="0069422D">
            <w:pPr>
              <w:pStyle w:val="ConsPlusNormal"/>
              <w:jc w:val="center"/>
            </w:pPr>
            <w:r>
              <w:t>205 244</w:t>
            </w:r>
          </w:p>
        </w:tc>
        <w:tc>
          <w:tcPr>
            <w:tcW w:w="907" w:type="dxa"/>
          </w:tcPr>
          <w:p w:rsidR="0069422D" w:rsidRDefault="0069422D">
            <w:pPr>
              <w:pStyle w:val="ConsPlusNormal"/>
              <w:jc w:val="center"/>
            </w:pPr>
            <w:r>
              <w:t>105 244</w:t>
            </w:r>
          </w:p>
        </w:tc>
        <w:tc>
          <w:tcPr>
            <w:tcW w:w="964" w:type="dxa"/>
          </w:tcPr>
          <w:p w:rsidR="0069422D" w:rsidRDefault="0069422D">
            <w:pPr>
              <w:pStyle w:val="ConsPlusNormal"/>
              <w:jc w:val="center"/>
            </w:pPr>
            <w:r>
              <w:t>342 000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r>
              <w:t>61 538</w:t>
            </w:r>
          </w:p>
        </w:tc>
        <w:tc>
          <w:tcPr>
            <w:tcW w:w="941" w:type="dxa"/>
          </w:tcPr>
          <w:p w:rsidR="0069422D" w:rsidRDefault="0069422D">
            <w:pPr>
              <w:pStyle w:val="ConsPlusNormal"/>
              <w:jc w:val="center"/>
            </w:pPr>
            <w:r>
              <w:t>23 172</w:t>
            </w:r>
          </w:p>
        </w:tc>
        <w:tc>
          <w:tcPr>
            <w:tcW w:w="850" w:type="dxa"/>
          </w:tcPr>
          <w:p w:rsidR="0069422D" w:rsidRDefault="0069422D">
            <w:pPr>
              <w:pStyle w:val="ConsPlusNormal"/>
              <w:jc w:val="center"/>
            </w:pPr>
            <w:r>
              <w:t>23 172</w:t>
            </w: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76 500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r>
              <w:t>261 000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r>
              <w:t>5 694</w:t>
            </w:r>
          </w:p>
        </w:tc>
        <w:tc>
          <w:tcPr>
            <w:tcW w:w="964" w:type="dxa"/>
          </w:tcPr>
          <w:p w:rsidR="0069422D" w:rsidRDefault="0069422D">
            <w:pPr>
              <w:pStyle w:val="ConsPlusNormal"/>
              <w:jc w:val="center"/>
            </w:pPr>
            <w:r>
              <w:t>5 244</w:t>
            </w:r>
          </w:p>
        </w:tc>
        <w:tc>
          <w:tcPr>
            <w:tcW w:w="907" w:type="dxa"/>
          </w:tcPr>
          <w:p w:rsidR="0069422D" w:rsidRDefault="0069422D">
            <w:pPr>
              <w:pStyle w:val="ConsPlusNormal"/>
              <w:jc w:val="center"/>
            </w:pPr>
            <w:r>
              <w:t>5 244</w:t>
            </w:r>
          </w:p>
        </w:tc>
        <w:tc>
          <w:tcPr>
            <w:tcW w:w="964" w:type="dxa"/>
          </w:tcPr>
          <w:p w:rsidR="0069422D" w:rsidRDefault="0069422D">
            <w:pPr>
              <w:pStyle w:val="ConsPlusNormal"/>
              <w:jc w:val="center"/>
            </w:pPr>
            <w:r>
              <w:t>165 500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r>
              <w:t>920 000</w:t>
            </w:r>
          </w:p>
        </w:tc>
        <w:tc>
          <w:tcPr>
            <w:tcW w:w="941" w:type="dxa"/>
          </w:tcPr>
          <w:p w:rsidR="0069422D" w:rsidRDefault="0069422D">
            <w:pPr>
              <w:pStyle w:val="ConsPlusNormal"/>
              <w:jc w:val="center"/>
            </w:pPr>
            <w:r>
              <w:t>150 000</w:t>
            </w:r>
          </w:p>
        </w:tc>
        <w:tc>
          <w:tcPr>
            <w:tcW w:w="850" w:type="dxa"/>
          </w:tcPr>
          <w:p w:rsidR="0069422D" w:rsidRDefault="0069422D">
            <w:pPr>
              <w:pStyle w:val="ConsPlusNormal"/>
              <w:jc w:val="center"/>
            </w:pPr>
          </w:p>
        </w:tc>
        <w:tc>
          <w:tcPr>
            <w:tcW w:w="907" w:type="dxa"/>
          </w:tcPr>
          <w:p w:rsidR="0069422D" w:rsidRDefault="0069422D">
            <w:pPr>
              <w:pStyle w:val="ConsPlusNormal"/>
              <w:jc w:val="center"/>
            </w:pPr>
            <w:r>
              <w:t>200 000</w:t>
            </w:r>
          </w:p>
        </w:tc>
        <w:tc>
          <w:tcPr>
            <w:tcW w:w="907" w:type="dxa"/>
          </w:tcPr>
          <w:p w:rsidR="0069422D" w:rsidRDefault="0069422D">
            <w:pPr>
              <w:pStyle w:val="ConsPlusNormal"/>
              <w:jc w:val="center"/>
            </w:pPr>
            <w:r>
              <w:t>200 000</w:t>
            </w:r>
          </w:p>
        </w:tc>
        <w:tc>
          <w:tcPr>
            <w:tcW w:w="964" w:type="dxa"/>
          </w:tcPr>
          <w:p w:rsidR="0069422D" w:rsidRDefault="0069422D">
            <w:pPr>
              <w:pStyle w:val="ConsPlusNormal"/>
              <w:jc w:val="center"/>
            </w:pPr>
            <w:r>
              <w:t>200 000</w:t>
            </w:r>
          </w:p>
        </w:tc>
        <w:tc>
          <w:tcPr>
            <w:tcW w:w="907" w:type="dxa"/>
          </w:tcPr>
          <w:p w:rsidR="0069422D" w:rsidRDefault="0069422D">
            <w:pPr>
              <w:pStyle w:val="ConsPlusNormal"/>
              <w:jc w:val="center"/>
            </w:pPr>
            <w:r>
              <w:t>100 000</w:t>
            </w:r>
          </w:p>
        </w:tc>
        <w:tc>
          <w:tcPr>
            <w:tcW w:w="964" w:type="dxa"/>
          </w:tcPr>
          <w:p w:rsidR="0069422D" w:rsidRDefault="0069422D">
            <w:pPr>
              <w:pStyle w:val="ConsPlusNormal"/>
              <w:jc w:val="center"/>
            </w:pPr>
            <w:r>
              <w:t>100 000</w:t>
            </w:r>
          </w:p>
        </w:tc>
      </w:tr>
      <w:tr w:rsidR="0069422D">
        <w:tc>
          <w:tcPr>
            <w:tcW w:w="1134" w:type="dxa"/>
            <w:vMerge w:val="restart"/>
          </w:tcPr>
          <w:p w:rsidR="0069422D" w:rsidRDefault="0069422D">
            <w:pPr>
              <w:pStyle w:val="ConsPlusNormal"/>
            </w:pPr>
            <w:r>
              <w:t>Основное мероприятие 5.1.</w:t>
            </w:r>
          </w:p>
        </w:tc>
        <w:tc>
          <w:tcPr>
            <w:tcW w:w="2721" w:type="dxa"/>
            <w:vMerge w:val="restart"/>
          </w:tcPr>
          <w:p w:rsidR="0069422D" w:rsidRDefault="0069422D">
            <w:pPr>
              <w:pStyle w:val="ConsPlusNormal"/>
            </w:pPr>
            <w:r>
              <w:t>Реализация региональных программ в области энергосбережения и повышения энергетической эффективности</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r>
              <w:t>1 242 538</w:t>
            </w:r>
          </w:p>
        </w:tc>
        <w:tc>
          <w:tcPr>
            <w:tcW w:w="941" w:type="dxa"/>
          </w:tcPr>
          <w:p w:rsidR="0069422D" w:rsidRDefault="0069422D">
            <w:pPr>
              <w:pStyle w:val="ConsPlusNormal"/>
              <w:jc w:val="center"/>
            </w:pPr>
            <w:r>
              <w:t>173 172</w:t>
            </w:r>
          </w:p>
        </w:tc>
        <w:tc>
          <w:tcPr>
            <w:tcW w:w="850" w:type="dxa"/>
          </w:tcPr>
          <w:p w:rsidR="0069422D" w:rsidRDefault="0069422D">
            <w:pPr>
              <w:pStyle w:val="ConsPlusNormal"/>
              <w:jc w:val="center"/>
            </w:pPr>
            <w:r>
              <w:t>23 172</w:t>
            </w:r>
          </w:p>
        </w:tc>
        <w:tc>
          <w:tcPr>
            <w:tcW w:w="907" w:type="dxa"/>
          </w:tcPr>
          <w:p w:rsidR="0069422D" w:rsidRDefault="0069422D">
            <w:pPr>
              <w:pStyle w:val="ConsPlusNormal"/>
              <w:jc w:val="center"/>
            </w:pPr>
            <w:r>
              <w:t>200 000</w:t>
            </w:r>
          </w:p>
        </w:tc>
        <w:tc>
          <w:tcPr>
            <w:tcW w:w="907" w:type="dxa"/>
          </w:tcPr>
          <w:p w:rsidR="0069422D" w:rsidRDefault="0069422D">
            <w:pPr>
              <w:pStyle w:val="ConsPlusNormal"/>
              <w:jc w:val="center"/>
            </w:pPr>
            <w:r>
              <w:t>200 000</w:t>
            </w:r>
          </w:p>
        </w:tc>
        <w:tc>
          <w:tcPr>
            <w:tcW w:w="964" w:type="dxa"/>
          </w:tcPr>
          <w:p w:rsidR="0069422D" w:rsidRDefault="0069422D">
            <w:pPr>
              <w:pStyle w:val="ConsPlusNormal"/>
              <w:jc w:val="center"/>
            </w:pPr>
            <w:r>
              <w:t>200 000</w:t>
            </w:r>
          </w:p>
        </w:tc>
        <w:tc>
          <w:tcPr>
            <w:tcW w:w="907" w:type="dxa"/>
          </w:tcPr>
          <w:p w:rsidR="0069422D" w:rsidRDefault="0069422D">
            <w:pPr>
              <w:pStyle w:val="ConsPlusNormal"/>
              <w:jc w:val="center"/>
            </w:pPr>
            <w:r>
              <w:t>100 000</w:t>
            </w:r>
          </w:p>
        </w:tc>
        <w:tc>
          <w:tcPr>
            <w:tcW w:w="964" w:type="dxa"/>
          </w:tcPr>
          <w:p w:rsidR="0069422D" w:rsidRDefault="0069422D">
            <w:pPr>
              <w:pStyle w:val="ConsPlusNormal"/>
              <w:jc w:val="center"/>
            </w:pPr>
            <w:r>
              <w:t>342 000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r>
              <w:t>61 538</w:t>
            </w:r>
          </w:p>
        </w:tc>
        <w:tc>
          <w:tcPr>
            <w:tcW w:w="941" w:type="dxa"/>
          </w:tcPr>
          <w:p w:rsidR="0069422D" w:rsidRDefault="0069422D">
            <w:pPr>
              <w:pStyle w:val="ConsPlusNormal"/>
              <w:jc w:val="center"/>
            </w:pPr>
            <w:r>
              <w:t>23 172</w:t>
            </w:r>
          </w:p>
        </w:tc>
        <w:tc>
          <w:tcPr>
            <w:tcW w:w="850" w:type="dxa"/>
          </w:tcPr>
          <w:p w:rsidR="0069422D" w:rsidRDefault="0069422D">
            <w:pPr>
              <w:pStyle w:val="ConsPlusNormal"/>
              <w:jc w:val="center"/>
            </w:pPr>
            <w:r>
              <w:t>23 172</w:t>
            </w: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76 500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r>
              <w:t>261 000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165 500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 xml:space="preserve">территориальные </w:t>
            </w:r>
            <w:r>
              <w:lastRenderedPageBreak/>
              <w:t>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r>
              <w:t>920 000</w:t>
            </w:r>
          </w:p>
        </w:tc>
        <w:tc>
          <w:tcPr>
            <w:tcW w:w="941" w:type="dxa"/>
          </w:tcPr>
          <w:p w:rsidR="0069422D" w:rsidRDefault="0069422D">
            <w:pPr>
              <w:pStyle w:val="ConsPlusNormal"/>
              <w:jc w:val="center"/>
            </w:pPr>
            <w:r>
              <w:t>150 000</w:t>
            </w:r>
          </w:p>
        </w:tc>
        <w:tc>
          <w:tcPr>
            <w:tcW w:w="850" w:type="dxa"/>
          </w:tcPr>
          <w:p w:rsidR="0069422D" w:rsidRDefault="0069422D">
            <w:pPr>
              <w:pStyle w:val="ConsPlusNormal"/>
              <w:jc w:val="center"/>
            </w:pPr>
          </w:p>
        </w:tc>
        <w:tc>
          <w:tcPr>
            <w:tcW w:w="907" w:type="dxa"/>
          </w:tcPr>
          <w:p w:rsidR="0069422D" w:rsidRDefault="0069422D">
            <w:pPr>
              <w:pStyle w:val="ConsPlusNormal"/>
              <w:jc w:val="center"/>
            </w:pPr>
            <w:r>
              <w:t>200 000</w:t>
            </w:r>
          </w:p>
        </w:tc>
        <w:tc>
          <w:tcPr>
            <w:tcW w:w="907" w:type="dxa"/>
          </w:tcPr>
          <w:p w:rsidR="0069422D" w:rsidRDefault="0069422D">
            <w:pPr>
              <w:pStyle w:val="ConsPlusNormal"/>
              <w:jc w:val="center"/>
            </w:pPr>
            <w:r>
              <w:t>200 000</w:t>
            </w:r>
          </w:p>
        </w:tc>
        <w:tc>
          <w:tcPr>
            <w:tcW w:w="964" w:type="dxa"/>
          </w:tcPr>
          <w:p w:rsidR="0069422D" w:rsidRDefault="0069422D">
            <w:pPr>
              <w:pStyle w:val="ConsPlusNormal"/>
              <w:jc w:val="center"/>
            </w:pPr>
            <w:r>
              <w:t>200 000</w:t>
            </w:r>
          </w:p>
        </w:tc>
        <w:tc>
          <w:tcPr>
            <w:tcW w:w="907" w:type="dxa"/>
          </w:tcPr>
          <w:p w:rsidR="0069422D" w:rsidRDefault="0069422D">
            <w:pPr>
              <w:pStyle w:val="ConsPlusNormal"/>
              <w:jc w:val="center"/>
            </w:pPr>
            <w:r>
              <w:t>100 000</w:t>
            </w:r>
          </w:p>
        </w:tc>
        <w:tc>
          <w:tcPr>
            <w:tcW w:w="964" w:type="dxa"/>
          </w:tcPr>
          <w:p w:rsidR="0069422D" w:rsidRDefault="0069422D">
            <w:pPr>
              <w:pStyle w:val="ConsPlusNormal"/>
              <w:jc w:val="center"/>
            </w:pPr>
            <w:r>
              <w:t>100 000</w:t>
            </w:r>
          </w:p>
        </w:tc>
      </w:tr>
      <w:tr w:rsidR="0069422D">
        <w:tc>
          <w:tcPr>
            <w:tcW w:w="1134" w:type="dxa"/>
            <w:vMerge w:val="restart"/>
          </w:tcPr>
          <w:p w:rsidR="0069422D" w:rsidRDefault="0069422D">
            <w:pPr>
              <w:pStyle w:val="ConsPlusNormal"/>
            </w:pPr>
            <w:r>
              <w:t>Мероприятие 5.1.1.</w:t>
            </w:r>
          </w:p>
        </w:tc>
        <w:tc>
          <w:tcPr>
            <w:tcW w:w="2721" w:type="dxa"/>
            <w:vMerge w:val="restart"/>
          </w:tcPr>
          <w:p w:rsidR="0069422D" w:rsidRDefault="0069422D">
            <w:pPr>
              <w:pStyle w:val="ConsPlusNormal"/>
            </w:pPr>
            <w:r>
              <w:t>Осуществление комплексных технических мероприятий по энергосбережению и повышению энергетической эффективности в органах государственной власти, органах местного самоуправления, государственных (муниципальных) учреждениях, в системах теплоснабжения, системах водоснабжения и водоотведения, наружном освещении</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r>
              <w:t>273 828</w:t>
            </w:r>
          </w:p>
        </w:tc>
        <w:tc>
          <w:tcPr>
            <w:tcW w:w="941" w:type="dxa"/>
          </w:tcPr>
          <w:p w:rsidR="0069422D" w:rsidRDefault="0069422D">
            <w:pPr>
              <w:pStyle w:val="ConsPlusNormal"/>
              <w:jc w:val="center"/>
            </w:pPr>
            <w:r>
              <w:t>23 172</w:t>
            </w:r>
          </w:p>
        </w:tc>
        <w:tc>
          <w:tcPr>
            <w:tcW w:w="850" w:type="dxa"/>
          </w:tcPr>
          <w:p w:rsidR="0069422D" w:rsidRDefault="0069422D">
            <w:pPr>
              <w:pStyle w:val="ConsPlusNormal"/>
              <w:jc w:val="center"/>
            </w:pPr>
            <w:r>
              <w:t>23 172</w:t>
            </w:r>
          </w:p>
        </w:tc>
        <w:tc>
          <w:tcPr>
            <w:tcW w:w="907" w:type="dxa"/>
          </w:tcPr>
          <w:p w:rsidR="0069422D" w:rsidRDefault="0069422D">
            <w:pPr>
              <w:pStyle w:val="ConsPlusNormal"/>
              <w:jc w:val="center"/>
            </w:pPr>
            <w:r>
              <w:t>200 000</w:t>
            </w:r>
          </w:p>
        </w:tc>
        <w:tc>
          <w:tcPr>
            <w:tcW w:w="907" w:type="dxa"/>
          </w:tcPr>
          <w:p w:rsidR="0069422D" w:rsidRDefault="0069422D">
            <w:pPr>
              <w:pStyle w:val="ConsPlusNormal"/>
              <w:jc w:val="center"/>
            </w:pPr>
            <w:r>
              <w:t>200 000</w:t>
            </w:r>
          </w:p>
        </w:tc>
        <w:tc>
          <w:tcPr>
            <w:tcW w:w="964" w:type="dxa"/>
          </w:tcPr>
          <w:p w:rsidR="0069422D" w:rsidRDefault="0069422D">
            <w:pPr>
              <w:pStyle w:val="ConsPlusNormal"/>
              <w:jc w:val="center"/>
            </w:pPr>
            <w:r>
              <w:t>200 000</w:t>
            </w:r>
          </w:p>
        </w:tc>
        <w:tc>
          <w:tcPr>
            <w:tcW w:w="907" w:type="dxa"/>
          </w:tcPr>
          <w:p w:rsidR="0069422D" w:rsidRDefault="0069422D">
            <w:pPr>
              <w:pStyle w:val="ConsPlusNormal"/>
              <w:jc w:val="center"/>
            </w:pPr>
            <w:r>
              <w:t>100 000</w:t>
            </w:r>
          </w:p>
        </w:tc>
        <w:tc>
          <w:tcPr>
            <w:tcW w:w="964" w:type="dxa"/>
          </w:tcPr>
          <w:p w:rsidR="0069422D" w:rsidRDefault="0069422D">
            <w:pPr>
              <w:pStyle w:val="ConsPlusNormal"/>
              <w:jc w:val="center"/>
            </w:pPr>
            <w:r>
              <w:t>215 500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r>
              <w:t>16 828</w:t>
            </w:r>
          </w:p>
        </w:tc>
        <w:tc>
          <w:tcPr>
            <w:tcW w:w="941" w:type="dxa"/>
          </w:tcPr>
          <w:p w:rsidR="0069422D" w:rsidRDefault="0069422D">
            <w:pPr>
              <w:pStyle w:val="ConsPlusNormal"/>
              <w:jc w:val="center"/>
            </w:pPr>
            <w:r>
              <w:t>23 172</w:t>
            </w:r>
          </w:p>
        </w:tc>
        <w:tc>
          <w:tcPr>
            <w:tcW w:w="850" w:type="dxa"/>
          </w:tcPr>
          <w:p w:rsidR="0069422D" w:rsidRDefault="0069422D">
            <w:pPr>
              <w:pStyle w:val="ConsPlusNormal"/>
              <w:jc w:val="center"/>
            </w:pPr>
            <w:r>
              <w:t>23 172</w:t>
            </w: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4 000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r>
              <w:t>137 000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111 500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r>
              <w:t>120 000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r>
              <w:t>200 000</w:t>
            </w:r>
          </w:p>
        </w:tc>
        <w:tc>
          <w:tcPr>
            <w:tcW w:w="907" w:type="dxa"/>
          </w:tcPr>
          <w:p w:rsidR="0069422D" w:rsidRDefault="0069422D">
            <w:pPr>
              <w:pStyle w:val="ConsPlusNormal"/>
              <w:jc w:val="center"/>
            </w:pPr>
            <w:r>
              <w:t>200 000</w:t>
            </w:r>
          </w:p>
        </w:tc>
        <w:tc>
          <w:tcPr>
            <w:tcW w:w="964" w:type="dxa"/>
          </w:tcPr>
          <w:p w:rsidR="0069422D" w:rsidRDefault="0069422D">
            <w:pPr>
              <w:pStyle w:val="ConsPlusNormal"/>
              <w:jc w:val="center"/>
            </w:pPr>
            <w:r>
              <w:t>200 000</w:t>
            </w:r>
          </w:p>
        </w:tc>
        <w:tc>
          <w:tcPr>
            <w:tcW w:w="907" w:type="dxa"/>
          </w:tcPr>
          <w:p w:rsidR="0069422D" w:rsidRDefault="0069422D">
            <w:pPr>
              <w:pStyle w:val="ConsPlusNormal"/>
              <w:jc w:val="center"/>
            </w:pPr>
            <w:r>
              <w:t>100 000</w:t>
            </w:r>
          </w:p>
        </w:tc>
        <w:tc>
          <w:tcPr>
            <w:tcW w:w="964" w:type="dxa"/>
          </w:tcPr>
          <w:p w:rsidR="0069422D" w:rsidRDefault="0069422D">
            <w:pPr>
              <w:pStyle w:val="ConsPlusNormal"/>
              <w:jc w:val="center"/>
            </w:pPr>
            <w:r>
              <w:t>100 000</w:t>
            </w:r>
          </w:p>
        </w:tc>
      </w:tr>
      <w:tr w:rsidR="0069422D">
        <w:tc>
          <w:tcPr>
            <w:tcW w:w="1134" w:type="dxa"/>
            <w:vMerge w:val="restart"/>
          </w:tcPr>
          <w:p w:rsidR="0069422D" w:rsidRDefault="0069422D">
            <w:pPr>
              <w:pStyle w:val="ConsPlusNormal"/>
            </w:pPr>
            <w:r>
              <w:t>Мероприятие 5.1.2.</w:t>
            </w:r>
          </w:p>
        </w:tc>
        <w:tc>
          <w:tcPr>
            <w:tcW w:w="2721" w:type="dxa"/>
            <w:vMerge w:val="restart"/>
          </w:tcPr>
          <w:p w:rsidR="0069422D" w:rsidRDefault="0069422D">
            <w:pPr>
              <w:pStyle w:val="ConsPlusNormal"/>
            </w:pPr>
            <w:r>
              <w:t xml:space="preserve">Возмещение части затрат на уплату процентов по кредитам, займам, полученным в российских кредитных организациях на осуществление инвестиционной деятельности организациями, реализующими </w:t>
            </w:r>
            <w:r>
              <w:lastRenderedPageBreak/>
              <w:t>мероприятия в области энергосбережения и повышения энергетической энергоэффективности, в том числе по энергосервисным договорам (контрактам), альтернативной энергетике</w:t>
            </w:r>
          </w:p>
        </w:tc>
        <w:tc>
          <w:tcPr>
            <w:tcW w:w="2211" w:type="dxa"/>
          </w:tcPr>
          <w:p w:rsidR="0069422D" w:rsidRDefault="0069422D">
            <w:pPr>
              <w:pStyle w:val="ConsPlusNormal"/>
            </w:pPr>
            <w:r>
              <w:lastRenderedPageBreak/>
              <w:t>Всего</w:t>
            </w:r>
          </w:p>
        </w:tc>
        <w:tc>
          <w:tcPr>
            <w:tcW w:w="1077" w:type="dxa"/>
          </w:tcPr>
          <w:p w:rsidR="0069422D" w:rsidRDefault="0069422D">
            <w:pPr>
              <w:pStyle w:val="ConsPlusNormal"/>
              <w:jc w:val="center"/>
            </w:pPr>
            <w:r>
              <w:t>148 500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120 000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r>
              <w:t>39 000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70 000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r>
              <w:t>109 500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50 000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val="restart"/>
          </w:tcPr>
          <w:p w:rsidR="0069422D" w:rsidRDefault="0069422D">
            <w:pPr>
              <w:pStyle w:val="ConsPlusNormal"/>
            </w:pPr>
            <w:r>
              <w:t>Мероприятие 5.1.3.</w:t>
            </w:r>
          </w:p>
        </w:tc>
        <w:tc>
          <w:tcPr>
            <w:tcW w:w="2721" w:type="dxa"/>
            <w:vMerge w:val="restart"/>
          </w:tcPr>
          <w:p w:rsidR="0069422D" w:rsidRDefault="0069422D">
            <w:pPr>
              <w:pStyle w:val="ConsPlusNormal"/>
            </w:pPr>
            <w:r>
              <w:t>Проведение научно-исследовательских работ, формирование организационно-правового и методического обеспечения в области энергосбережения</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r>
              <w:t>18 210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r>
              <w:t>4 710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r>
              <w:t>13 500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val="restart"/>
          </w:tcPr>
          <w:p w:rsidR="0069422D" w:rsidRDefault="0069422D">
            <w:pPr>
              <w:pStyle w:val="ConsPlusNormal"/>
            </w:pPr>
            <w:r>
              <w:t>Мероприятие 5.1.4.</w:t>
            </w:r>
          </w:p>
        </w:tc>
        <w:tc>
          <w:tcPr>
            <w:tcW w:w="2721" w:type="dxa"/>
            <w:vMerge w:val="restart"/>
          </w:tcPr>
          <w:p w:rsidR="0069422D" w:rsidRDefault="0069422D">
            <w:pPr>
              <w:pStyle w:val="ConsPlusNormal"/>
            </w:pPr>
            <w:r>
              <w:t xml:space="preserve">Мероприятия по информационной поддержке и пропаганде энергосбережения и повышения </w:t>
            </w:r>
            <w:r>
              <w:lastRenderedPageBreak/>
              <w:t>энергетической эффективности</w:t>
            </w:r>
          </w:p>
        </w:tc>
        <w:tc>
          <w:tcPr>
            <w:tcW w:w="2211" w:type="dxa"/>
          </w:tcPr>
          <w:p w:rsidR="0069422D" w:rsidRDefault="0069422D">
            <w:pPr>
              <w:pStyle w:val="ConsPlusNormal"/>
            </w:pPr>
            <w:r>
              <w:lastRenderedPageBreak/>
              <w:t>Всего</w:t>
            </w:r>
          </w:p>
        </w:tc>
        <w:tc>
          <w:tcPr>
            <w:tcW w:w="1077" w:type="dxa"/>
          </w:tcPr>
          <w:p w:rsidR="0069422D" w:rsidRDefault="0069422D">
            <w:pPr>
              <w:pStyle w:val="ConsPlusNormal"/>
              <w:jc w:val="center"/>
            </w:pPr>
            <w:r>
              <w:t>2 000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1 500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r>
              <w:t>1 000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1 000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r>
              <w:t>1 000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val="restart"/>
          </w:tcPr>
          <w:p w:rsidR="0069422D" w:rsidRDefault="0069422D">
            <w:pPr>
              <w:pStyle w:val="ConsPlusNormal"/>
            </w:pPr>
            <w:r>
              <w:t>Мероприятие 5.1.5.</w:t>
            </w:r>
          </w:p>
        </w:tc>
        <w:tc>
          <w:tcPr>
            <w:tcW w:w="2721" w:type="dxa"/>
            <w:vMerge w:val="restart"/>
          </w:tcPr>
          <w:p w:rsidR="0069422D" w:rsidRDefault="0069422D">
            <w:pPr>
              <w:pStyle w:val="ConsPlusNormal"/>
            </w:pPr>
            <w:r>
              <w:t>Внедрение и поддержка системы автоматизации процессов управления и учета энергопотребления, энергосбережения и энергоэффективности</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5 000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1 500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r>
              <w:t>3 500</w:t>
            </w: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val="restart"/>
          </w:tcPr>
          <w:p w:rsidR="0069422D" w:rsidRDefault="0069422D">
            <w:pPr>
              <w:pStyle w:val="ConsPlusNormal"/>
            </w:pPr>
            <w:r>
              <w:t>Мероприятие 5.1.6.</w:t>
            </w:r>
          </w:p>
        </w:tc>
        <w:tc>
          <w:tcPr>
            <w:tcW w:w="2721" w:type="dxa"/>
            <w:vMerge w:val="restart"/>
          </w:tcPr>
          <w:p w:rsidR="0069422D" w:rsidRDefault="0069422D">
            <w:pPr>
              <w:pStyle w:val="ConsPlusNormal"/>
            </w:pPr>
            <w:r>
              <w:t>Реконструкция теплоэнергетических пунктов с модернизацией инженерной инфраструктуры</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r>
              <w:t>800 000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r>
              <w:t>800 000</w:t>
            </w: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val="restart"/>
          </w:tcPr>
          <w:p w:rsidR="0069422D" w:rsidRDefault="0069422D">
            <w:pPr>
              <w:pStyle w:val="ConsPlusNormal"/>
            </w:pPr>
            <w:r>
              <w:t>Мероприятие 5.1.7.</w:t>
            </w:r>
          </w:p>
        </w:tc>
        <w:tc>
          <w:tcPr>
            <w:tcW w:w="2721" w:type="dxa"/>
            <w:vMerge w:val="restart"/>
          </w:tcPr>
          <w:p w:rsidR="0069422D" w:rsidRDefault="0069422D">
            <w:pPr>
              <w:pStyle w:val="ConsPlusNormal"/>
            </w:pPr>
            <w:r>
              <w:t>Внедрение энергоэффективной системы искусственной ассимиляции на базе передовых разработок отечественных производителей светильников и ламп</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p>
        </w:tc>
        <w:tc>
          <w:tcPr>
            <w:tcW w:w="941" w:type="dxa"/>
          </w:tcPr>
          <w:p w:rsidR="0069422D" w:rsidRDefault="0069422D">
            <w:pPr>
              <w:pStyle w:val="ConsPlusNormal"/>
              <w:jc w:val="center"/>
            </w:pPr>
            <w:r>
              <w:t>150 000</w:t>
            </w: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p>
        </w:tc>
        <w:tc>
          <w:tcPr>
            <w:tcW w:w="941" w:type="dxa"/>
          </w:tcPr>
          <w:p w:rsidR="0069422D" w:rsidRDefault="0069422D">
            <w:pPr>
              <w:pStyle w:val="ConsPlusNormal"/>
              <w:jc w:val="center"/>
            </w:pPr>
            <w:r>
              <w:t>150 000</w:t>
            </w: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val="restart"/>
          </w:tcPr>
          <w:p w:rsidR="0069422D" w:rsidRDefault="0069422D">
            <w:pPr>
              <w:pStyle w:val="ConsPlusNormal"/>
            </w:pPr>
            <w:r>
              <w:t>Основное мероприятие 5.2.</w:t>
            </w:r>
          </w:p>
        </w:tc>
        <w:tc>
          <w:tcPr>
            <w:tcW w:w="2721" w:type="dxa"/>
            <w:vMerge w:val="restart"/>
          </w:tcPr>
          <w:p w:rsidR="0069422D" w:rsidRDefault="0069422D">
            <w:pPr>
              <w:pStyle w:val="ConsPlusNormal"/>
            </w:pPr>
            <w:r>
              <w:t>Обеспечение деятельности (оказание услуг) государственных учреждений (организаций)</w:t>
            </w:r>
          </w:p>
        </w:tc>
        <w:tc>
          <w:tcPr>
            <w:tcW w:w="2211" w:type="dxa"/>
          </w:tcPr>
          <w:p w:rsidR="0069422D" w:rsidRDefault="0069422D">
            <w:pPr>
              <w:pStyle w:val="ConsPlusNormal"/>
            </w:pPr>
            <w:r>
              <w:t>Всего</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r>
              <w:t>5 694</w:t>
            </w:r>
          </w:p>
        </w:tc>
        <w:tc>
          <w:tcPr>
            <w:tcW w:w="964" w:type="dxa"/>
          </w:tcPr>
          <w:p w:rsidR="0069422D" w:rsidRDefault="0069422D">
            <w:pPr>
              <w:pStyle w:val="ConsPlusNormal"/>
              <w:jc w:val="center"/>
            </w:pPr>
            <w:r>
              <w:t>5 244</w:t>
            </w:r>
          </w:p>
        </w:tc>
        <w:tc>
          <w:tcPr>
            <w:tcW w:w="907" w:type="dxa"/>
          </w:tcPr>
          <w:p w:rsidR="0069422D" w:rsidRDefault="0069422D">
            <w:pPr>
              <w:pStyle w:val="ConsPlusNormal"/>
              <w:jc w:val="center"/>
            </w:pPr>
            <w:r>
              <w:t>5 244</w:t>
            </w: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федеральный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областной бюджет</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r>
              <w:t>5 694</w:t>
            </w:r>
          </w:p>
        </w:tc>
        <w:tc>
          <w:tcPr>
            <w:tcW w:w="964" w:type="dxa"/>
          </w:tcPr>
          <w:p w:rsidR="0069422D" w:rsidRDefault="0069422D">
            <w:pPr>
              <w:pStyle w:val="ConsPlusNormal"/>
              <w:jc w:val="center"/>
            </w:pPr>
            <w:r>
              <w:t>5 244</w:t>
            </w:r>
          </w:p>
        </w:tc>
        <w:tc>
          <w:tcPr>
            <w:tcW w:w="907" w:type="dxa"/>
          </w:tcPr>
          <w:p w:rsidR="0069422D" w:rsidRDefault="0069422D">
            <w:pPr>
              <w:pStyle w:val="ConsPlusNormal"/>
              <w:jc w:val="center"/>
            </w:pPr>
            <w:r>
              <w:t>5 244</w:t>
            </w: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консолидированные бюджеты муниципальных образований</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территориальные внебюджетные фонды</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r w:rsidR="0069422D">
        <w:tc>
          <w:tcPr>
            <w:tcW w:w="1134" w:type="dxa"/>
            <w:vMerge/>
          </w:tcPr>
          <w:p w:rsidR="0069422D" w:rsidRDefault="0069422D"/>
        </w:tc>
        <w:tc>
          <w:tcPr>
            <w:tcW w:w="2721" w:type="dxa"/>
            <w:vMerge/>
          </w:tcPr>
          <w:p w:rsidR="0069422D" w:rsidRDefault="0069422D"/>
        </w:tc>
        <w:tc>
          <w:tcPr>
            <w:tcW w:w="2211" w:type="dxa"/>
          </w:tcPr>
          <w:p w:rsidR="0069422D" w:rsidRDefault="0069422D">
            <w:pPr>
              <w:pStyle w:val="ConsPlusNormal"/>
            </w:pPr>
            <w:r>
              <w:t>иные источники</w:t>
            </w:r>
          </w:p>
        </w:tc>
        <w:tc>
          <w:tcPr>
            <w:tcW w:w="1077" w:type="dxa"/>
          </w:tcPr>
          <w:p w:rsidR="0069422D" w:rsidRDefault="0069422D">
            <w:pPr>
              <w:pStyle w:val="ConsPlusNormal"/>
              <w:jc w:val="center"/>
            </w:pPr>
          </w:p>
        </w:tc>
        <w:tc>
          <w:tcPr>
            <w:tcW w:w="941" w:type="dxa"/>
          </w:tcPr>
          <w:p w:rsidR="0069422D" w:rsidRDefault="0069422D">
            <w:pPr>
              <w:pStyle w:val="ConsPlusNormal"/>
              <w:jc w:val="center"/>
            </w:pPr>
          </w:p>
        </w:tc>
        <w:tc>
          <w:tcPr>
            <w:tcW w:w="850" w:type="dxa"/>
          </w:tcPr>
          <w:p w:rsidR="0069422D" w:rsidRDefault="0069422D">
            <w:pPr>
              <w:pStyle w:val="ConsPlusNormal"/>
              <w:jc w:val="center"/>
            </w:pPr>
          </w:p>
        </w:tc>
        <w:tc>
          <w:tcPr>
            <w:tcW w:w="907"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c>
          <w:tcPr>
            <w:tcW w:w="907" w:type="dxa"/>
          </w:tcPr>
          <w:p w:rsidR="0069422D" w:rsidRDefault="0069422D">
            <w:pPr>
              <w:pStyle w:val="ConsPlusNormal"/>
              <w:jc w:val="center"/>
            </w:pPr>
          </w:p>
        </w:tc>
        <w:tc>
          <w:tcPr>
            <w:tcW w:w="964" w:type="dxa"/>
          </w:tcPr>
          <w:p w:rsidR="0069422D" w:rsidRDefault="0069422D">
            <w:pPr>
              <w:pStyle w:val="ConsPlusNormal"/>
              <w:jc w:val="center"/>
            </w:pPr>
          </w:p>
        </w:tc>
      </w:tr>
    </w:tbl>
    <w:p w:rsidR="0069422D" w:rsidRDefault="0069422D">
      <w:pPr>
        <w:sectPr w:rsidR="0069422D">
          <w:pgSz w:w="16838" w:h="11905" w:orient="landscape"/>
          <w:pgMar w:top="1701" w:right="1134" w:bottom="850" w:left="1134" w:header="0" w:footer="0" w:gutter="0"/>
          <w:cols w:space="720"/>
        </w:sectPr>
      </w:pPr>
    </w:p>
    <w:p w:rsidR="0069422D" w:rsidRDefault="0069422D">
      <w:pPr>
        <w:pStyle w:val="ConsPlusNormal"/>
        <w:ind w:firstLine="540"/>
        <w:jc w:val="both"/>
      </w:pPr>
    </w:p>
    <w:p w:rsidR="0069422D" w:rsidRDefault="0069422D">
      <w:pPr>
        <w:pStyle w:val="ConsPlusNormal"/>
        <w:ind w:firstLine="540"/>
        <w:jc w:val="both"/>
      </w:pPr>
      <w:r>
        <w:t>Примечание:</w:t>
      </w:r>
    </w:p>
    <w:p w:rsidR="0069422D" w:rsidRDefault="0069422D">
      <w:pPr>
        <w:pStyle w:val="ConsPlusNormal"/>
        <w:ind w:firstLine="540"/>
        <w:jc w:val="both"/>
      </w:pPr>
      <w:bookmarkStart w:id="34" w:name="P10555"/>
      <w:bookmarkEnd w:id="34"/>
      <w:r>
        <w:t>&lt;1&gt; Переходящие остатки субсидий федерального бюджета в рамках Соглашения, заключенного между Минэнерго России и Правительством Белгородской области в 2014 году.</w:t>
      </w:r>
    </w:p>
    <w:p w:rsidR="0069422D" w:rsidRDefault="0069422D">
      <w:pPr>
        <w:pStyle w:val="ConsPlusNormal"/>
        <w:jc w:val="center"/>
      </w:pPr>
    </w:p>
    <w:p w:rsidR="0069422D" w:rsidRDefault="0069422D">
      <w:pPr>
        <w:pStyle w:val="ConsPlusNormal"/>
      </w:pPr>
    </w:p>
    <w:p w:rsidR="0069422D" w:rsidRDefault="0069422D">
      <w:pPr>
        <w:pStyle w:val="ConsPlusNormal"/>
        <w:pBdr>
          <w:top w:val="single" w:sz="6" w:space="0" w:color="auto"/>
        </w:pBdr>
        <w:spacing w:before="100" w:after="100"/>
        <w:jc w:val="both"/>
        <w:rPr>
          <w:sz w:val="2"/>
          <w:szCs w:val="2"/>
        </w:rPr>
      </w:pPr>
    </w:p>
    <w:p w:rsidR="00B923FA" w:rsidRDefault="00B923FA">
      <w:bookmarkStart w:id="35" w:name="_GoBack"/>
      <w:bookmarkEnd w:id="35"/>
    </w:p>
    <w:sectPr w:rsidR="00B923FA" w:rsidSect="00DC33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2D"/>
    <w:rsid w:val="0069422D"/>
    <w:rsid w:val="00B92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8B49F-00EE-4977-8799-FA88F37C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4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2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6C8E1EC30CB5B5AB37F985A80F7DED8B82202FD9E6A7647CBC0AE98D421C8A5591E23DE158590F37D7EDDF6DO" TargetMode="External"/><Relationship Id="rId299" Type="http://schemas.openxmlformats.org/officeDocument/2006/relationships/hyperlink" Target="consultantplus://offline/ref=086C8E1EC30CB5B5AB37F985A80F7DED8B82202FDFE6A4607EBC0AE98D421C8AD565O" TargetMode="External"/><Relationship Id="rId21" Type="http://schemas.openxmlformats.org/officeDocument/2006/relationships/hyperlink" Target="consultantplus://offline/ref=086C8E1EC30CB5B5AB37F985A80F7DED8B82202FDFEFA8667DBC0AE98D421C8AD565O" TargetMode="External"/><Relationship Id="rId63" Type="http://schemas.openxmlformats.org/officeDocument/2006/relationships/hyperlink" Target="consultantplus://offline/ref=086C8E1EC30CB5B5AB37F985A80F7DED8B82202FD8E0A3667BBC0AE98D421C8A5591E23DE158590F37D7E6DF61O" TargetMode="External"/><Relationship Id="rId159" Type="http://schemas.openxmlformats.org/officeDocument/2006/relationships/hyperlink" Target="consultantplus://offline/ref=086C8E1EC30CB5B5AB37F985A80F7DED8B82202FD9E6A7647CBC0AE98D421C8A5591E23DE158590F37D5E4DF61O" TargetMode="External"/><Relationship Id="rId324" Type="http://schemas.openxmlformats.org/officeDocument/2006/relationships/hyperlink" Target="consultantplus://offline/ref=086C8E1EC30CB5B5AB37F985A80F7DED8B82202FD9E4A3697FBC0AE98D421C8A5591E23DE158590F37D5E1DF6AO" TargetMode="External"/><Relationship Id="rId366" Type="http://schemas.openxmlformats.org/officeDocument/2006/relationships/hyperlink" Target="consultantplus://offline/ref=086C8E1EC30CB5B5AB37F985A80F7DED8B82202FD8E3A0607ABC0AE98D421C8A5591E23DE158590F37D5ECDF60O" TargetMode="External"/><Relationship Id="rId170" Type="http://schemas.openxmlformats.org/officeDocument/2006/relationships/hyperlink" Target="consultantplus://offline/ref=086C8E1EC30CB5B5AB37F985A80F7DED8B82202FD8EEA3647FBC0AE98D421C8A5591E23DE158590F37D7E4DF6BO" TargetMode="External"/><Relationship Id="rId226" Type="http://schemas.openxmlformats.org/officeDocument/2006/relationships/hyperlink" Target="consultantplus://offline/ref=086C8E1EC30CB5B5AB37F985A80F7DED8B82202FD9E6A7647CBC0AE98D421C8A5591E23DE158590F37D4E0DF6FO" TargetMode="External"/><Relationship Id="rId433" Type="http://schemas.openxmlformats.org/officeDocument/2006/relationships/hyperlink" Target="consultantplus://offline/ref=B7126A7A69F081D102AC0A10ED67D65B5EB741CDD0F0F1971315BF10BDEE302DDF813984F5AEA05C19B8C8ED64O" TargetMode="External"/><Relationship Id="rId268" Type="http://schemas.openxmlformats.org/officeDocument/2006/relationships/hyperlink" Target="consultantplus://offline/ref=086C8E1EC30CB5B5AB37F985A80F7DED8B82202FD8EFA7677FBC0AE98D421C8A5591E23DE158590F37D7E3DF6AO" TargetMode="External"/><Relationship Id="rId32" Type="http://schemas.openxmlformats.org/officeDocument/2006/relationships/hyperlink" Target="consultantplus://offline/ref=086C8E1EC30CB5B5AB37F985A80F7DED8B82202FDFE1A1697ABC0AE98D421C8AD565O" TargetMode="External"/><Relationship Id="rId74" Type="http://schemas.openxmlformats.org/officeDocument/2006/relationships/hyperlink" Target="consultantplus://offline/ref=086C8E1EC30CB5B5AB37F985A80F7DED8B82202FDFE4A46077BC0AE98D421C8AD565O" TargetMode="External"/><Relationship Id="rId128" Type="http://schemas.openxmlformats.org/officeDocument/2006/relationships/hyperlink" Target="consultantplus://offline/ref=086C8E1EC30CB5B5AB37F985A80F7DED8B82202FDFE4A4607BBC0AE98D421C8A5591E23DE158590F37D7E4DF6DO" TargetMode="External"/><Relationship Id="rId335" Type="http://schemas.openxmlformats.org/officeDocument/2006/relationships/hyperlink" Target="consultantplus://offline/ref=086C8E1EC30CB5B5AB37F985A80F7DED8B82202FD9E4A3697FBC0AE98D421C8A5591E23DE158590F37D5E3DF6EO" TargetMode="External"/><Relationship Id="rId377" Type="http://schemas.openxmlformats.org/officeDocument/2006/relationships/hyperlink" Target="consultantplus://offline/ref=086C8E1EC30CB5B5AB37F985A80F7DED8B82202FD9E4A3697FBC0AE98D421C8A5591E23DE158590F37D5EDDF60O" TargetMode="External"/><Relationship Id="rId5" Type="http://schemas.openxmlformats.org/officeDocument/2006/relationships/hyperlink" Target="consultantplus://offline/ref=086C8E1EC30CB5B5AB37F985A80F7DED8B82202FDFE0A36779BC0AE98D421C8A5591E23DE158590F37D7E5DF6CO" TargetMode="External"/><Relationship Id="rId181" Type="http://schemas.openxmlformats.org/officeDocument/2006/relationships/hyperlink" Target="consultantplus://offline/ref=086C8E1EC30CB5B5AB37F985A80F7DED8B82202FD9E6A7647CBC0AE98D421C8A5591E23DE158590F37D5EDDF69O" TargetMode="External"/><Relationship Id="rId237" Type="http://schemas.openxmlformats.org/officeDocument/2006/relationships/hyperlink" Target="consultantplus://offline/ref=086C8E1EC30CB5B5AB37E788BE6327E08D887E27DBE1AB3722E351B4DA4B16DD12DEBB7FA5555808D361O" TargetMode="External"/><Relationship Id="rId402" Type="http://schemas.openxmlformats.org/officeDocument/2006/relationships/hyperlink" Target="consultantplus://offline/ref=B7126A7A69F081D102AC0A10ED67D65B5EB741CDD6F2F69E1215BF10BDEE302DED6FO" TargetMode="External"/><Relationship Id="rId279" Type="http://schemas.openxmlformats.org/officeDocument/2006/relationships/hyperlink" Target="consultantplus://offline/ref=086C8E1EC30CB5B5AB37F985A80F7DED8B82202FD8EFA7677FBC0AE98D421C8A5591E23DE158590F37D7E3DF6DO" TargetMode="External"/><Relationship Id="rId43" Type="http://schemas.openxmlformats.org/officeDocument/2006/relationships/hyperlink" Target="consultantplus://offline/ref=086C8E1EC30CB5B5AB37F985A80F7DED8B82202FD9E6A7647CBC0AE98D421C8A5591E23DE158590F37D7E5DF6FO" TargetMode="External"/><Relationship Id="rId139" Type="http://schemas.openxmlformats.org/officeDocument/2006/relationships/hyperlink" Target="consultantplus://offline/ref=086C8E1EC30CB5B5AB37F985A80F7DED8B82202FD9E6A7647CBC0AE98D421C8A5591E23DE158590F37D6E3DF6DO" TargetMode="External"/><Relationship Id="rId290" Type="http://schemas.openxmlformats.org/officeDocument/2006/relationships/hyperlink" Target="consultantplus://offline/ref=086C8E1EC30CB5B5AB37F985A80F7DED8B82202FD9E6A7647CBC0AE98D421C8A5591E23DE158590F37D3ECDF6EO" TargetMode="External"/><Relationship Id="rId304" Type="http://schemas.openxmlformats.org/officeDocument/2006/relationships/hyperlink" Target="consultantplus://offline/ref=086C8E1EC30CB5B5AB37F985A80F7DED8B82202FDFE6A26977BC0AE98D421C8AD565O" TargetMode="External"/><Relationship Id="rId346" Type="http://schemas.openxmlformats.org/officeDocument/2006/relationships/hyperlink" Target="consultantplus://offline/ref=086C8E1EC30CB5B5AB37F985A80F7DED8B82202FD8E0A4687ABC0AE98D421C8A5591E23DE158590F37D5E5DF6FO" TargetMode="External"/><Relationship Id="rId388" Type="http://schemas.openxmlformats.org/officeDocument/2006/relationships/hyperlink" Target="consultantplus://offline/ref=B7126A7A69F081D102AC0A10ED67D65B5EB741CDD0F0F49C1015BF10BDEE302DDF813984F5AEA05C1ABDC8ED62O" TargetMode="External"/><Relationship Id="rId85" Type="http://schemas.openxmlformats.org/officeDocument/2006/relationships/hyperlink" Target="consultantplus://offline/ref=086C8E1EC30CB5B5AB37F985A80F7DED8B82202FD9E4A3697FBC0AE98D421C8A5591E23DE158590F37D7E7DF60O" TargetMode="External"/><Relationship Id="rId150" Type="http://schemas.openxmlformats.org/officeDocument/2006/relationships/hyperlink" Target="consultantplus://offline/ref=086C8E1EC30CB5B5AB37F985A80F7DED8B82202FD9E6A7647CBC0AE98D421C8A5591E23DE158590F37D6ECDF6FO" TargetMode="External"/><Relationship Id="rId192" Type="http://schemas.openxmlformats.org/officeDocument/2006/relationships/hyperlink" Target="consultantplus://offline/ref=086C8E1EC30CB5B5AB37F985A80F7DED8B82202FD9E4A3697FBC0AE98D421C8A5591E23DE158590F37D6E6DF68O" TargetMode="External"/><Relationship Id="rId206" Type="http://schemas.openxmlformats.org/officeDocument/2006/relationships/hyperlink" Target="consultantplus://offline/ref=086C8E1EC30CB5B5AB37F993AB6327E08E807922DFE2AB3722E351B4DA4B16DD12DEBB7FA555580ED367O" TargetMode="External"/><Relationship Id="rId413" Type="http://schemas.openxmlformats.org/officeDocument/2006/relationships/hyperlink" Target="consultantplus://offline/ref=B7126A7A69F081D102AC0A10ED67D65B5EB741CDD1FAF79D1215BF10BDEE302DED6FO" TargetMode="External"/><Relationship Id="rId248" Type="http://schemas.openxmlformats.org/officeDocument/2006/relationships/hyperlink" Target="consultantplus://offline/ref=086C8E1EC30CB5B5AB37F985A80F7DED8B82202FD9E4A6627CBC0AE98D421C8A5591E23DE158590F37D7E0DF68O" TargetMode="External"/><Relationship Id="rId12" Type="http://schemas.openxmlformats.org/officeDocument/2006/relationships/hyperlink" Target="consultantplus://offline/ref=086C8E1EC30CB5B5AB37F985A80F7DED8B82202FD8EFA7677FBC0AE98D421C8A5591E23DE158590F37D7E5DF6CO" TargetMode="External"/><Relationship Id="rId108" Type="http://schemas.openxmlformats.org/officeDocument/2006/relationships/hyperlink" Target="consultantplus://offline/ref=086C8E1EC30CB5B5AB37F985A80F7DED8B82202FD9E6A7647CBC0AE98D421C8A5591E23DE158590F37D7E2DF6DO" TargetMode="External"/><Relationship Id="rId315" Type="http://schemas.openxmlformats.org/officeDocument/2006/relationships/hyperlink" Target="consultantplus://offline/ref=086C8E1EC30CB5B5AB37E788BE6327E08E887C26DDE4AB3722E351B4DAD46BO" TargetMode="External"/><Relationship Id="rId357" Type="http://schemas.openxmlformats.org/officeDocument/2006/relationships/hyperlink" Target="consultantplus://offline/ref=086C8E1EC30CB5B5AB37F985A80F7DED8B82202FDFEFA96177BC0AE98D421C8A5591E23DE158590F37D7E5DF60O" TargetMode="External"/><Relationship Id="rId54" Type="http://schemas.openxmlformats.org/officeDocument/2006/relationships/hyperlink" Target="consultantplus://offline/ref=086C8E1EC30CB5B5AB37F985A80F7DED8B82202FD9E6A7647CBC0AE98D421C8A5591E23DE158590F37D7E7DF6FO" TargetMode="External"/><Relationship Id="rId96" Type="http://schemas.openxmlformats.org/officeDocument/2006/relationships/hyperlink" Target="consultantplus://offline/ref=086C8E1EC30CB5B5AB37F985A80F7DED8B82202FD8EEA3647FBC0AE98D421C8A5591E23DE158590F37D7E4DF6BO" TargetMode="External"/><Relationship Id="rId161" Type="http://schemas.openxmlformats.org/officeDocument/2006/relationships/hyperlink" Target="consultantplus://offline/ref=086C8E1EC30CB5B5AB37F985A80F7DED8B82202FD9E6A7647CBC0AE98D421C8A5591E23DE158590F37D5E7DF6FO" TargetMode="External"/><Relationship Id="rId217" Type="http://schemas.openxmlformats.org/officeDocument/2006/relationships/hyperlink" Target="consultantplus://offline/ref=086C8E1EC30CB5B5AB37F985A80F7DED8B82202FD8E6A66178BC0AE98D421C8A5591E23DE158590F37D5E1DF69O" TargetMode="External"/><Relationship Id="rId399" Type="http://schemas.openxmlformats.org/officeDocument/2006/relationships/hyperlink" Target="consultantplus://offline/ref=B7126A7A69F081D102AC0A10ED67D65B5EB741CDD0F0F0961115BF10BDEE302DED6FO" TargetMode="External"/><Relationship Id="rId259" Type="http://schemas.openxmlformats.org/officeDocument/2006/relationships/hyperlink" Target="consultantplus://offline/ref=086C8E1EC30CB5B5AB37F985A80F7DED8B82202FD8EFA7677FBC0AE98D421C8A5591E23DE158590F37D7E0DF61O" TargetMode="External"/><Relationship Id="rId424" Type="http://schemas.openxmlformats.org/officeDocument/2006/relationships/hyperlink" Target="consultantplus://offline/ref=B7126A7A69F081D102AC0A10ED67D65B5EB741CDD0F7F0981515BF10BDEE302DDF813984F5AEA05C1ABFCCED62O" TargetMode="External"/><Relationship Id="rId23" Type="http://schemas.openxmlformats.org/officeDocument/2006/relationships/hyperlink" Target="consultantplus://offline/ref=086C8E1EC30CB5B5AB37F985A80F7DED8B82202FD9E4A5697EBC0AE98D421C8AD565O" TargetMode="External"/><Relationship Id="rId119" Type="http://schemas.openxmlformats.org/officeDocument/2006/relationships/hyperlink" Target="consultantplus://offline/ref=086C8E1EC30CB5B5AB37F985A80F7DED8B82202FD9E4A6627CBC0AE98D421C8A5591E23DE158590F37D7E4DF6DO" TargetMode="External"/><Relationship Id="rId270" Type="http://schemas.openxmlformats.org/officeDocument/2006/relationships/hyperlink" Target="consultantplus://offline/ref=086C8E1EC30CB5B5AB37F985A80F7DED8B82202FD9E6A7647CBC0AE98D421C8A5591E23DE158590F37D3E3DF6FO" TargetMode="External"/><Relationship Id="rId326" Type="http://schemas.openxmlformats.org/officeDocument/2006/relationships/hyperlink" Target="consultantplus://offline/ref=086C8E1EC30CB5B5AB37F985A80F7DED8B82202FDFEEA0627FBC0AE98D421C8A5591E23DE158590F37D6E1DF6EO" TargetMode="External"/><Relationship Id="rId65" Type="http://schemas.openxmlformats.org/officeDocument/2006/relationships/hyperlink" Target="consultantplus://offline/ref=086C8E1EC30CB5B5AB37F985A80F7DED8B82202FD9E4A3697FBC0AE98D421C8A5591E23DE158590F37D7E7DF6EO" TargetMode="External"/><Relationship Id="rId130" Type="http://schemas.openxmlformats.org/officeDocument/2006/relationships/hyperlink" Target="consultantplus://offline/ref=086C8E1EC30CB5B5AB37F985A80F7DED8B82202FDEEEA3667FBC0AE98D421C8A5591E23DE158590F37D7E4DF69O" TargetMode="External"/><Relationship Id="rId368" Type="http://schemas.openxmlformats.org/officeDocument/2006/relationships/hyperlink" Target="consultantplus://offline/ref=086C8E1EC30CB5B5AB37F985A80F7DED8B82202FD9E4A3697FBC0AE98D421C8A5591E23DE158590F37D5EDDF6CO" TargetMode="External"/><Relationship Id="rId172" Type="http://schemas.openxmlformats.org/officeDocument/2006/relationships/hyperlink" Target="consultantplus://offline/ref=086C8E1EC30CB5B5AB37F985A80F7DED8B82202FD9E4A3697FBC0AE98D421C8A5591E23DE158590F37D6E5DF69O" TargetMode="External"/><Relationship Id="rId228" Type="http://schemas.openxmlformats.org/officeDocument/2006/relationships/hyperlink" Target="consultantplus://offline/ref=086C8E1EC30CB5B5AB37F985A80F7DED8B82202FD9E6A7647CBC0AE98D421C8A5591E23DE158590F37D4E3DF6DO" TargetMode="External"/><Relationship Id="rId435" Type="http://schemas.openxmlformats.org/officeDocument/2006/relationships/theme" Target="theme/theme1.xml"/><Relationship Id="rId281" Type="http://schemas.openxmlformats.org/officeDocument/2006/relationships/hyperlink" Target="consultantplus://offline/ref=086C8E1EC30CB5B5AB37F993AB6327E08D897F22DBE4AB3722E351B4DA4B16DD12DEBB7DA254D56DO" TargetMode="External"/><Relationship Id="rId337" Type="http://schemas.openxmlformats.org/officeDocument/2006/relationships/hyperlink" Target="consultantplus://offline/ref=086C8E1EC30CB5B5AB37F985A80F7DED8B82202FD9E4A3697FBC0AE98D421C8A5591E23DE158590F37D5E2DF6AO" TargetMode="External"/><Relationship Id="rId34" Type="http://schemas.openxmlformats.org/officeDocument/2006/relationships/hyperlink" Target="consultantplus://offline/ref=086C8E1EC30CB5B5AB37F985A80F7DED8B82202FDFE0A36779BC0AE98D421C8A5591E23DE158590F37D7E5DF6EO" TargetMode="External"/><Relationship Id="rId76" Type="http://schemas.openxmlformats.org/officeDocument/2006/relationships/hyperlink" Target="consultantplus://offline/ref=086C8E1EC30CB5B5AB37F993AB6327E08E817D21DAEFAB3722E351B4DAD46BO" TargetMode="External"/><Relationship Id="rId141" Type="http://schemas.openxmlformats.org/officeDocument/2006/relationships/hyperlink" Target="consultantplus://offline/ref=086C8E1EC30CB5B5AB37F985A80F7DED8B82202FD8E6A0617EBC0AE98D421C8AD565O" TargetMode="External"/><Relationship Id="rId379" Type="http://schemas.openxmlformats.org/officeDocument/2006/relationships/hyperlink" Target="consultantplus://offline/ref=086C8E1EC30CB5B5AB37F985A80F7DED8B82202FD9E4A3697FBC0AE98D421C8A5591E23DE158590F37D5ECDF69O" TargetMode="External"/><Relationship Id="rId7" Type="http://schemas.openxmlformats.org/officeDocument/2006/relationships/hyperlink" Target="consultantplus://offline/ref=086C8E1EC30CB5B5AB37F985A80F7DED8B82202FDFEEA0627FBC0AE98D421C8A5591E23DE158590F37D7E5DF6CO" TargetMode="External"/><Relationship Id="rId183" Type="http://schemas.openxmlformats.org/officeDocument/2006/relationships/hyperlink" Target="consultantplus://offline/ref=086C8E1EC30CB5B5AB37F985A80F7DED8B82202FDFEEA0627FBC0AE98D421C8A5591E23DE158590F37D6E1DF6EO" TargetMode="External"/><Relationship Id="rId239" Type="http://schemas.openxmlformats.org/officeDocument/2006/relationships/hyperlink" Target="consultantplus://offline/ref=086C8E1EC30CB5B5AB37F985A80F7DED8B82202FD9E6A7647CBC0AE98D421C8A5591E23DE158590F37D4EDDF60O" TargetMode="External"/><Relationship Id="rId390" Type="http://schemas.openxmlformats.org/officeDocument/2006/relationships/hyperlink" Target="consultantplus://offline/ref=B7126A7A69F081D102AC0A10ED67D65B5EB741CDD1F2F49F1415BF10BDEE302DDF813984F5AEA05C1ABBCEED66O" TargetMode="External"/><Relationship Id="rId404" Type="http://schemas.openxmlformats.org/officeDocument/2006/relationships/hyperlink" Target="consultantplus://offline/ref=B7126A7A69F081D102AC0A10ED67D65B5EB741CDD1FBF59F1415BF10BDEE302DED6FO" TargetMode="External"/><Relationship Id="rId250" Type="http://schemas.openxmlformats.org/officeDocument/2006/relationships/hyperlink" Target="consultantplus://offline/ref=086C8E1EC30CB5B5AB37F985A80F7DED8B82202FD9E4A3697FBC0AE98D421C8A5591E23DE158590F37D6E2DF68O" TargetMode="External"/><Relationship Id="rId292" Type="http://schemas.openxmlformats.org/officeDocument/2006/relationships/hyperlink" Target="consultantplus://offline/ref=086C8E1EC30CB5B5AB37F985A80F7DED8B82202FD9E6A7647CBC0AE98D421C8A5591E23DE158590F37D2E5DF6EO" TargetMode="External"/><Relationship Id="rId306" Type="http://schemas.openxmlformats.org/officeDocument/2006/relationships/hyperlink" Target="consultantplus://offline/ref=086C8E1EC30CB5B5AB37F985A80F7DED8B82202FDEE4A0667ABC0AE98D421C8AD565O" TargetMode="External"/><Relationship Id="rId45" Type="http://schemas.openxmlformats.org/officeDocument/2006/relationships/hyperlink" Target="consultantplus://offline/ref=086C8E1EC30CB5B5AB37F985A80F7DED8B82202FD9E4A6627CBC0AE98D421C8A5591E23DE158590F37D7E5DF6FO" TargetMode="External"/><Relationship Id="rId87" Type="http://schemas.openxmlformats.org/officeDocument/2006/relationships/hyperlink" Target="consultantplus://offline/ref=086C8E1EC30CB5B5AB37F985A80F7DED8B82202FD9E6A7647CBC0AE98D421C8A5591E23DE158590F37D7E1DF61O" TargetMode="External"/><Relationship Id="rId110" Type="http://schemas.openxmlformats.org/officeDocument/2006/relationships/hyperlink" Target="consultantplus://offline/ref=086C8E1EC30CB5B5AB37F985A80F7DED8B82202FD9E6A7647CBC0AE98D421C8A5591E23DE158590F37D7E2DF6EO" TargetMode="External"/><Relationship Id="rId348" Type="http://schemas.openxmlformats.org/officeDocument/2006/relationships/hyperlink" Target="consultantplus://offline/ref=086C8E1EC30CB5B5AB37F985A80F7DED8B82202FDFE6A56077BC0AE98D421C8A5591E23DE158590F37D7E4DF68O" TargetMode="External"/><Relationship Id="rId152" Type="http://schemas.openxmlformats.org/officeDocument/2006/relationships/hyperlink" Target="consultantplus://offline/ref=086C8E1EC30CB5B5AB37F985A80F7DED8B82202FD9E6A7647CBC0AE98D421C8A5591E23DE158590F37D6ECDF61O" TargetMode="External"/><Relationship Id="rId194" Type="http://schemas.openxmlformats.org/officeDocument/2006/relationships/hyperlink" Target="consultantplus://offline/ref=086C8E1EC30CB5B5AB37F985A80F7DED8B82202FD9E4A6627CBC0AE98D421C8A5591E23DE158590F37D7E6DF6FO" TargetMode="External"/><Relationship Id="rId208" Type="http://schemas.openxmlformats.org/officeDocument/2006/relationships/hyperlink" Target="consultantplus://offline/ref=086C8E1EC30CB5B5AB37F985A80F7DED8B82202FD9E6A7647CBC0AE98D421C8A5591E23DE158590F37D4E1DF6FO" TargetMode="External"/><Relationship Id="rId415" Type="http://schemas.openxmlformats.org/officeDocument/2006/relationships/hyperlink" Target="consultantplus://offline/ref=B7126A7A69F081D102AC0A10ED67D65B5EB741CDD0F0F49C1015BF10BDEE302DDF813984F5AEA05C1ABFC9ED62O" TargetMode="External"/><Relationship Id="rId261" Type="http://schemas.openxmlformats.org/officeDocument/2006/relationships/hyperlink" Target="consultantplus://offline/ref=086C8E1EC30CB5B5AB37F985A80F7DED8B82202FDFE0A36779BC0AE98D421C8A5591E23DE158590F37D6E0DF6CO" TargetMode="External"/><Relationship Id="rId14" Type="http://schemas.openxmlformats.org/officeDocument/2006/relationships/hyperlink" Target="consultantplus://offline/ref=086C8E1EC30CB5B5AB37F985A80F7DED8B82202FD9E6A7647CBC0AE98D421C8A5591E23DE158590F37D7E5DF6CO" TargetMode="External"/><Relationship Id="rId56" Type="http://schemas.openxmlformats.org/officeDocument/2006/relationships/hyperlink" Target="consultantplus://offline/ref=086C8E1EC30CB5B5AB37F985A80F7DED8B82202FD8EEA3647FBC0AE98D421C8A5591E23DE158590F37D7E4DF6BO" TargetMode="External"/><Relationship Id="rId317" Type="http://schemas.openxmlformats.org/officeDocument/2006/relationships/hyperlink" Target="consultantplus://offline/ref=086C8E1EC30CB5B5AB37F985A80F7DED8B82202FDFE0A36779BC0AE98D421C8A5591E23DE158590F37D5E5DF60O" TargetMode="External"/><Relationship Id="rId359" Type="http://schemas.openxmlformats.org/officeDocument/2006/relationships/hyperlink" Target="consultantplus://offline/ref=086C8E1EC30CB5B5AB37F985A80F7DED8B82202FDFE1A1697ABC0AE98D421C8A5591E23DE158590F37D7E4DF69O" TargetMode="External"/><Relationship Id="rId98" Type="http://schemas.openxmlformats.org/officeDocument/2006/relationships/hyperlink" Target="consultantplus://offline/ref=086C8E1EC30CB5B5AB37F985A80F7DED8B82202FD9E6A7647CBC0AE98D421C8A5591E23DE158590F37D7E3DF68O" TargetMode="External"/><Relationship Id="rId121" Type="http://schemas.openxmlformats.org/officeDocument/2006/relationships/hyperlink" Target="consultantplus://offline/ref=086C8E1EC30CB5B5AB37F985A80F7DED8B82202FD9E4A3697FBC0AE98D421C8A5591E23DE158590F37D7E3DF6AO" TargetMode="External"/><Relationship Id="rId163" Type="http://schemas.openxmlformats.org/officeDocument/2006/relationships/hyperlink" Target="consultantplus://offline/ref=086C8E1EC30CB5B5AB37F985A80F7DED8B82202FD9E6A7647CBC0AE98D421C8A5591E23DE158590F37D5E6DF6CO" TargetMode="External"/><Relationship Id="rId219" Type="http://schemas.openxmlformats.org/officeDocument/2006/relationships/hyperlink" Target="consultantplus://offline/ref=086C8E1EC30CB5B5AB37F985A80F7DED8B82202FD9E6A7647CBC0AE98D421C8A5591E23DE158590F37D4E0DF6AO" TargetMode="External"/><Relationship Id="rId370" Type="http://schemas.openxmlformats.org/officeDocument/2006/relationships/hyperlink" Target="consultantplus://offline/ref=086C8E1EC30CB5B5AB37F985A80F7DED8B82202FD9E6A7647CBC0AE98D421C8A5591E23DE158590F37D2E6DF6CO" TargetMode="External"/><Relationship Id="rId426" Type="http://schemas.openxmlformats.org/officeDocument/2006/relationships/hyperlink" Target="consultantplus://offline/ref=B7126A7A69F081D102AC0A10ED67D65B5EB741CDD0F7F0981515BF10BDEE302DDF813984F5AEA05C1ABBCEED62O" TargetMode="External"/><Relationship Id="rId230" Type="http://schemas.openxmlformats.org/officeDocument/2006/relationships/hyperlink" Target="consultantplus://offline/ref=086C8E1EC30CB5B5AB37F985A80F7DED8B82202FD9E5A9677DBC0AE98D421C8AD565O" TargetMode="External"/><Relationship Id="rId25" Type="http://schemas.openxmlformats.org/officeDocument/2006/relationships/hyperlink" Target="consultantplus://offline/ref=086C8E1EC30CB5B5AB37F985A80F7DED8B82202FDDEEA86978BC0AE98D421C8AD565O" TargetMode="External"/><Relationship Id="rId67" Type="http://schemas.openxmlformats.org/officeDocument/2006/relationships/hyperlink" Target="consultantplus://offline/ref=086C8E1EC30CB5B5AB37F985A80F7DED8B82202FD9E6A7647CBC0AE98D421C8A5591E23DE158590F37D7E1DF6DO" TargetMode="External"/><Relationship Id="rId272" Type="http://schemas.openxmlformats.org/officeDocument/2006/relationships/hyperlink" Target="consultantplus://offline/ref=086C8E1EC30CB5B5AB37F985A80F7DED8B82202FD9E6A7647CBC0AE98D421C8A5591E23DE158590F37D3E3DF60O" TargetMode="External"/><Relationship Id="rId328" Type="http://schemas.openxmlformats.org/officeDocument/2006/relationships/hyperlink" Target="consultantplus://offline/ref=086C8E1EC30CB5B5AB37F985A80F7DED8B82202FDFEEA0627FBC0AE98D421C8A5591E23DE158590F37D6E1DF61O" TargetMode="External"/><Relationship Id="rId132" Type="http://schemas.openxmlformats.org/officeDocument/2006/relationships/hyperlink" Target="consultantplus://offline/ref=086C8E1EC30CB5B5AB37F985A80F7DED8B82202FD9E6A7647CBC0AE98D421C8A5591E23DE158590F37D6E0DF60O" TargetMode="External"/><Relationship Id="rId174" Type="http://schemas.openxmlformats.org/officeDocument/2006/relationships/hyperlink" Target="consultantplus://offline/ref=086C8E1EC30CB5B5AB37F985A80F7DED8B82202FD9E4A3697FBC0AE98D421C8A5591E23DE158590F37D6E5DF68O" TargetMode="External"/><Relationship Id="rId381" Type="http://schemas.openxmlformats.org/officeDocument/2006/relationships/hyperlink" Target="consultantplus://offline/ref=086C8E1EC30CB5B5AB37F985A80F7DED8B82202FD9E4A3697FBC0AE98D421C8A5591E23DE158590F37D5ECDF68O" TargetMode="External"/><Relationship Id="rId241" Type="http://schemas.openxmlformats.org/officeDocument/2006/relationships/hyperlink" Target="consultantplus://offline/ref=086C8E1EC30CB5B5AB37F985A80F7DED8B82202FD9E6A7647CBC0AE98D421C8A5591E23DE158590F37D4ECDF68O" TargetMode="External"/><Relationship Id="rId36" Type="http://schemas.openxmlformats.org/officeDocument/2006/relationships/hyperlink" Target="consultantplus://offline/ref=086C8E1EC30CB5B5AB37F985A80F7DED8B82202FDFEEA0627FBC0AE98D421C8A5591E23DE158590F37D7E5DF6FO" TargetMode="External"/><Relationship Id="rId283" Type="http://schemas.openxmlformats.org/officeDocument/2006/relationships/hyperlink" Target="consultantplus://offline/ref=086C8E1EC30CB5B5AB37F985A80F7DED8B82202FDFEEA0627FBC0AE98D421C8A5591E23DE158590F37D6E1DF6EO" TargetMode="External"/><Relationship Id="rId339" Type="http://schemas.openxmlformats.org/officeDocument/2006/relationships/hyperlink" Target="consultantplus://offline/ref=086C8E1EC30CB5B5AB37F985A80F7DED8B82202FD9E3A3667CBC0AE98D421C8A5591E23DE158590F37D7E5DF60O" TargetMode="External"/><Relationship Id="rId78" Type="http://schemas.openxmlformats.org/officeDocument/2006/relationships/hyperlink" Target="consultantplus://offline/ref=086C8E1EC30CB5B5AB37F993AB6327E08E817D21DAEFAB3722E351B4DAD46BO" TargetMode="External"/><Relationship Id="rId101" Type="http://schemas.openxmlformats.org/officeDocument/2006/relationships/hyperlink" Target="consultantplus://offline/ref=086C8E1EC30CB5B5AB37F985A80F7DED8B82202FD9E6A7647CBC0AE98D421C8A5591E23DE158590F37D7E3DF6CO" TargetMode="External"/><Relationship Id="rId143" Type="http://schemas.openxmlformats.org/officeDocument/2006/relationships/hyperlink" Target="consultantplus://offline/ref=086C8E1EC30CB5B5AB37F985A80F7DED8B82202FD9E6A7647CBC0AE98D421C8A5591E23DE158590F37D6E3DF6EO" TargetMode="External"/><Relationship Id="rId185" Type="http://schemas.openxmlformats.org/officeDocument/2006/relationships/hyperlink" Target="consultantplus://offline/ref=086C8E1EC30CB5B5AB37F985A80F7DED8B82202FD8E6A66178BC0AE98D421C8A5591E23DE158590F37D6E2DF6CO" TargetMode="External"/><Relationship Id="rId350" Type="http://schemas.openxmlformats.org/officeDocument/2006/relationships/hyperlink" Target="consultantplus://offline/ref=086C8E1EC30CB5B5AB37F985A80F7DED8B82202FDFE1A0697CBC0AE98D421C8A5591E23DE158590F37D0E0DF61O" TargetMode="External"/><Relationship Id="rId406" Type="http://schemas.openxmlformats.org/officeDocument/2006/relationships/hyperlink" Target="consultantplus://offline/ref=B7126A7A69F081D102AC0A10ED67D65B5EB741CDD1FBF4971315BF10BDEE302DED6FO" TargetMode="External"/><Relationship Id="rId9" Type="http://schemas.openxmlformats.org/officeDocument/2006/relationships/hyperlink" Target="consultantplus://offline/ref=086C8E1EC30CB5B5AB37F985A80F7DED8B82202FD8E3A0607ABC0AE98D421C8A5591E23DE158590F37D7E5DF6CO" TargetMode="External"/><Relationship Id="rId210" Type="http://schemas.openxmlformats.org/officeDocument/2006/relationships/hyperlink" Target="consultantplus://offline/ref=086C8E1EC30CB5B5AB37F985A80F7DED8B82202FD9E6A7647CBC0AE98D421C8A5591E23DE158590F37D4E1DF61O" TargetMode="External"/><Relationship Id="rId392" Type="http://schemas.openxmlformats.org/officeDocument/2006/relationships/hyperlink" Target="consultantplus://offline/ref=B7126A7A69F081D102AC0A10ED67D65B5EB741CDD0F1FB961515BF10BDEE302DED6FO" TargetMode="External"/><Relationship Id="rId252" Type="http://schemas.openxmlformats.org/officeDocument/2006/relationships/hyperlink" Target="consultantplus://offline/ref=086C8E1EC30CB5B5AB37F985A80F7DED8B82202FD9E4A6627CBC0AE98D421C8A5591E23DE158590F37D7E3DF6FO" TargetMode="External"/><Relationship Id="rId294" Type="http://schemas.openxmlformats.org/officeDocument/2006/relationships/hyperlink" Target="consultantplus://offline/ref=086C8E1EC30CB5B5AB37F985A80F7DED8B82202FDFE0A36779BC0AE98D421C8A5591E23DE158590F37D6ECDF6DO" TargetMode="External"/><Relationship Id="rId308" Type="http://schemas.openxmlformats.org/officeDocument/2006/relationships/hyperlink" Target="consultantplus://offline/ref=086C8E1EC30CB5B5AB37F985A80F7DED8B82202FDEE4A06678BC0AE98D421C8AD565O" TargetMode="External"/><Relationship Id="rId47" Type="http://schemas.openxmlformats.org/officeDocument/2006/relationships/hyperlink" Target="consultantplus://offline/ref=086C8E1EC30CB5B5AB37F985A80F7DED8B82202FD8E0A3667BBC0AE98D421C8A5591E23DE158590F37D7E5DF6EO" TargetMode="External"/><Relationship Id="rId89" Type="http://schemas.openxmlformats.org/officeDocument/2006/relationships/hyperlink" Target="consultantplus://offline/ref=086C8E1EC30CB5B5AB37F985A80F7DED8B82202FD9E6A7647CBC0AE98D421C8A5591E23DE158590F37D7E0DF6BO" TargetMode="External"/><Relationship Id="rId112" Type="http://schemas.openxmlformats.org/officeDocument/2006/relationships/hyperlink" Target="consultantplus://offline/ref=086C8E1EC30CB5B5AB37F985A80F7DED8B82202FD9E6A7647CBC0AE98D421C8A5591E23DE158590F37D7EDDF69O" TargetMode="External"/><Relationship Id="rId154" Type="http://schemas.openxmlformats.org/officeDocument/2006/relationships/hyperlink" Target="consultantplus://offline/ref=086C8E1EC30CB5B5AB37F985A80F7DED8B82202FDFEEA0627FBC0AE98D421C8A5591E23DE158590F37D6E1DF61O" TargetMode="External"/><Relationship Id="rId361" Type="http://schemas.openxmlformats.org/officeDocument/2006/relationships/hyperlink" Target="consultantplus://offline/ref=086C8E1EC30CB5B5AB37F993AB6327E08E817D21DAEFAB3722E351B4DAD46BO" TargetMode="External"/><Relationship Id="rId196" Type="http://schemas.openxmlformats.org/officeDocument/2006/relationships/hyperlink" Target="consultantplus://offline/ref=086C8E1EC30CB5B5AB37F985A80F7DED8B82202FDEE7A9627DBC0AE98D421C8A5591E23DE158590F37D5E2DF68O" TargetMode="External"/><Relationship Id="rId417" Type="http://schemas.openxmlformats.org/officeDocument/2006/relationships/hyperlink" Target="consultantplus://offline/ref=B7126A7A69F081D102AC0A10ED67D65B5EB741CDD0F7F0981515BF10BDEE302DDF813984F5AEA05C1ABFCCED60O" TargetMode="External"/><Relationship Id="rId16" Type="http://schemas.openxmlformats.org/officeDocument/2006/relationships/hyperlink" Target="consultantplus://offline/ref=086C8E1EC30CB5B5AB37F985A80F7DED8B82202FD9E4A6627CBC0AE98D421C8A5591E23DE158590F37D7E5DF6CO" TargetMode="External"/><Relationship Id="rId221" Type="http://schemas.openxmlformats.org/officeDocument/2006/relationships/hyperlink" Target="consultantplus://offline/ref=086C8E1EC30CB5B5AB37F985A80F7DED8B82202FD9E5A96879BC0AE98D421C8A5591E23DE158D56DO" TargetMode="External"/><Relationship Id="rId263" Type="http://schemas.openxmlformats.org/officeDocument/2006/relationships/hyperlink" Target="consultantplus://offline/ref=086C8E1EC30CB5B5AB37F985A80F7DED8B82202FD9E4A3697FBC0AE98D421C8A5591E23DE158590F37D6EDDF6EO" TargetMode="External"/><Relationship Id="rId319" Type="http://schemas.openxmlformats.org/officeDocument/2006/relationships/hyperlink" Target="consultantplus://offline/ref=086C8E1EC30CB5B5AB37F985A80F7DED8B82202FD9E4A3697FBC0AE98D421C8A5591E23DE158590F37D5E6DF61O" TargetMode="External"/><Relationship Id="rId58" Type="http://schemas.openxmlformats.org/officeDocument/2006/relationships/hyperlink" Target="consultantplus://offline/ref=086C8E1EC30CB5B5AB37F985A80F7DED8B82202FD8EEA3647FBC0AE98D421C8A5591E23DE158590F37D7E4DF6BO" TargetMode="External"/><Relationship Id="rId123" Type="http://schemas.openxmlformats.org/officeDocument/2006/relationships/hyperlink" Target="consultantplus://offline/ref=086C8E1EC30CB5B5AB37F985A80F7DED8B82202FD9E4A6627CBC0AE98D421C8A5591E23DE158590F37D7E7DF60O" TargetMode="External"/><Relationship Id="rId330" Type="http://schemas.openxmlformats.org/officeDocument/2006/relationships/hyperlink" Target="consultantplus://offline/ref=086C8E1EC30CB5B5AB37F985A80F7DED8B82202FD8E0A3667BBC0AE98D421C8A5591E23DE158590F37D5EDDF6AO" TargetMode="External"/><Relationship Id="rId165" Type="http://schemas.openxmlformats.org/officeDocument/2006/relationships/hyperlink" Target="consultantplus://offline/ref=086C8E1EC30CB5B5AB37F985A80F7DED8B82202FD9E4A3697FBC0AE98D421C8A5591E23DE158590F37D7EDDF69O" TargetMode="External"/><Relationship Id="rId372" Type="http://schemas.openxmlformats.org/officeDocument/2006/relationships/hyperlink" Target="consultantplus://offline/ref=086C8E1EC30CB5B5AB37F985A80F7DED8B82202FD9E6A7647CBC0AE98D421C8A5591E23DE158590F37D2E6DF6FO" TargetMode="External"/><Relationship Id="rId428" Type="http://schemas.openxmlformats.org/officeDocument/2006/relationships/hyperlink" Target="consultantplus://offline/ref=B7126A7A69F081D102AC0A10ED67D65B5EB741CDD0F0F49C1015BF10BDEE302DDF813984F5AEA05C1ABAC9ED65O" TargetMode="External"/><Relationship Id="rId232" Type="http://schemas.openxmlformats.org/officeDocument/2006/relationships/hyperlink" Target="consultantplus://offline/ref=086C8E1EC30CB5B5AB37F985A80F7DED8B82202FD9E6A7647CBC0AE98D421C8A5591E23DE158590F37D4E3DF6EO" TargetMode="External"/><Relationship Id="rId274" Type="http://schemas.openxmlformats.org/officeDocument/2006/relationships/hyperlink" Target="consultantplus://offline/ref=086C8E1EC30CB5B5AB37F985A80F7DED8B82202FDFE4A76776BC0AE98D421C8A5591E23DE158590F37D7E4DF6FO" TargetMode="External"/><Relationship Id="rId27" Type="http://schemas.openxmlformats.org/officeDocument/2006/relationships/hyperlink" Target="consultantplus://offline/ref=086C8E1EC30CB5B5AB37F985A80F7DED8B82202FDEE2A46279BC0AE98D421C8AD565O" TargetMode="External"/><Relationship Id="rId69" Type="http://schemas.openxmlformats.org/officeDocument/2006/relationships/hyperlink" Target="consultantplus://offline/ref=086C8E1EC30CB5B5AB37F985A80F7DED8B82202FDFE1A0697CBC0AE98D421C8A5591E23DE158590F37D0E0DF61O" TargetMode="External"/><Relationship Id="rId134" Type="http://schemas.openxmlformats.org/officeDocument/2006/relationships/hyperlink" Target="consultantplus://offline/ref=086C8E1EC30CB5B5AB37F985A80F7DED8B82202FD8EEA3647FBC0AE98D421C8A5591E23DE158590F37D7E4DF6BO" TargetMode="External"/><Relationship Id="rId80" Type="http://schemas.openxmlformats.org/officeDocument/2006/relationships/hyperlink" Target="consultantplus://offline/ref=086C8E1EC30CB5B5AB37F985A80F7DED8B82202FDFE6A4607EBC0AE98D421C8AD565O" TargetMode="External"/><Relationship Id="rId176" Type="http://schemas.openxmlformats.org/officeDocument/2006/relationships/hyperlink" Target="consultantplus://offline/ref=086C8E1EC30CB5B5AB37F985A80F7DED8B82202FD9E3A26679BC0AE98D421C8A5591E23DE158590F37D7E4DF6FO" TargetMode="External"/><Relationship Id="rId341" Type="http://schemas.openxmlformats.org/officeDocument/2006/relationships/hyperlink" Target="consultantplus://offline/ref=086C8E1EC30CB5B5AB37F985A80F7DED8B82202FDFE6A26078BC0AE98D421C8AD565O" TargetMode="External"/><Relationship Id="rId383" Type="http://schemas.openxmlformats.org/officeDocument/2006/relationships/hyperlink" Target="consultantplus://offline/ref=086C8E1EC30CB5B5AB37F985A80F7DED8B82202FD9E3A26679BC0AE98D421C8A5591E23DE158590F37D7E4DF60O" TargetMode="External"/><Relationship Id="rId201" Type="http://schemas.openxmlformats.org/officeDocument/2006/relationships/hyperlink" Target="consultantplus://offline/ref=086C8E1EC30CB5B5AB37F985A80F7DED8B82202FD9E4A6627CBC0AE98D421C8A5591E23DE158590F37D7E1DF6FO" TargetMode="External"/><Relationship Id="rId243" Type="http://schemas.openxmlformats.org/officeDocument/2006/relationships/hyperlink" Target="consultantplus://offline/ref=086C8E1EC30CB5B5AB37F985A80F7DED8B82202FDFEEA0627FBC0AE98D421C8A5591E23DE158590F37D6E1DF6EO" TargetMode="External"/><Relationship Id="rId285" Type="http://schemas.openxmlformats.org/officeDocument/2006/relationships/hyperlink" Target="consultantplus://offline/ref=086C8E1EC30CB5B5AB37F985A80F7DED8B82202FD8E3A0607ABC0AE98D421C8A5591E23DE158590F37D5E5DF69O" TargetMode="External"/><Relationship Id="rId38" Type="http://schemas.openxmlformats.org/officeDocument/2006/relationships/hyperlink" Target="consultantplus://offline/ref=086C8E1EC30CB5B5AB37F985A80F7DED8B82202FD8E3A0607ABC0AE98D421C8A5591E23DE158590F37D7E5DF6FO" TargetMode="External"/><Relationship Id="rId103" Type="http://schemas.openxmlformats.org/officeDocument/2006/relationships/hyperlink" Target="consultantplus://offline/ref=086C8E1EC30CB5B5AB37F985A80F7DED8B82202FD9E4A3697FBC0AE98D421C8A5591E23DE158590F37D7E6DF6EO" TargetMode="External"/><Relationship Id="rId310" Type="http://schemas.openxmlformats.org/officeDocument/2006/relationships/hyperlink" Target="consultantplus://offline/ref=086C8E1EC30CB5B5AB37F993AB6327E08E817D21DAEFAB3722E351B4DAD46BO" TargetMode="External"/><Relationship Id="rId91" Type="http://schemas.openxmlformats.org/officeDocument/2006/relationships/hyperlink" Target="consultantplus://offline/ref=086C8E1EC30CB5B5AB37F985A80F7DED8B82202FD9E4A3697FBC0AE98D421C8A5591E23DE158590F37D7E6DF6BO" TargetMode="External"/><Relationship Id="rId145" Type="http://schemas.openxmlformats.org/officeDocument/2006/relationships/hyperlink" Target="consultantplus://offline/ref=086C8E1EC30CB5B5AB37F985A80F7DED8B82202FD8E0A4687ABC0AE98D421C8AD565O" TargetMode="External"/><Relationship Id="rId187" Type="http://schemas.openxmlformats.org/officeDocument/2006/relationships/hyperlink" Target="consultantplus://offline/ref=086C8E1EC30CB5B5AB37F985A80F7DED8B82202FD9E4A3697FBC0AE98D421C8A5591E23DE158590F37D6E4DF6AO" TargetMode="External"/><Relationship Id="rId352" Type="http://schemas.openxmlformats.org/officeDocument/2006/relationships/hyperlink" Target="consultantplus://offline/ref=086C8E1EC30CB5B5AB37F985A80F7DED8B82202FDFE4A46077BC0AE98D421C8A5591E23DE158590F37D4EDDF6CO" TargetMode="External"/><Relationship Id="rId394" Type="http://schemas.openxmlformats.org/officeDocument/2006/relationships/hyperlink" Target="consultantplus://offline/ref=B7126A7A69F081D102AC0A10ED67D65B5EB741CDD1F4F1981715BF10BDEE302DDF813984F5AEA05C1ABCCDED65O" TargetMode="External"/><Relationship Id="rId408" Type="http://schemas.openxmlformats.org/officeDocument/2006/relationships/hyperlink" Target="consultantplus://offline/ref=B7126A7A69F081D102AC0A10ED67D65B5EB741CDD0F1F5981415BF10BDEE302DED6FO" TargetMode="External"/><Relationship Id="rId212" Type="http://schemas.openxmlformats.org/officeDocument/2006/relationships/hyperlink" Target="consultantplus://offline/ref=086C8E1EC30CB5B5AB37F985A80F7DED8B82202FD8E6A66178BC0AE98D421C8A5591E23DE158590F37D5E6DF6CO" TargetMode="External"/><Relationship Id="rId254" Type="http://schemas.openxmlformats.org/officeDocument/2006/relationships/hyperlink" Target="consultantplus://offline/ref=086C8E1EC30CB5B5AB37F985A80F7DED8B82202FD8EFA7677FBC0AE98D421C8A5591E23DE158590F37D7E0DF61O" TargetMode="External"/><Relationship Id="rId28" Type="http://schemas.openxmlformats.org/officeDocument/2006/relationships/hyperlink" Target="consultantplus://offline/ref=086C8E1EC30CB5B5AB37F985A80F7DED8B82202FDFE4A46077BC0AE98D421C8AD565O" TargetMode="External"/><Relationship Id="rId49" Type="http://schemas.openxmlformats.org/officeDocument/2006/relationships/hyperlink" Target="consultantplus://offline/ref=086C8E1EC30CB5B5AB37F985A80F7DED8B82202FD9E6A7647CBC0AE98D421C8A5591E23DE158590F37D7E5DF6EO" TargetMode="External"/><Relationship Id="rId114" Type="http://schemas.openxmlformats.org/officeDocument/2006/relationships/hyperlink" Target="consultantplus://offline/ref=086C8E1EC30CB5B5AB37F985A80F7DED8B82202FD9E6A7647CBC0AE98D421C8A5591E23DE158590F37D7EDDF6BO" TargetMode="External"/><Relationship Id="rId275" Type="http://schemas.openxmlformats.org/officeDocument/2006/relationships/hyperlink" Target="consultantplus://offline/ref=086C8E1EC30CB5B5AB37F985A80F7DED8B82202FDFE0A36779BC0AE98D421C8A5591E23DE158590F37D6E2DF69O" TargetMode="External"/><Relationship Id="rId296" Type="http://schemas.openxmlformats.org/officeDocument/2006/relationships/hyperlink" Target="consultantplus://offline/ref=086C8E1EC30CB5B5AB37F985A80F7DED8B82202FD8E0A3667BBC0AE98D421C8A5591E23DE158590F37D5E2DF6EO" TargetMode="External"/><Relationship Id="rId300" Type="http://schemas.openxmlformats.org/officeDocument/2006/relationships/hyperlink" Target="consultantplus://offline/ref=086C8E1EC30CB5B5AB37F993AB6327E08E817D21DAEFAB3722E351B4DAD46BO" TargetMode="External"/><Relationship Id="rId60" Type="http://schemas.openxmlformats.org/officeDocument/2006/relationships/hyperlink" Target="consultantplus://offline/ref=086C8E1EC30CB5B5AB37F985A80F7DED8B82202FDFE1A0677DBC0AE98D421C8A5591E23DE158590F37D7E4DF69O" TargetMode="External"/><Relationship Id="rId81" Type="http://schemas.openxmlformats.org/officeDocument/2006/relationships/hyperlink" Target="consultantplus://offline/ref=086C8E1EC30CB5B5AB37F985A80F7DED8B82202FDFE7A1607CBC0AE98D421C8AD565O" TargetMode="External"/><Relationship Id="rId135" Type="http://schemas.openxmlformats.org/officeDocument/2006/relationships/hyperlink" Target="consultantplus://offline/ref=086C8E1EC30CB5B5AB37F993AB6327E08E8D7E26D4E1AB3722E351B4DAD46BO" TargetMode="External"/><Relationship Id="rId156" Type="http://schemas.openxmlformats.org/officeDocument/2006/relationships/hyperlink" Target="consultantplus://offline/ref=086C8E1EC30CB5B5AB37F985A80F7DED8B82202FD8E0A3667BBC0AE98D421C8A5591E23DE158590F37D6E7DF6FO" TargetMode="External"/><Relationship Id="rId177" Type="http://schemas.openxmlformats.org/officeDocument/2006/relationships/hyperlink" Target="consultantplus://offline/ref=086C8E1EC30CB5B5AB37F985A80F7DED8B82202FD9E4A3697FBC0AE98D421C8A5591E23DE158590F37D6E5DF60O" TargetMode="External"/><Relationship Id="rId198" Type="http://schemas.openxmlformats.org/officeDocument/2006/relationships/hyperlink" Target="consultantplus://offline/ref=086C8E1EC30CB5B5AB37E788BE6327E08E8B7721D8E4AB3722E351B4DAD46BO" TargetMode="External"/><Relationship Id="rId321" Type="http://schemas.openxmlformats.org/officeDocument/2006/relationships/hyperlink" Target="consultantplus://offline/ref=086C8E1EC30CB5B5AB37F985A80F7DED8B82202FD9E4A3697FBC0AE98D421C8A5591E23DE158590F37D5E1DF68O" TargetMode="External"/><Relationship Id="rId342" Type="http://schemas.openxmlformats.org/officeDocument/2006/relationships/hyperlink" Target="consultantplus://offline/ref=086C8E1EC30CB5B5AB37F985A80F7DED8B82202FD8EEA3647FBC0AE98D421C8A5591E23DE158590F37D7E4DF6BO" TargetMode="External"/><Relationship Id="rId363" Type="http://schemas.openxmlformats.org/officeDocument/2006/relationships/hyperlink" Target="consultantplus://offline/ref=086C8E1EC30CB5B5AB37F985A80F7DED8B82202FD9E3A3667CBC0AE98D421C8A5591E23DE158590F37D7E5DF60O" TargetMode="External"/><Relationship Id="rId384" Type="http://schemas.openxmlformats.org/officeDocument/2006/relationships/hyperlink" Target="consultantplus://offline/ref=B7126A7A69F081D102AC0A10ED67D65B5EB741CDD0F7F0981515BF10BDEE302DDF813984F5AEA05C1ABFCFED68O" TargetMode="External"/><Relationship Id="rId419" Type="http://schemas.openxmlformats.org/officeDocument/2006/relationships/hyperlink" Target="consultantplus://offline/ref=B7126A7A69F081D102AC0A10ED67D65B5EB741CDD0F7F0981515BF10BDEE302DDF813984F5AEA05C1ABFCCED63O" TargetMode="External"/><Relationship Id="rId202" Type="http://schemas.openxmlformats.org/officeDocument/2006/relationships/hyperlink" Target="consultantplus://offline/ref=086C8E1EC30CB5B5AB37F985A80F7DED8B82202FD9E4A6627CBC0AE98D421C8A5591E23DE158590F37D7E1DF6EO" TargetMode="External"/><Relationship Id="rId223" Type="http://schemas.openxmlformats.org/officeDocument/2006/relationships/hyperlink" Target="consultantplus://offline/ref=086C8E1EC30CB5B5AB37F985A80F7DED8B82202FD8E6A0617EBC0AE98D421C8A5591E23DE158D569O" TargetMode="External"/><Relationship Id="rId244" Type="http://schemas.openxmlformats.org/officeDocument/2006/relationships/hyperlink" Target="consultantplus://offline/ref=086C8E1EC30CB5B5AB37F985A80F7DED8B82202FD9E6A7647CBC0AE98D421C8A5591E23DE158590F37D3E5DF6FO" TargetMode="External"/><Relationship Id="rId430" Type="http://schemas.openxmlformats.org/officeDocument/2006/relationships/hyperlink" Target="consultantplus://offline/ref=B7126A7A69F081D102AC0A10ED67D65B5EB741CDD0F2F59A1015BF10BDEE302DDF813984F5AEA05C18BCC9ED65O" TargetMode="External"/><Relationship Id="rId18" Type="http://schemas.openxmlformats.org/officeDocument/2006/relationships/hyperlink" Target="consultantplus://offline/ref=086C8E1EC30CB5B5AB37F993AB6327E08E8E7D20DBE2AB3722E351B4DAD46BO" TargetMode="External"/><Relationship Id="rId39" Type="http://schemas.openxmlformats.org/officeDocument/2006/relationships/hyperlink" Target="consultantplus://offline/ref=086C8E1EC30CB5B5AB37F985A80F7DED8B82202FD8E3A8677BBC0AE98D421C8A5591E23DE158590F37D7E5DF6FO" TargetMode="External"/><Relationship Id="rId265" Type="http://schemas.openxmlformats.org/officeDocument/2006/relationships/hyperlink" Target="consultantplus://offline/ref=086C8E1EC30CB5B5AB37F985A80F7DED8B82202FD8E0A3667BBC0AE98D421C8A5591E23DE158590F37D5E1DF6DO" TargetMode="External"/><Relationship Id="rId286" Type="http://schemas.openxmlformats.org/officeDocument/2006/relationships/hyperlink" Target="consultantplus://offline/ref=086C8E1EC30CB5B5AB37F985A80F7DED8B82202FD9E6A7647CBC0AE98D421C8A5591E23DE158590F37D3E2DF6BO" TargetMode="External"/><Relationship Id="rId50" Type="http://schemas.openxmlformats.org/officeDocument/2006/relationships/hyperlink" Target="consultantplus://offline/ref=086C8E1EC30CB5B5AB37F985A80F7DED8B82202FD9E6A7647CBC0AE98D421C8A5591E23DE158590F37D7E5DF60O" TargetMode="External"/><Relationship Id="rId104" Type="http://schemas.openxmlformats.org/officeDocument/2006/relationships/hyperlink" Target="consultantplus://offline/ref=086C8E1EC30CB5B5AB37F985A80F7DED8B82202FD9E4A3697FBC0AE98D421C8A5591E23DE158590F37D7E6DF61O" TargetMode="External"/><Relationship Id="rId125" Type="http://schemas.openxmlformats.org/officeDocument/2006/relationships/hyperlink" Target="consultantplus://offline/ref=086C8E1EC30CB5B5AB37F985A80F7DED8B82202FD9E6A7647CBC0AE98D421C8A5591E23DE158590F37D6E0DF6BO" TargetMode="External"/><Relationship Id="rId146" Type="http://schemas.openxmlformats.org/officeDocument/2006/relationships/hyperlink" Target="consultantplus://offline/ref=086C8E1EC30CB5B5AB37F985A80F7DED8B82202FD9E6A7647CBC0AE98D421C8A5591E23DE158590F37D6E2DF61O" TargetMode="External"/><Relationship Id="rId167" Type="http://schemas.openxmlformats.org/officeDocument/2006/relationships/hyperlink" Target="consultantplus://offline/ref=086C8E1EC30CB5B5AB37F985A80F7DED8B82202FD9E6A7647CBC0AE98D421C8A5591E23DE158590F37D5E0DF6AO" TargetMode="External"/><Relationship Id="rId188" Type="http://schemas.openxmlformats.org/officeDocument/2006/relationships/hyperlink" Target="consultantplus://offline/ref=086C8E1EC30CB5B5AB37F985A80F7DED8B82202FD9E6A7647CBC0AE98D421C8A5591E23DE158590F37D5ECDF6FO" TargetMode="External"/><Relationship Id="rId311" Type="http://schemas.openxmlformats.org/officeDocument/2006/relationships/hyperlink" Target="consultantplus://offline/ref=086C8E1EC30CB5B5AB37F993AB6327E08E897B21DCEEAB3722E351B4DAD46BO" TargetMode="External"/><Relationship Id="rId332" Type="http://schemas.openxmlformats.org/officeDocument/2006/relationships/hyperlink" Target="consultantplus://offline/ref=086C8E1EC30CB5B5AB37F985A80F7DED8B82202FD9E4A3697FBC0AE98D421C8A5591E23DE158590F37D5E1DF6FO" TargetMode="External"/><Relationship Id="rId353" Type="http://schemas.openxmlformats.org/officeDocument/2006/relationships/hyperlink" Target="consultantplus://offline/ref=086C8E1EC30CB5B5AB37F985A80F7DED8B82202FDDEEA86978BC0AE98D421C8A5591E23DE158590F37D7E4DF6DO" TargetMode="External"/><Relationship Id="rId374" Type="http://schemas.openxmlformats.org/officeDocument/2006/relationships/hyperlink" Target="consultantplus://offline/ref=086C8E1EC30CB5B5AB37F985A80F7DED8B82202FD9E6A7647CBC0AE98D421C8A5591E23DE158590F37D2E6DF6EO" TargetMode="External"/><Relationship Id="rId395" Type="http://schemas.openxmlformats.org/officeDocument/2006/relationships/hyperlink" Target="consultantplus://offline/ref=B7126A7A69F081D102AC0A10ED67D65B5EB741CDD0F1FB961515BF10BDEE302DED6FO" TargetMode="External"/><Relationship Id="rId409" Type="http://schemas.openxmlformats.org/officeDocument/2006/relationships/hyperlink" Target="consultantplus://offline/ref=B7126A7A69F081D102AC0A10ED67D65B5EB741CDD0F7F29D1715BF10BDEE302DED6FO" TargetMode="External"/><Relationship Id="rId71" Type="http://schemas.openxmlformats.org/officeDocument/2006/relationships/hyperlink" Target="consultantplus://offline/ref=086C8E1EC30CB5B5AB37E788BE6327E08E8B7721D8E4AB3722E351B4DAD46BO" TargetMode="External"/><Relationship Id="rId92" Type="http://schemas.openxmlformats.org/officeDocument/2006/relationships/hyperlink" Target="consultantplus://offline/ref=086C8E1EC30CB5B5AB37F985A80F7DED8B82202FD9E4A3697FBC0AE98D421C8A5591E23DE158590F37D7E6DF6DO" TargetMode="External"/><Relationship Id="rId213" Type="http://schemas.openxmlformats.org/officeDocument/2006/relationships/hyperlink" Target="consultantplus://offline/ref=086C8E1EC30CB5B5AB37F985A80F7DED8B82202FD8E6A66178BC0AE98D421C8A5591E23DE158590F37D5E6DF6EO" TargetMode="External"/><Relationship Id="rId234" Type="http://schemas.openxmlformats.org/officeDocument/2006/relationships/hyperlink" Target="consultantplus://offline/ref=086C8E1EC30CB5B5AB37F985A80F7DED8B82202FD9E6A7647CBC0AE98D421C8A5591E23DE158590F37D4EDDF6AO" TargetMode="External"/><Relationship Id="rId420" Type="http://schemas.openxmlformats.org/officeDocument/2006/relationships/hyperlink" Target="consultantplus://offline/ref=B7126A7A69F081D102AC0A10ED67D65B5EB741CDD0F0F49C1015BF10BDEE302DDF813984F5AEA05C1ABBCFED61O" TargetMode="External"/><Relationship Id="rId2" Type="http://schemas.openxmlformats.org/officeDocument/2006/relationships/settings" Target="settings.xml"/><Relationship Id="rId29" Type="http://schemas.openxmlformats.org/officeDocument/2006/relationships/hyperlink" Target="consultantplus://offline/ref=086C8E1EC30CB5B5AB37F985A80F7DED8B82202FDFE5A86776BC0AE98D421C8AD565O" TargetMode="External"/><Relationship Id="rId255" Type="http://schemas.openxmlformats.org/officeDocument/2006/relationships/hyperlink" Target="consultantplus://offline/ref=086C8E1EC30CB5B5AB37F985A80F7DED8B82202FD8EFA7677FBC0AE98D421C8A5591E23DE158590F37D7E0DF61O" TargetMode="External"/><Relationship Id="rId276" Type="http://schemas.openxmlformats.org/officeDocument/2006/relationships/hyperlink" Target="consultantplus://offline/ref=086C8E1EC30CB5B5AB37E788BE6327E08E8D7E23DFE1AB3722E351B4DA4B16DD12DEBB7FA555580ED364O" TargetMode="External"/><Relationship Id="rId297" Type="http://schemas.openxmlformats.org/officeDocument/2006/relationships/hyperlink" Target="consultantplus://offline/ref=086C8E1EC30CB5B5AB37F985A80F7DED8B82202FD9E4A3697FBC0AE98D421C8A5591E23DE158590F37D5E7DF6BO" TargetMode="External"/><Relationship Id="rId40" Type="http://schemas.openxmlformats.org/officeDocument/2006/relationships/hyperlink" Target="consultantplus://offline/ref=086C8E1EC30CB5B5AB37F985A80F7DED8B82202FD8E0A3667BBC0AE98D421C8A5591E23DE158590F37D7E5DF6FO" TargetMode="External"/><Relationship Id="rId115" Type="http://schemas.openxmlformats.org/officeDocument/2006/relationships/hyperlink" Target="consultantplus://offline/ref=086C8E1EC30CB5B5AB37F985A80F7DED8B82202FD8E0A3667BBC0AE98D421C8A5591E23DE158590F37D7E3DF6DO" TargetMode="External"/><Relationship Id="rId136" Type="http://schemas.openxmlformats.org/officeDocument/2006/relationships/hyperlink" Target="consultantplus://offline/ref=086C8E1EC30CB5B5AB37F985A80F7DED8B82202FDFE1A0677DBC0AE98D421C8A5591E23DE158590F37D7E4DF69O" TargetMode="External"/><Relationship Id="rId157" Type="http://schemas.openxmlformats.org/officeDocument/2006/relationships/hyperlink" Target="consultantplus://offline/ref=086C8E1EC30CB5B5AB37F985A80F7DED8B82202FD9E6A7647CBC0AE98D421C8A5591E23DE158590F37D5E5DF68O" TargetMode="External"/><Relationship Id="rId178" Type="http://schemas.openxmlformats.org/officeDocument/2006/relationships/hyperlink" Target="consultantplus://offline/ref=086C8E1EC30CB5B5AB37F985A80F7DED8B82202FD9E4A3697FBC0AE98D421C8A5591E23DE158590F37D6E4DF68O" TargetMode="External"/><Relationship Id="rId301" Type="http://schemas.openxmlformats.org/officeDocument/2006/relationships/hyperlink" Target="consultantplus://offline/ref=086C8E1EC30CB5B5AB37F993AB6327E08E8C7723D4E3AB3722E351B4DAD46BO" TargetMode="External"/><Relationship Id="rId322" Type="http://schemas.openxmlformats.org/officeDocument/2006/relationships/hyperlink" Target="consultantplus://offline/ref=086C8E1EC30CB5B5AB37F993AB6327E08E897B21DCEEAB3722E351B4DA4B16DD12DEBB7FA555590DD36FO" TargetMode="External"/><Relationship Id="rId343" Type="http://schemas.openxmlformats.org/officeDocument/2006/relationships/hyperlink" Target="consultantplus://offline/ref=086C8E1EC30CB5B5AB37F993AB6327E08E8E7D24D5E4AB3722E351B4DA4B16DD12DEBB7FA555580ED367O" TargetMode="External"/><Relationship Id="rId364" Type="http://schemas.openxmlformats.org/officeDocument/2006/relationships/hyperlink" Target="consultantplus://offline/ref=086C8E1EC30CB5B5AB37F985A80F7DED8B82202FD9E3A3667CBC0AE98D421C8A5591E23DE158590F37D7E5DF60O" TargetMode="External"/><Relationship Id="rId61" Type="http://schemas.openxmlformats.org/officeDocument/2006/relationships/hyperlink" Target="consultantplus://offline/ref=086C8E1EC30CB5B5AB37F985A80F7DED8B82202FD8E0A3667BBC0AE98D421C8A5591E23DE158590F37D7E6DF6DO" TargetMode="External"/><Relationship Id="rId82" Type="http://schemas.openxmlformats.org/officeDocument/2006/relationships/hyperlink" Target="consultantplus://offline/ref=086C8E1EC30CB5B5AB37F985A80F7DED8B82202FDFE6A26977BC0AE98D421C8AD565O" TargetMode="External"/><Relationship Id="rId199" Type="http://schemas.openxmlformats.org/officeDocument/2006/relationships/hyperlink" Target="consultantplus://offline/ref=086C8E1EC30CB5B5AB37F993AB6327E08E817727DBEFAB3722E351B4DAD46BO" TargetMode="External"/><Relationship Id="rId203" Type="http://schemas.openxmlformats.org/officeDocument/2006/relationships/hyperlink" Target="consultantplus://offline/ref=086C8E1EC30CB5B5AB37F993AB6327E08E807D23D8EFAB3722E351B4DA4B16DD12DEBB7FA555590CD366O" TargetMode="External"/><Relationship Id="rId385" Type="http://schemas.openxmlformats.org/officeDocument/2006/relationships/hyperlink" Target="consultantplus://offline/ref=B7126A7A69F081D102AC0A10ED67D65B5EB741CDD0F7F0981515BF10BDEE302DDF813984F5AEA05C1ABECAED69O" TargetMode="External"/><Relationship Id="rId19" Type="http://schemas.openxmlformats.org/officeDocument/2006/relationships/hyperlink" Target="consultantplus://offline/ref=086C8E1EC30CB5B5AB37F993AB6327E08E817C27DDE5AB3722E351B4DAD46BO" TargetMode="External"/><Relationship Id="rId224" Type="http://schemas.openxmlformats.org/officeDocument/2006/relationships/hyperlink" Target="consultantplus://offline/ref=086C8E1EC30CB5B5AB37F985A80F7DED8B82202FD8E6A0617EBC0AE98D421C8A5591E23DE158D56FO" TargetMode="External"/><Relationship Id="rId245" Type="http://schemas.openxmlformats.org/officeDocument/2006/relationships/hyperlink" Target="consultantplus://offline/ref=086C8E1EC30CB5B5AB37F985A80F7DED8B82202FD8E3A0607ABC0AE98D421C8A5591E23DE158590F37D6E1DF69O" TargetMode="External"/><Relationship Id="rId266" Type="http://schemas.openxmlformats.org/officeDocument/2006/relationships/hyperlink" Target="consultantplus://offline/ref=086C8E1EC30CB5B5AB37F985A80F7DED8B82202FD8EEA3647FBC0AE98D421C8A5591E23DE158590F37D7E4DF6BO" TargetMode="External"/><Relationship Id="rId287" Type="http://schemas.openxmlformats.org/officeDocument/2006/relationships/hyperlink" Target="consultantplus://offline/ref=086C8E1EC30CB5B5AB37F985A80F7DED8B82202FD8E0A3667BBC0AE98D421C8A5591E23DE158590F37D5E1DF61O" TargetMode="External"/><Relationship Id="rId410" Type="http://schemas.openxmlformats.org/officeDocument/2006/relationships/hyperlink" Target="consultantplus://offline/ref=B7126A7A69F081D102AC0A10ED67D65B5EB741CDD7F3F0991215BF10BDEE302DED6FO" TargetMode="External"/><Relationship Id="rId431" Type="http://schemas.openxmlformats.org/officeDocument/2006/relationships/hyperlink" Target="consultantplus://offline/ref=B7126A7A69F081D102AC0A10ED67D65B5EB741CDD0F0F49C1015BF10BDEE302DDF813984F5AEA05C1ABFC9ED64O" TargetMode="External"/><Relationship Id="rId30" Type="http://schemas.openxmlformats.org/officeDocument/2006/relationships/hyperlink" Target="consultantplus://offline/ref=086C8E1EC30CB5B5AB37F985A80F7DED8B82202FDFE6A56077BC0AE98D421C8AD565O" TargetMode="External"/><Relationship Id="rId105" Type="http://schemas.openxmlformats.org/officeDocument/2006/relationships/hyperlink" Target="consultantplus://offline/ref=086C8E1EC30CB5B5AB37F985A80F7DED8B82202FD9E6A7647CBC0AE98D421C8A5591E23DE158590F37D7E2DF69O" TargetMode="External"/><Relationship Id="rId126" Type="http://schemas.openxmlformats.org/officeDocument/2006/relationships/hyperlink" Target="consultantplus://offline/ref=086C8E1EC30CB5B5AB37F985A80F7DED8B82202FDFE6A56077BC0AE98D421C8A5591E23DE158590F37D7E4DF68O" TargetMode="External"/><Relationship Id="rId147" Type="http://schemas.openxmlformats.org/officeDocument/2006/relationships/hyperlink" Target="consultantplus://offline/ref=086C8E1EC30CB5B5AB37F985A80F7DED8B82202FD8E0A3627BBC0AE98D421C8AD565O" TargetMode="External"/><Relationship Id="rId168" Type="http://schemas.openxmlformats.org/officeDocument/2006/relationships/hyperlink" Target="consultantplus://offline/ref=086C8E1EC30CB5B5AB37F985A80F7DED8B82202FD9E4A3697FBC0AE98D421C8A5591E23DE158590F37D7ECDF6DO" TargetMode="External"/><Relationship Id="rId312" Type="http://schemas.openxmlformats.org/officeDocument/2006/relationships/hyperlink" Target="consultantplus://offline/ref=086C8E1EC30CB5B5AB37F993AB6327E08E8C7E22DDE0AB3722E351B4DAD46BO" TargetMode="External"/><Relationship Id="rId333" Type="http://schemas.openxmlformats.org/officeDocument/2006/relationships/hyperlink" Target="consultantplus://offline/ref=086C8E1EC30CB5B5AB37F985A80F7DED8B82202FD9E4A3697FBC0AE98D421C8A5591E23DE158590F37D5E0DF60O" TargetMode="External"/><Relationship Id="rId354" Type="http://schemas.openxmlformats.org/officeDocument/2006/relationships/hyperlink" Target="consultantplus://offline/ref=086C8E1EC30CB5B5AB37F985A80F7DED8B82202FDEE2A46279BC0AE98D421C8A5591E23DE158590F37D7E4DF6FO" TargetMode="External"/><Relationship Id="rId51" Type="http://schemas.openxmlformats.org/officeDocument/2006/relationships/hyperlink" Target="consultantplus://offline/ref=086C8E1EC30CB5B5AB37F985A80F7DED8B82202FD9E4A3697FBC0AE98D421C8A5591E23DE158590F37D7E5DF60O" TargetMode="External"/><Relationship Id="rId72" Type="http://schemas.openxmlformats.org/officeDocument/2006/relationships/hyperlink" Target="consultantplus://offline/ref=086C8E1EC30CB5B5AB37F993AB6327E08E817727DBEFAB3722E351B4DAD46BO" TargetMode="External"/><Relationship Id="rId93" Type="http://schemas.openxmlformats.org/officeDocument/2006/relationships/hyperlink" Target="consultantplus://offline/ref=086C8E1EC30CB5B5AB37F985A80F7DED8B82202FD9E6A7647CBC0AE98D421C8A5591E23DE158590F37D7E0DF6FO" TargetMode="External"/><Relationship Id="rId189" Type="http://schemas.openxmlformats.org/officeDocument/2006/relationships/hyperlink" Target="consultantplus://offline/ref=086C8E1EC30CB5B5AB37F985A80F7DED8B82202FD9E6A7647CBC0AE98D421C8A5591E23DE158590F37D4E5DF68O" TargetMode="External"/><Relationship Id="rId375" Type="http://schemas.openxmlformats.org/officeDocument/2006/relationships/hyperlink" Target="consultantplus://offline/ref=086C8E1EC30CB5B5AB37F985A80F7DED8B82202FD9E4A3697FBC0AE98D421C8A5591E23DE158590F37D5EDDF61O" TargetMode="External"/><Relationship Id="rId396" Type="http://schemas.openxmlformats.org/officeDocument/2006/relationships/hyperlink" Target="consultantplus://offline/ref=B7126A7A69F081D102AC0A10ED67D65B5EB741CDD1F2F29F1215BF10BDEE302DED6FO" TargetMode="External"/><Relationship Id="rId3" Type="http://schemas.openxmlformats.org/officeDocument/2006/relationships/webSettings" Target="webSettings.xml"/><Relationship Id="rId214" Type="http://schemas.openxmlformats.org/officeDocument/2006/relationships/hyperlink" Target="consultantplus://offline/ref=086C8E1EC30CB5B5AB37F985A80F7DED8B82202FD8E6A66178BC0AE98D421C8A5591E23DE158590F37D5E6DF61O" TargetMode="External"/><Relationship Id="rId235" Type="http://schemas.openxmlformats.org/officeDocument/2006/relationships/hyperlink" Target="consultantplus://offline/ref=086C8E1EC30CB5B5AB37F985A80F7DED8B82202FD9E6A7647CBC0AE98D421C8A5591E23DE158590F37D4EDDF6DO" TargetMode="External"/><Relationship Id="rId256" Type="http://schemas.openxmlformats.org/officeDocument/2006/relationships/hyperlink" Target="consultantplus://offline/ref=086C8E1EC30CB5B5AB37F985A80F7DED8B82202FD8EFA7677FBC0AE98D421C8A5591E23DE158590F37D7E0DF61O" TargetMode="External"/><Relationship Id="rId277" Type="http://schemas.openxmlformats.org/officeDocument/2006/relationships/hyperlink" Target="consultantplus://offline/ref=086C8E1EC30CB5B5AB37E788BE6327E08D887C24D8E6AB3722E351B4DA4B16DD12DEBB7FA555580ED367O" TargetMode="External"/><Relationship Id="rId298" Type="http://schemas.openxmlformats.org/officeDocument/2006/relationships/hyperlink" Target="consultantplus://offline/ref=086C8E1EC30CB5B5AB37F993AB6327E08E817D21DAEFAB3722E351B4DAD46BO" TargetMode="External"/><Relationship Id="rId400" Type="http://schemas.openxmlformats.org/officeDocument/2006/relationships/hyperlink" Target="consultantplus://offline/ref=B7126A7A69F081D102AC0A10ED67D65B5EB741CDD0F2F19B1315BF10BDEE302DED6FO" TargetMode="External"/><Relationship Id="rId421" Type="http://schemas.openxmlformats.org/officeDocument/2006/relationships/hyperlink" Target="consultantplus://offline/ref=B7126A7A69F081D102AC0A10ED67D65B5EB741CDD0F0F49C1015BF10BDEE302DDF813984F5AEA05C1ABBCBED60O" TargetMode="External"/><Relationship Id="rId116" Type="http://schemas.openxmlformats.org/officeDocument/2006/relationships/hyperlink" Target="consultantplus://offline/ref=086C8E1EC30CB5B5AB37F985A80F7DED8B82202FDFEEA0627FBC0AE98D421C8A5591E23DE158590F37D6E1DF6EO" TargetMode="External"/><Relationship Id="rId137" Type="http://schemas.openxmlformats.org/officeDocument/2006/relationships/hyperlink" Target="consultantplus://offline/ref=086C8E1EC30CB5B5AB37F985A80F7DED8B82202FDFE7A2667FBC0AE98D421C8AD565O" TargetMode="External"/><Relationship Id="rId158" Type="http://schemas.openxmlformats.org/officeDocument/2006/relationships/hyperlink" Target="consultantplus://offline/ref=086C8E1EC30CB5B5AB37F985A80F7DED8B82202FD9E6A7647CBC0AE98D421C8A5591E23DE158590F37D5E4DF6DO" TargetMode="External"/><Relationship Id="rId302" Type="http://schemas.openxmlformats.org/officeDocument/2006/relationships/hyperlink" Target="consultantplus://offline/ref=086C8E1EC30CB5B5AB37F985A80F7DED8B82202FDFE6A4607EBC0AE98D421C8AD565O" TargetMode="External"/><Relationship Id="rId323" Type="http://schemas.openxmlformats.org/officeDocument/2006/relationships/hyperlink" Target="consultantplus://offline/ref=086C8E1EC30CB5B5AB37F993AB6327E08E817D21DAEFAB3722E351B4DAD46BO" TargetMode="External"/><Relationship Id="rId344" Type="http://schemas.openxmlformats.org/officeDocument/2006/relationships/hyperlink" Target="consultantplus://offline/ref=086C8E1EC30CB5B5AB37F985A80F7DED8B82202FDFE4A4607BBC0AE98D421C8AD565O" TargetMode="External"/><Relationship Id="rId20" Type="http://schemas.openxmlformats.org/officeDocument/2006/relationships/hyperlink" Target="consultantplus://offline/ref=086C8E1EC30CB5B5AB37E788BE6327E08E8F7C23D4E1AB3722E351B4DAD46BO" TargetMode="External"/><Relationship Id="rId41" Type="http://schemas.openxmlformats.org/officeDocument/2006/relationships/hyperlink" Target="consultantplus://offline/ref=086C8E1EC30CB5B5AB37F985A80F7DED8B82202FD8EFA7677FBC0AE98D421C8A5591E23DE158590F37D7E5DF6FO" TargetMode="External"/><Relationship Id="rId62" Type="http://schemas.openxmlformats.org/officeDocument/2006/relationships/hyperlink" Target="consultantplus://offline/ref=086C8E1EC30CB5B5AB37F985A80F7DED8B82202FD8E0A3667BBC0AE98D421C8A5591E23DE158590F37D7E6DF6FO" TargetMode="External"/><Relationship Id="rId83" Type="http://schemas.openxmlformats.org/officeDocument/2006/relationships/hyperlink" Target="consultantplus://offline/ref=086C8E1EC30CB5B5AB37F985A80F7DED8B82202FD8EEA3647FBC0AE98D421C8A5591E23DE158590F37D7E4DF6BO" TargetMode="External"/><Relationship Id="rId179" Type="http://schemas.openxmlformats.org/officeDocument/2006/relationships/hyperlink" Target="consultantplus://offline/ref=086C8E1EC30CB5B5AB37F985A80F7DED8B82202FD9E4A3697FBC0AE98D421C8A5591E23DE158590F37D6E4DF6BO" TargetMode="External"/><Relationship Id="rId365" Type="http://schemas.openxmlformats.org/officeDocument/2006/relationships/hyperlink" Target="consultantplus://offline/ref=086C8E1EC30CB5B5AB37F985A80F7DED8B82202FDFEFA96177BC0AE98D421C8A5591E23DE158590F37D7E5DF60O" TargetMode="External"/><Relationship Id="rId386" Type="http://schemas.openxmlformats.org/officeDocument/2006/relationships/hyperlink" Target="consultantplus://offline/ref=B7126A7A69F081D102AC0A10ED67D65B5EB741CDD0F7F0981515BF10BDEE302DDF813984F5AEA05C1ABFCCED61O" TargetMode="External"/><Relationship Id="rId190" Type="http://schemas.openxmlformats.org/officeDocument/2006/relationships/hyperlink" Target="consultantplus://offline/ref=086C8E1EC30CB5B5AB37F985A80F7DED8B82202FD9E4A3697FBC0AE98D421C8A5591E23DE158590F37D6E7DF6FO" TargetMode="External"/><Relationship Id="rId204" Type="http://schemas.openxmlformats.org/officeDocument/2006/relationships/hyperlink" Target="consultantplus://offline/ref=086C8E1EC30CB5B5AB37F993AB6327E08E807D23D8EFAB3722E351B4DA4B16DD12DEBB7FA555590CD36FO" TargetMode="External"/><Relationship Id="rId225" Type="http://schemas.openxmlformats.org/officeDocument/2006/relationships/hyperlink" Target="consultantplus://offline/ref=086C8E1EC30CB5B5AB37F985A80F7DED8B82202FD8E6A0617EBC0AE98D421C8A5591E23DE15859D06EO" TargetMode="External"/><Relationship Id="rId246" Type="http://schemas.openxmlformats.org/officeDocument/2006/relationships/hyperlink" Target="consultantplus://offline/ref=086C8E1EC30CB5B5AB37F985A80F7DED8B82202FD8E0A3667BBC0AE98D421C8A5591E23DE158590F37D6ECDF6EO" TargetMode="External"/><Relationship Id="rId267" Type="http://schemas.openxmlformats.org/officeDocument/2006/relationships/hyperlink" Target="consultantplus://offline/ref=086C8E1EC30CB5B5AB37F985A80F7DED8B82202FD9E6A7647CBC0AE98D421C8A5591E23DE158590F37D3E3DF6BO" TargetMode="External"/><Relationship Id="rId288" Type="http://schemas.openxmlformats.org/officeDocument/2006/relationships/hyperlink" Target="consultantplus://offline/ref=086C8E1EC30CB5B5AB37F985A80F7DED8B82202FD9E6A7647CBC0AE98D421C8A5591E23DE158590F37D3EDDF6EO" TargetMode="External"/><Relationship Id="rId411" Type="http://schemas.openxmlformats.org/officeDocument/2006/relationships/hyperlink" Target="consultantplus://offline/ref=B7126A7A69F081D102AC0A10ED67D65B5EB741CDD0F7F0981B15BF10BDEE302DED6FO" TargetMode="External"/><Relationship Id="rId432" Type="http://schemas.openxmlformats.org/officeDocument/2006/relationships/hyperlink" Target="consultantplus://offline/ref=B7126A7A69F081D102AC0A10ED67D65B5EB741CDD0F0F1971315BF10BDEE302DDF813984F5AEA05C19BDCEED69O" TargetMode="External"/><Relationship Id="rId106" Type="http://schemas.openxmlformats.org/officeDocument/2006/relationships/hyperlink" Target="consultantplus://offline/ref=086C8E1EC30CB5B5AB37F985A80F7DED8B82202FD9E6A7647CBC0AE98D421C8A5591E23DE158590F37D7E2DF68O" TargetMode="External"/><Relationship Id="rId127" Type="http://schemas.openxmlformats.org/officeDocument/2006/relationships/hyperlink" Target="consultantplus://offline/ref=086C8E1EC30CB5B5AB37F985A80F7DED8B82202FD9E6A7647CBC0AE98D421C8A5591E23DE158590F37D6E0DF6EO" TargetMode="External"/><Relationship Id="rId313" Type="http://schemas.openxmlformats.org/officeDocument/2006/relationships/hyperlink" Target="consultantplus://offline/ref=086C8E1EC30CB5B5AB37F993AB6327E0868E7825DEECF63D2ABA5DB6DD6DO" TargetMode="External"/><Relationship Id="rId10" Type="http://schemas.openxmlformats.org/officeDocument/2006/relationships/hyperlink" Target="consultantplus://offline/ref=086C8E1EC30CB5B5AB37F985A80F7DED8B82202FD8E3A8677BBC0AE98D421C8A5591E23DE158590F37D7E5DF6CO" TargetMode="External"/><Relationship Id="rId31" Type="http://schemas.openxmlformats.org/officeDocument/2006/relationships/hyperlink" Target="consultantplus://offline/ref=086C8E1EC30CB5B5AB37F985A80F7DED8B82202FDEEEA1657DBC0AE98D421C8AD565O" TargetMode="External"/><Relationship Id="rId52" Type="http://schemas.openxmlformats.org/officeDocument/2006/relationships/hyperlink" Target="consultantplus://offline/ref=086C8E1EC30CB5B5AB37F985A80F7DED8B82202FD9E4A6627CBC0AE98D421C8A5591E23DE158590F37D7E5DF6EO" TargetMode="External"/><Relationship Id="rId73" Type="http://schemas.openxmlformats.org/officeDocument/2006/relationships/hyperlink" Target="consultantplus://offline/ref=086C8E1EC30CB5B5AB37F98CB1087DED8B82202FD8E0A96075E100E1D44E1ED86DO" TargetMode="External"/><Relationship Id="rId94" Type="http://schemas.openxmlformats.org/officeDocument/2006/relationships/hyperlink" Target="consultantplus://offline/ref=086C8E1EC30CB5B5AB37F985A80F7DED8B82202FD9E6A7647CBC0AE98D421C8A5591E23DE158590F37D7E0DF6EO" TargetMode="External"/><Relationship Id="rId148" Type="http://schemas.openxmlformats.org/officeDocument/2006/relationships/hyperlink" Target="consultantplus://offline/ref=086C8E1EC30CB5B5AB37F985A80F7DED8B82202FD9E6A7647CBC0AE98D421C8A5591E23DE158590F37D6EDDF6AO" TargetMode="External"/><Relationship Id="rId169" Type="http://schemas.openxmlformats.org/officeDocument/2006/relationships/hyperlink" Target="consultantplus://offline/ref=086C8E1EC30CB5B5AB37F985A80F7DED8B82202FD9E6A7647CBC0AE98D421C8A5591E23DE158590F37D5E3DF68O" TargetMode="External"/><Relationship Id="rId334" Type="http://schemas.openxmlformats.org/officeDocument/2006/relationships/hyperlink" Target="consultantplus://offline/ref=086C8E1EC30CB5B5AB37F985A80F7DED8B82202FD9E4A3697FBC0AE98D421C8A5591E23DE158590F37D5E3DF6AO" TargetMode="External"/><Relationship Id="rId355" Type="http://schemas.openxmlformats.org/officeDocument/2006/relationships/hyperlink" Target="consultantplus://offline/ref=086C8E1EC30CB5B5AB37F985A80F7DED8B82202FDEE3A56277BC0AE98D421C8A5591E23DE158590F37D7E4DF6AO" TargetMode="External"/><Relationship Id="rId376" Type="http://schemas.openxmlformats.org/officeDocument/2006/relationships/hyperlink" Target="consultantplus://offline/ref=086C8E1EC30CB5B5AB37F985A80F7DED8B82202FD9E6A7647CBC0AE98D421C8A5591E23DE158590F37D2E6DF61O" TargetMode="External"/><Relationship Id="rId397" Type="http://schemas.openxmlformats.org/officeDocument/2006/relationships/hyperlink" Target="consultantplus://offline/ref=B7126A7A69F081D102AC0A10ED67D65B5EB741CDD0F1FB961515BF10BDEE302DED6F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6C8E1EC30CB5B5AB37F985A80F7DED8B82202FD9E6A7647CBC0AE98D421C8A5591E23DE158590F37D5E2DF60O" TargetMode="External"/><Relationship Id="rId215" Type="http://schemas.openxmlformats.org/officeDocument/2006/relationships/hyperlink" Target="consultantplus://offline/ref=086C8E1EC30CB5B5AB37F985A80F7DED8B82202FD8E6A66178BC0AE98D421C8A5591E23DE158590F37D5E6DF60O" TargetMode="External"/><Relationship Id="rId236" Type="http://schemas.openxmlformats.org/officeDocument/2006/relationships/hyperlink" Target="consultantplus://offline/ref=086C8E1EC30CB5B5AB37F985A80F7DED8B82202FD9E6A7647CBC0AE98D421C8A5591E23DE158590F37D4EDDF6FO" TargetMode="External"/><Relationship Id="rId257" Type="http://schemas.openxmlformats.org/officeDocument/2006/relationships/hyperlink" Target="consultantplus://offline/ref=086C8E1EC30CB5B5AB37F985A80F7DED8B82202FD8EFA7677FBC0AE98D421C8A5591E23DE158590F37D7E0DF61O" TargetMode="External"/><Relationship Id="rId278" Type="http://schemas.openxmlformats.org/officeDocument/2006/relationships/hyperlink" Target="consultantplus://offline/ref=086C8E1EC30CB5B5AB37F985A80F7DED8B82202FDFE0A36779BC0AE98D421C8A5591E23DE158590F37D6E2DF69O" TargetMode="External"/><Relationship Id="rId401" Type="http://schemas.openxmlformats.org/officeDocument/2006/relationships/hyperlink" Target="consultantplus://offline/ref=B7126A7A69F081D102AC0A10ED67D65B5EB741CDD1F2F49F1415BF10BDEE302DDF813984F5AEA05C1ABBCEED66O" TargetMode="External"/><Relationship Id="rId422" Type="http://schemas.openxmlformats.org/officeDocument/2006/relationships/hyperlink" Target="consultantplus://offline/ref=B7126A7A69F081D102AC0A10ED67D65B5EB741CDD0F0F1971315BF10BDEE302DDF813984F5AEA05C1BB8CDED61O" TargetMode="External"/><Relationship Id="rId303" Type="http://schemas.openxmlformats.org/officeDocument/2006/relationships/hyperlink" Target="consultantplus://offline/ref=086C8E1EC30CB5B5AB37F985A80F7DED8B82202FDFE7A1607CBC0AE98D421C8AD565O" TargetMode="External"/><Relationship Id="rId42" Type="http://schemas.openxmlformats.org/officeDocument/2006/relationships/hyperlink" Target="consultantplus://offline/ref=086C8E1EC30CB5B5AB37F985A80F7DED8B82202FD8EEA2687EBC0AE98D421C8A5591E23DE158590F37D7E5DF6FO" TargetMode="External"/><Relationship Id="rId84" Type="http://schemas.openxmlformats.org/officeDocument/2006/relationships/hyperlink" Target="consultantplus://offline/ref=086C8E1EC30CB5B5AB37F985A80F7DED8B82202FD8E6A66178BC0AE98D421C8A5591E23DE158590F37D7E7DF6FO" TargetMode="External"/><Relationship Id="rId138" Type="http://schemas.openxmlformats.org/officeDocument/2006/relationships/hyperlink" Target="consultantplus://offline/ref=086C8E1EC30CB5B5AB37F985A80F7DED8B82202FD9E6A7647CBC0AE98D421C8A5591E23DE158590F37D6E3DF6BO" TargetMode="External"/><Relationship Id="rId345" Type="http://schemas.openxmlformats.org/officeDocument/2006/relationships/hyperlink" Target="consultantplus://offline/ref=086C8E1EC30CB5B5AB37F985A80F7DED8B82202FD8EEA3647FBC0AE98D421C8A5591E23DE158590F33D1E6DF6BO" TargetMode="External"/><Relationship Id="rId387" Type="http://schemas.openxmlformats.org/officeDocument/2006/relationships/hyperlink" Target="consultantplus://offline/ref=B7126A7A69F081D102AC0A10ED67D65B5EB741CDD0F0F49C1015BF10BDEE302DDF813984F5AEA05C1ABEC7ED68O" TargetMode="External"/><Relationship Id="rId191" Type="http://schemas.openxmlformats.org/officeDocument/2006/relationships/hyperlink" Target="consultantplus://offline/ref=086C8E1EC30CB5B5AB37F985A80F7DED8B82202FD9E6A7647CBC0AE98D421C8A5591E23DE158590F37D4E4DF68O" TargetMode="External"/><Relationship Id="rId205" Type="http://schemas.openxmlformats.org/officeDocument/2006/relationships/hyperlink" Target="consultantplus://offline/ref=086C8E1EC30CB5B5AB37F993AB6327E08E807D23D8EFAB3722E351B4DA4B16DD12DEBB7FA555590BD363O" TargetMode="External"/><Relationship Id="rId247" Type="http://schemas.openxmlformats.org/officeDocument/2006/relationships/hyperlink" Target="consultantplus://offline/ref=086C8E1EC30CB5B5AB37F985A80F7DED8B82202FD9E6A7647CBC0AE98D421C8A5591E23DE158590F37D3E5DF6EO" TargetMode="External"/><Relationship Id="rId412" Type="http://schemas.openxmlformats.org/officeDocument/2006/relationships/hyperlink" Target="consultantplus://offline/ref=B7126A7A69F081D102AC0A10ED67D65B5EB741CDD1F1FA9B1615BF10BDEE302DED6FO" TargetMode="External"/><Relationship Id="rId107" Type="http://schemas.openxmlformats.org/officeDocument/2006/relationships/hyperlink" Target="consultantplus://offline/ref=086C8E1EC30CB5B5AB37F985A80F7DED8B82202FD9E6A7647CBC0AE98D421C8A5591E23DE158590F37D7E2DF6BO" TargetMode="External"/><Relationship Id="rId289" Type="http://schemas.openxmlformats.org/officeDocument/2006/relationships/hyperlink" Target="consultantplus://offline/ref=086C8E1EC30CB5B5AB37F985A80F7DED8B82202FD9E4A3697FBC0AE98D421C8A5591E23DE158590F37D5E5DF6BO" TargetMode="External"/><Relationship Id="rId11" Type="http://schemas.openxmlformats.org/officeDocument/2006/relationships/hyperlink" Target="consultantplus://offline/ref=086C8E1EC30CB5B5AB37F985A80F7DED8B82202FD8E0A3667BBC0AE98D421C8A5591E23DE158590F37D7E5DF6CO" TargetMode="External"/><Relationship Id="rId53" Type="http://schemas.openxmlformats.org/officeDocument/2006/relationships/hyperlink" Target="consultantplus://offline/ref=086C8E1EC30CB5B5AB37F985A80F7DED8B82202FD9E3A26679BC0AE98D421C8A5591E23DE158590F37D7E5DF6EO" TargetMode="External"/><Relationship Id="rId149" Type="http://schemas.openxmlformats.org/officeDocument/2006/relationships/hyperlink" Target="consultantplus://offline/ref=086C8E1EC30CB5B5AB37F985A80F7DED8B82202FD9E6A7647CBC0AE98D421C8A5591E23DE158590F37D6ECDF6DO" TargetMode="External"/><Relationship Id="rId314" Type="http://schemas.openxmlformats.org/officeDocument/2006/relationships/hyperlink" Target="consultantplus://offline/ref=086C8E1EC30CB5B5AB37F985A80F7DED8B82202FDDE1A8637ABC0AE98D421C8AD565O" TargetMode="External"/><Relationship Id="rId356" Type="http://schemas.openxmlformats.org/officeDocument/2006/relationships/hyperlink" Target="consultantplus://offline/ref=086C8E1EC30CB5B5AB37F985A80F7DED8B82202FDFEFA96177BC0AE98D421C8A5591E23DE158590F37D7E5DF60O" TargetMode="External"/><Relationship Id="rId398" Type="http://schemas.openxmlformats.org/officeDocument/2006/relationships/hyperlink" Target="consultantplus://offline/ref=B7126A7A69F081D102AC0A10ED67D65B5EB741CDD0F0F7971115BF10BDEE302DED6FO" TargetMode="External"/><Relationship Id="rId95" Type="http://schemas.openxmlformats.org/officeDocument/2006/relationships/hyperlink" Target="consultantplus://offline/ref=086C8E1EC30CB5B5AB37F985A80F7DED8B82202FD9E6A7647CBC0AE98D421C8A5591E23DE158590F37D7E0DF61O" TargetMode="External"/><Relationship Id="rId160" Type="http://schemas.openxmlformats.org/officeDocument/2006/relationships/hyperlink" Target="consultantplus://offline/ref=086C8E1EC30CB5B5AB37F985A80F7DED8B82202FD9E6A7647CBC0AE98D421C8A5591E23DE158590F37D5E7DF6BO" TargetMode="External"/><Relationship Id="rId216" Type="http://schemas.openxmlformats.org/officeDocument/2006/relationships/hyperlink" Target="consultantplus://offline/ref=086C8E1EC30CB5B5AB37F985A80F7DED8B82202FD9E4A6627CBC0AE98D421C8A5591E23DE158590F37D7E1DF61O" TargetMode="External"/><Relationship Id="rId423" Type="http://schemas.openxmlformats.org/officeDocument/2006/relationships/hyperlink" Target="consultantplus://offline/ref=B7126A7A69F081D102AC0A10ED67D65B5EB741CDD0F0F49C1015BF10BDEE302DDF813984F5AEA05C1ABFC9ED65O" TargetMode="External"/><Relationship Id="rId258" Type="http://schemas.openxmlformats.org/officeDocument/2006/relationships/hyperlink" Target="consultantplus://offline/ref=086C8E1EC30CB5B5AB37F985A80F7DED8B82202FD8EFA7677FBC0AE98D421C8A5591E23DE158590F37D7E0DF61O" TargetMode="External"/><Relationship Id="rId22" Type="http://schemas.openxmlformats.org/officeDocument/2006/relationships/hyperlink" Target="consultantplus://offline/ref=086C8E1EC30CB5B5AB37F985A80F7DED8B82202FD9E6A36877BC0AE98D421C8AD565O" TargetMode="External"/><Relationship Id="rId64" Type="http://schemas.openxmlformats.org/officeDocument/2006/relationships/hyperlink" Target="consultantplus://offline/ref=086C8E1EC30CB5B5AB37F985A80F7DED8B82202FD8E0A3667BBC0AE98D421C8A5591E23DE158590F37D7E6DF60O" TargetMode="External"/><Relationship Id="rId118" Type="http://schemas.openxmlformats.org/officeDocument/2006/relationships/hyperlink" Target="consultantplus://offline/ref=086C8E1EC30CB5B5AB37F985A80F7DED8B82202FD9E4A3697FBC0AE98D421C8A5591E23DE158590F37D7E6DF60O" TargetMode="External"/><Relationship Id="rId325" Type="http://schemas.openxmlformats.org/officeDocument/2006/relationships/hyperlink" Target="consultantplus://offline/ref=086C8E1EC30CB5B5AB37F985A80F7DED8B82202FD9E4A3697FBC0AE98D421C8A5591E23DE158590F37D5E1DF6DO" TargetMode="External"/><Relationship Id="rId367" Type="http://schemas.openxmlformats.org/officeDocument/2006/relationships/hyperlink" Target="consultantplus://offline/ref=086C8E1EC30CB5B5AB37F985A80F7DED8B82202FD9E6A7647CBC0AE98D421C8A5591E23DE158590F37D2E6DF6AO" TargetMode="External"/><Relationship Id="rId171" Type="http://schemas.openxmlformats.org/officeDocument/2006/relationships/hyperlink" Target="consultantplus://offline/ref=086C8E1EC30CB5B5AB37F985A80F7DED8B82202FD9E4A3697FBC0AE98D421C8A5591E23DE158590F37D7ECDF61O" TargetMode="External"/><Relationship Id="rId227" Type="http://schemas.openxmlformats.org/officeDocument/2006/relationships/hyperlink" Target="consultantplus://offline/ref=086C8E1EC30CB5B5AB37F985A80F7DED8B82202FD9E6A7647CBC0AE98D421C8A5591E23DE158590F37D4E3DF6BO" TargetMode="External"/><Relationship Id="rId269" Type="http://schemas.openxmlformats.org/officeDocument/2006/relationships/hyperlink" Target="consultantplus://offline/ref=086C8E1EC30CB5B5AB37F985A80F7DED8B82202FD9E6A7647CBC0AE98D421C8A5591E23DE158590F37D3E3DF6DO" TargetMode="External"/><Relationship Id="rId434" Type="http://schemas.openxmlformats.org/officeDocument/2006/relationships/fontTable" Target="fontTable.xml"/><Relationship Id="rId33" Type="http://schemas.openxmlformats.org/officeDocument/2006/relationships/hyperlink" Target="consultantplus://offline/ref=086C8E1EC30CB5B5AB37F985A80F7DED8B82202FDFE4A76776BC0AE98D421C8AD565O" TargetMode="External"/><Relationship Id="rId129" Type="http://schemas.openxmlformats.org/officeDocument/2006/relationships/hyperlink" Target="consultantplus://offline/ref=086C8E1EC30CB5B5AB37F985A80F7DED8B82202FD8EEA3647FBC0AE98D421C8A5591E23DE158590F37D7E4DF6BO" TargetMode="External"/><Relationship Id="rId280" Type="http://schemas.openxmlformats.org/officeDocument/2006/relationships/hyperlink" Target="consultantplus://offline/ref=086C8E1EC30CB5B5AB37F985A80F7DED8B82202FDFE0A36779BC0AE98D421C8A5591E23DE158590F37D6E2DF68O" TargetMode="External"/><Relationship Id="rId336" Type="http://schemas.openxmlformats.org/officeDocument/2006/relationships/hyperlink" Target="consultantplus://offline/ref=086C8E1EC30CB5B5AB37F985A80F7DED8B82202FDFE0A36779BC0AE98D421C8A5591E23DE158590F37D5E6DF6DO" TargetMode="External"/><Relationship Id="rId75" Type="http://schemas.openxmlformats.org/officeDocument/2006/relationships/hyperlink" Target="consultantplus://offline/ref=086C8E1EC30CB5B5AB37F985A80F7DED8B82202FDFE4A76776BC0AE98D421C8A5591E23DE158590F37D7E4DF6FO" TargetMode="External"/><Relationship Id="rId140" Type="http://schemas.openxmlformats.org/officeDocument/2006/relationships/hyperlink" Target="consultantplus://offline/ref=086C8E1EC30CB5B5AB37F985A80F7DED8B82202FD9E5A96879BC0AE98D421C8AD565O" TargetMode="External"/><Relationship Id="rId182" Type="http://schemas.openxmlformats.org/officeDocument/2006/relationships/hyperlink" Target="consultantplus://offline/ref=086C8E1EC30CB5B5AB37F985A80F7DED8B82202FD9E6A7647CBC0AE98D421C8A5591E23DE158590F37D5EDDF68O" TargetMode="External"/><Relationship Id="rId378" Type="http://schemas.openxmlformats.org/officeDocument/2006/relationships/hyperlink" Target="consultantplus://offline/ref=086C8E1EC30CB5B5AB37F985A80F7DED8B82202FD9E6A7647CBC0AE98D421C8A5591E23DE158590F37D2E6DF60O" TargetMode="External"/><Relationship Id="rId403" Type="http://schemas.openxmlformats.org/officeDocument/2006/relationships/hyperlink" Target="consultantplus://offline/ref=B7126A7A69F081D102AC0A10ED67D65B5EB741CDD6F3F39E1015BF10BDEE302DED6FO" TargetMode="External"/><Relationship Id="rId6" Type="http://schemas.openxmlformats.org/officeDocument/2006/relationships/hyperlink" Target="consultantplus://offline/ref=086C8E1EC30CB5B5AB37F985A80F7DED8B82202FDFEFA5657CBC0AE98D421C8A5591E23DE158590F37D7E5DF6CO" TargetMode="External"/><Relationship Id="rId238" Type="http://schemas.openxmlformats.org/officeDocument/2006/relationships/hyperlink" Target="consultantplus://offline/ref=086C8E1EC30CB5B5AB37F985A80F7DED8B82202FD9E6A7647CBC0AE98D421C8A5591E23DE158590F37D4EDDF61O" TargetMode="External"/><Relationship Id="rId291" Type="http://schemas.openxmlformats.org/officeDocument/2006/relationships/hyperlink" Target="consultantplus://offline/ref=086C8E1EC30CB5B5AB37F985A80F7DED8B82202FD9E6A7647CBC0AE98D421C8A5591E23DE158590F37D2E5DF6BO" TargetMode="External"/><Relationship Id="rId305" Type="http://schemas.openxmlformats.org/officeDocument/2006/relationships/hyperlink" Target="consultantplus://offline/ref=086C8E1EC30CB5B5AB37F985A80F7DED8B82202FDEE4A0667DBC0AE98D421C8AD565O" TargetMode="External"/><Relationship Id="rId347" Type="http://schemas.openxmlformats.org/officeDocument/2006/relationships/hyperlink" Target="consultantplus://offline/ref=086C8E1EC30CB5B5AB37F985A80F7DED8B82202FDEEEA1657DBC0AE98D421C8A5591E23DE158590F37D7E4DF6FO" TargetMode="External"/><Relationship Id="rId44" Type="http://schemas.openxmlformats.org/officeDocument/2006/relationships/hyperlink" Target="consultantplus://offline/ref=086C8E1EC30CB5B5AB37F985A80F7DED8B82202FD9E4A3697FBC0AE98D421C8A5591E23DE158590F37D7E5DF61O" TargetMode="External"/><Relationship Id="rId86" Type="http://schemas.openxmlformats.org/officeDocument/2006/relationships/hyperlink" Target="consultantplus://offline/ref=086C8E1EC30CB5B5AB37F985A80F7DED8B82202FD8EEA3647FBC0AE98D421C8A5591E23DE158590F37D7E4DF6BO" TargetMode="External"/><Relationship Id="rId151" Type="http://schemas.openxmlformats.org/officeDocument/2006/relationships/hyperlink" Target="consultantplus://offline/ref=086C8E1EC30CB5B5AB37F985A80F7DED8B82202FD8E6A66178BC0AE98D421C8A5591E23DE158590F37D6E5DF6CO" TargetMode="External"/><Relationship Id="rId389" Type="http://schemas.openxmlformats.org/officeDocument/2006/relationships/hyperlink" Target="consultantplus://offline/ref=B7126A7A69F081D102AC0A10ED67D65B5EB741CDD6F4F1991515BF10BDEE302DDF813984F5AEA05C1ABDCAED66O" TargetMode="External"/><Relationship Id="rId193" Type="http://schemas.openxmlformats.org/officeDocument/2006/relationships/hyperlink" Target="consultantplus://offline/ref=086C8E1EC30CB5B5AB37F985A80F7DED8B82202FD9E4A3697FBC0AE98D421C8A5591E23DE158590F37D6E6DF6EO" TargetMode="External"/><Relationship Id="rId207" Type="http://schemas.openxmlformats.org/officeDocument/2006/relationships/hyperlink" Target="consultantplus://offline/ref=086C8E1EC30CB5B5AB37F993AB6327E08E807D23D8EFAB3722E351B4DAD46BO" TargetMode="External"/><Relationship Id="rId249" Type="http://schemas.openxmlformats.org/officeDocument/2006/relationships/hyperlink" Target="consultantplus://offline/ref=086C8E1EC30CB5B5AB37F985A80F7DED8B82202FD9E4A3697FBC0AE98D421C8A5591E23DE158590F37D6E3DF6FO" TargetMode="External"/><Relationship Id="rId414" Type="http://schemas.openxmlformats.org/officeDocument/2006/relationships/hyperlink" Target="consultantplus://offline/ref=B7126A7A69F081D102AC0A10ED67D65B5EB741CDD0F0F1971315BF10BDEE302DDF813984F5AEA05C1BBFCAED69O" TargetMode="External"/><Relationship Id="rId13" Type="http://schemas.openxmlformats.org/officeDocument/2006/relationships/hyperlink" Target="consultantplus://offline/ref=086C8E1EC30CB5B5AB37F985A80F7DED8B82202FD8EEA2687EBC0AE98D421C8A5591E23DE158590F37D7E5DF6CO" TargetMode="External"/><Relationship Id="rId109" Type="http://schemas.openxmlformats.org/officeDocument/2006/relationships/hyperlink" Target="consultantplus://offline/ref=086C8E1EC30CB5B5AB37F985A80F7DED8B82202FD9E6A7647CBC0AE98D421C8A5591E23DE158590F37D7E2DF6FO" TargetMode="External"/><Relationship Id="rId260" Type="http://schemas.openxmlformats.org/officeDocument/2006/relationships/hyperlink" Target="consultantplus://offline/ref=086C8E1EC30CB5B5AB37F985A80F7DED8B82202FD8EFA7677FBC0AE98D421C8A5591E23DE158590F37D7E0DF61O" TargetMode="External"/><Relationship Id="rId316" Type="http://schemas.openxmlformats.org/officeDocument/2006/relationships/hyperlink" Target="consultantplus://offline/ref=086C8E1EC30CB5B5AB37E788BE6327E0868D7E27D8ECF63D2ABA5DB6DD4449CA1597B77EA55559D06DO" TargetMode="External"/><Relationship Id="rId55" Type="http://schemas.openxmlformats.org/officeDocument/2006/relationships/hyperlink" Target="consultantplus://offline/ref=086C8E1EC30CB5B5AB37F985A80F7DED8B82202FD9E4A3697FBC0AE98D421C8A5591E23DE158590F37D7E7DF6DO" TargetMode="External"/><Relationship Id="rId97" Type="http://schemas.openxmlformats.org/officeDocument/2006/relationships/hyperlink" Target="consultantplus://offline/ref=086C8E1EC30CB5B5AB37F985A80F7DED8B82202FD9E6A7647CBC0AE98D421C8A5591E23DE158590F37D7E0DF60O" TargetMode="External"/><Relationship Id="rId120" Type="http://schemas.openxmlformats.org/officeDocument/2006/relationships/hyperlink" Target="consultantplus://offline/ref=086C8E1EC30CB5B5AB37F985A80F7DED8B82202FD9E4A3697FBC0AE98D421C8A5591E23DE158590F37D7E0DF61O" TargetMode="External"/><Relationship Id="rId358" Type="http://schemas.openxmlformats.org/officeDocument/2006/relationships/hyperlink" Target="consultantplus://offline/ref=086C8E1EC30CB5B5AB37F985A80F7DED8B82202FDFE5A86776BC0AE98D421C8A5591E23DE158590F37D7E7DF68O" TargetMode="External"/><Relationship Id="rId162" Type="http://schemas.openxmlformats.org/officeDocument/2006/relationships/hyperlink" Target="consultantplus://offline/ref=086C8E1EC30CB5B5AB37F985A80F7DED8B82202FD9E6A7647CBC0AE98D421C8A5591E23DE158590F37D5E6DF69O" TargetMode="External"/><Relationship Id="rId218" Type="http://schemas.openxmlformats.org/officeDocument/2006/relationships/hyperlink" Target="consultantplus://offline/ref=086C8E1EC30CB5B5AB37F985A80F7DED8B82202FD9E6A7647CBC0AE98D421C8A5591E23DE158590F37D4E0DF68O" TargetMode="External"/><Relationship Id="rId425" Type="http://schemas.openxmlformats.org/officeDocument/2006/relationships/hyperlink" Target="consultantplus://offline/ref=B7126A7A69F081D102AC0A10ED67D65B5EB741CDD0F7F0981515BF10BDEE302DDF813984F5AEA05C1ABFCCED62O" TargetMode="External"/><Relationship Id="rId271" Type="http://schemas.openxmlformats.org/officeDocument/2006/relationships/hyperlink" Target="consultantplus://offline/ref=086C8E1EC30CB5B5AB37F985A80F7DED8B82202FD9E6A7647CBC0AE98D421C8A5591E23DE158590F37D3E3DF6EO" TargetMode="External"/><Relationship Id="rId24" Type="http://schemas.openxmlformats.org/officeDocument/2006/relationships/hyperlink" Target="consultantplus://offline/ref=086C8E1EC30CB5B5AB37F985A80F7DED8B82202FD9E4A3697FBC0AE98D421C8A5591E23DE158590F37D7E5DF6FO" TargetMode="External"/><Relationship Id="rId66" Type="http://schemas.openxmlformats.org/officeDocument/2006/relationships/hyperlink" Target="consultantplus://offline/ref=086C8E1EC30CB5B5AB37F985A80F7DED8B82202FD9E6A7647CBC0AE98D421C8A5591E23DE158590F37D7E6DF60O" TargetMode="External"/><Relationship Id="rId131" Type="http://schemas.openxmlformats.org/officeDocument/2006/relationships/hyperlink" Target="consultantplus://offline/ref=086C8E1EC30CB5B5AB37F985A80F7DED8B82202FDFEFA26676BC0AE98D421C8A5591E23DE158590F37D7E4DF6CO" TargetMode="External"/><Relationship Id="rId327" Type="http://schemas.openxmlformats.org/officeDocument/2006/relationships/hyperlink" Target="consultantplus://offline/ref=086C8E1EC30CB5B5AB37F985A80F7DED8B82202FD9E6A7647CBC0AE98D421C8A5591E23DE158590F37D2E4DF60O" TargetMode="External"/><Relationship Id="rId369" Type="http://schemas.openxmlformats.org/officeDocument/2006/relationships/hyperlink" Target="consultantplus://offline/ref=086C8E1EC30CB5B5AB37F985A80F7DED8B82202FD9E6A7647CBC0AE98D421C8A5591E23DE158590F37D2E6DF6DO" TargetMode="External"/><Relationship Id="rId173" Type="http://schemas.openxmlformats.org/officeDocument/2006/relationships/hyperlink" Target="consultantplus://offline/ref=086C8E1EC30CB5B5AB37F985A80F7DED8B82202FD9E6A7647CBC0AE98D421C8A5591E23DE158590F37D5E2DF6AO" TargetMode="External"/><Relationship Id="rId229" Type="http://schemas.openxmlformats.org/officeDocument/2006/relationships/hyperlink" Target="consultantplus://offline/ref=086C8E1EC30CB5B5AB37F985A80F7DED8B82202FD9E6A7647CBC0AE98D421C8A5591E23DE158590F37D4E3DF6FO" TargetMode="External"/><Relationship Id="rId380" Type="http://schemas.openxmlformats.org/officeDocument/2006/relationships/hyperlink" Target="consultantplus://offline/ref=086C8E1EC30CB5B5AB37F985A80F7DED8B82202FD8E0A3667BBC0AE98D421C8A5591E23DE158590F37D4E4DF6AO" TargetMode="External"/><Relationship Id="rId240" Type="http://schemas.openxmlformats.org/officeDocument/2006/relationships/hyperlink" Target="consultantplus://offline/ref=086C8E1EC30CB5B5AB37F993AB6327E08D897F22DBE4AB3722E351B4DA4B16DD12DEBB7DA254D56DO" TargetMode="External"/><Relationship Id="rId35" Type="http://schemas.openxmlformats.org/officeDocument/2006/relationships/hyperlink" Target="consultantplus://offline/ref=086C8E1EC30CB5B5AB37F985A80F7DED8B82202FDFEFA5657CBC0AE98D421C8A5591E23DE158590F37D7E5DF6FO" TargetMode="External"/><Relationship Id="rId77" Type="http://schemas.openxmlformats.org/officeDocument/2006/relationships/hyperlink" Target="consultantplus://offline/ref=086C8E1EC30CB5B5AB37F985A80F7DED8B82202FDFE6A4607EBC0AE98D421C8AD565O" TargetMode="External"/><Relationship Id="rId100" Type="http://schemas.openxmlformats.org/officeDocument/2006/relationships/hyperlink" Target="consultantplus://offline/ref=086C8E1EC30CB5B5AB37F985A80F7DED8B82202FD9E6A7647CBC0AE98D421C8A5591E23DE158590F37D7E3DF6AO" TargetMode="External"/><Relationship Id="rId282" Type="http://schemas.openxmlformats.org/officeDocument/2006/relationships/hyperlink" Target="consultantplus://offline/ref=086C8E1EC30CB5B5AB37F985A80F7DED8B82202FD8E0A3667BBC0AE98D421C8A5591E23DE158590F37D5E1DF6FO" TargetMode="External"/><Relationship Id="rId338" Type="http://schemas.openxmlformats.org/officeDocument/2006/relationships/hyperlink" Target="consultantplus://offline/ref=086C8E1EC30CB5B5AB37F985A80F7DED8B82202FD9E3A3667CBC0AE98D421C8A5591E23DE158590F37D7E5DF60O" TargetMode="External"/><Relationship Id="rId8" Type="http://schemas.openxmlformats.org/officeDocument/2006/relationships/hyperlink" Target="consultantplus://offline/ref=086C8E1EC30CB5B5AB37F985A80F7DED8B82202FD8E6A66178BC0AE98D421C8A5591E23DE158590F37D7E5DF6CO" TargetMode="External"/><Relationship Id="rId142" Type="http://schemas.openxmlformats.org/officeDocument/2006/relationships/hyperlink" Target="consultantplus://offline/ref=086C8E1EC30CB5B5AB37F985A80F7DED8B82202FD9E5A8647FBC0AE98D421C8A5591E23DE158590F37D7E4DF60O" TargetMode="External"/><Relationship Id="rId184" Type="http://schemas.openxmlformats.org/officeDocument/2006/relationships/hyperlink" Target="consultantplus://offline/ref=086C8E1EC30CB5B5AB37F985A80F7DED8B82202FD9E6A7647CBC0AE98D421C8A5591E23DE158590F37D5EDDF6AO" TargetMode="External"/><Relationship Id="rId391" Type="http://schemas.openxmlformats.org/officeDocument/2006/relationships/hyperlink" Target="consultantplus://offline/ref=B7126A7A69F081D102AC0A10ED67D65B5EB741CDD1F4F1981715BF10BDEE302DDF813984F5AEA05C1ABCCCED63O" TargetMode="External"/><Relationship Id="rId405" Type="http://schemas.openxmlformats.org/officeDocument/2006/relationships/hyperlink" Target="consultantplus://offline/ref=B7126A7A69F081D102AC0A10ED67D65B5EB741CDD1FAF79A1715BF10BDEE302DED6FO" TargetMode="External"/><Relationship Id="rId251" Type="http://schemas.openxmlformats.org/officeDocument/2006/relationships/hyperlink" Target="consultantplus://offline/ref=086C8E1EC30CB5B5AB37F985A80F7DED8B82202FD9E4A3697FBC0AE98D421C8A5591E23DE158590F37D6E2DF6FO" TargetMode="External"/><Relationship Id="rId46" Type="http://schemas.openxmlformats.org/officeDocument/2006/relationships/hyperlink" Target="consultantplus://offline/ref=086C8E1EC30CB5B5AB37F985A80F7DED8B82202FD9E3A26679BC0AE98D421C8A5591E23DE158590F37D7E5DF6FO" TargetMode="External"/><Relationship Id="rId293" Type="http://schemas.openxmlformats.org/officeDocument/2006/relationships/hyperlink" Target="consultantplus://offline/ref=086C8E1EC30CB5B5AB37F985A80F7DED8B82202FD9E4A3697FBC0AE98D421C8A5591E23DE158590F37D5E4DF6CO" TargetMode="External"/><Relationship Id="rId307" Type="http://schemas.openxmlformats.org/officeDocument/2006/relationships/hyperlink" Target="consultantplus://offline/ref=086C8E1EC30CB5B5AB37F985A80F7DED8B82202FDFE1A8677BBC0AE98D421C8AD565O" TargetMode="External"/><Relationship Id="rId349" Type="http://schemas.openxmlformats.org/officeDocument/2006/relationships/hyperlink" Target="consultantplus://offline/ref=086C8E1EC30CB5B5AB37F985A80F7DED8B82202FDFE1A0677DBC0AE98D421C8A5591E23DE158590F37D7E4DF69O" TargetMode="External"/><Relationship Id="rId88" Type="http://schemas.openxmlformats.org/officeDocument/2006/relationships/hyperlink" Target="consultantplus://offline/ref=086C8E1EC30CB5B5AB37F985A80F7DED8B82202FD9E6A7647CBC0AE98D421C8A5591E23DE158590F37D7E0DF69O" TargetMode="External"/><Relationship Id="rId111" Type="http://schemas.openxmlformats.org/officeDocument/2006/relationships/hyperlink" Target="consultantplus://offline/ref=086C8E1EC30CB5B5AB37F985A80F7DED8B82202FD9E6A7647CBC0AE98D421C8A5591E23DE158590F37D7E2DF60O" TargetMode="External"/><Relationship Id="rId153" Type="http://schemas.openxmlformats.org/officeDocument/2006/relationships/hyperlink" Target="consultantplus://offline/ref=086C8E1EC30CB5B5AB37F985A80F7DED8B82202FDFEEA0627FBC0AE98D421C8A5591E23DE158590F37D6E1DF6EO" TargetMode="External"/><Relationship Id="rId195" Type="http://schemas.openxmlformats.org/officeDocument/2006/relationships/hyperlink" Target="consultantplus://offline/ref=086C8E1EC30CB5B5AB37F985A80F7DED8B82202FD9E6A7647CBC0AE98D421C8A5591E23DE158590F37D4E6DF6EO" TargetMode="External"/><Relationship Id="rId209" Type="http://schemas.openxmlformats.org/officeDocument/2006/relationships/hyperlink" Target="consultantplus://offline/ref=086C8E1EC30CB5B5AB37F993AB6327E08E807D23D8EFAB3722E351B4DA4B16DD12DEBB7FA555590AD362O" TargetMode="External"/><Relationship Id="rId360" Type="http://schemas.openxmlformats.org/officeDocument/2006/relationships/hyperlink" Target="consultantplus://offline/ref=086C8E1EC30CB5B5AB37F985A80F7DED8B82202FDFE6A4607EBC0AE98D421C8AD565O" TargetMode="External"/><Relationship Id="rId416" Type="http://schemas.openxmlformats.org/officeDocument/2006/relationships/hyperlink" Target="consultantplus://offline/ref=B7126A7A69F081D102AC0A10ED67D65B5EB741CDD0F7F0981515BF10BDEE302DDF813984F5AEA05C1ABFCCED60O" TargetMode="External"/><Relationship Id="rId220" Type="http://schemas.openxmlformats.org/officeDocument/2006/relationships/hyperlink" Target="consultantplus://offline/ref=086C8E1EC30CB5B5AB37F985A80F7DED8B82202FD9E6A7647CBC0AE98D421C8A5591E23DE158590F37D4E0DF6CO" TargetMode="External"/><Relationship Id="rId15" Type="http://schemas.openxmlformats.org/officeDocument/2006/relationships/hyperlink" Target="consultantplus://offline/ref=086C8E1EC30CB5B5AB37F985A80F7DED8B82202FD9E4A3697FBC0AE98D421C8A5591E23DE158590F37D7E5DF6CO" TargetMode="External"/><Relationship Id="rId57" Type="http://schemas.openxmlformats.org/officeDocument/2006/relationships/hyperlink" Target="consultantplus://offline/ref=086C8E1EC30CB5B5AB37F985A80F7DED8B82202FD8E0A4687ABC0AE98D421C8A5591E23DE158590F37D5E5DF6FO" TargetMode="External"/><Relationship Id="rId262" Type="http://schemas.openxmlformats.org/officeDocument/2006/relationships/hyperlink" Target="consultantplus://offline/ref=086C8E1EC30CB5B5AB37F985A80F7DED8B82202FDFE0A36779BC0AE98D421C8A5591E23DE158590F37D6E3DF6DO" TargetMode="External"/><Relationship Id="rId318" Type="http://schemas.openxmlformats.org/officeDocument/2006/relationships/hyperlink" Target="consultantplus://offline/ref=086C8E1EC30CB5B5AB37F985A80F7DED8B82202FD9E4A3697FBC0AE98D421C8A5591E23DE158590F37D5E6DF6FO" TargetMode="External"/><Relationship Id="rId99" Type="http://schemas.openxmlformats.org/officeDocument/2006/relationships/hyperlink" Target="consultantplus://offline/ref=086C8E1EC30CB5B5AB37F985A80F7DED8B82202FD8E6A66178BC0AE98D421C8A5591E23DE158590F37D7E6DF6DO" TargetMode="External"/><Relationship Id="rId122" Type="http://schemas.openxmlformats.org/officeDocument/2006/relationships/hyperlink" Target="consultantplus://offline/ref=086C8E1EC30CB5B5AB37F985A80F7DED8B82202FD9E4A3697FBC0AE98D421C8A5591E23DE158590F37D7E3DF61O" TargetMode="External"/><Relationship Id="rId164" Type="http://schemas.openxmlformats.org/officeDocument/2006/relationships/hyperlink" Target="consultantplus://offline/ref=086C8E1EC30CB5B5AB37F985A80F7DED8B82202FD9E6A7647CBC0AE98D421C8A5591E23DE158590F37D5E6DF6FO" TargetMode="External"/><Relationship Id="rId371" Type="http://schemas.openxmlformats.org/officeDocument/2006/relationships/hyperlink" Target="consultantplus://offline/ref=086C8E1EC30CB5B5AB37F985A80F7DED8B82202FD9E4A3697FBC0AE98D421C8A5591E23DE158590F37D5EDDF6FO" TargetMode="External"/><Relationship Id="rId427" Type="http://schemas.openxmlformats.org/officeDocument/2006/relationships/hyperlink" Target="consultantplus://offline/ref=B7126A7A69F081D102AC0A10ED67D65B5EB741CDD0F7F0981515BF10BDEE302DDF813984F5AEA05C1ABFCCED65O" TargetMode="External"/><Relationship Id="rId26" Type="http://schemas.openxmlformats.org/officeDocument/2006/relationships/hyperlink" Target="consultantplus://offline/ref=086C8E1EC30CB5B5AB37F985A80F7DED8B82202FDFE1A0677DBC0AE98D421C8AD565O" TargetMode="External"/><Relationship Id="rId231" Type="http://schemas.openxmlformats.org/officeDocument/2006/relationships/hyperlink" Target="consultantplus://offline/ref=086C8E1EC30CB5B5AB37F985A80F7DED8B82202FD9E5A96778BC0AE98D421C8AD565O" TargetMode="External"/><Relationship Id="rId273" Type="http://schemas.openxmlformats.org/officeDocument/2006/relationships/hyperlink" Target="consultantplus://offline/ref=086C8E1EC30CB5B5AB37F985A80F7DED8B82202FDFE4A46077BC0AE98D421C8A5591E23DE158590F37D4EDDF6CO" TargetMode="External"/><Relationship Id="rId329" Type="http://schemas.openxmlformats.org/officeDocument/2006/relationships/hyperlink" Target="consultantplus://offline/ref=086C8E1EC30CB5B5AB37F985A80F7DED8B82202FD8E3A0607ABC0AE98D421C8A5591E23DE158590F37D5E0DF61O" TargetMode="External"/><Relationship Id="rId68" Type="http://schemas.openxmlformats.org/officeDocument/2006/relationships/hyperlink" Target="consultantplus://offline/ref=086C8E1EC30CB5B5AB37F985A80F7DED8B82202FDEE7A9627DBC0AE98D421C8A5591E23DE158590F37D5E2DF68O" TargetMode="External"/><Relationship Id="rId133" Type="http://schemas.openxmlformats.org/officeDocument/2006/relationships/hyperlink" Target="consultantplus://offline/ref=086C8E1EC30CB5B5AB37F985A80F7DED8B82202FD9E6A7647CBC0AE98D421C8A5591E23DE158590F37D6E3DF69O" TargetMode="External"/><Relationship Id="rId175" Type="http://schemas.openxmlformats.org/officeDocument/2006/relationships/hyperlink" Target="consultantplus://offline/ref=086C8E1EC30CB5B5AB37F993AB6327E08D897720DAE3AB3722E351B4DAD46BO" TargetMode="External"/><Relationship Id="rId340" Type="http://schemas.openxmlformats.org/officeDocument/2006/relationships/hyperlink" Target="consultantplus://offline/ref=086C8E1EC30CB5B5AB37F985A80F7DED8B82202FD8EEA3647FBC0AE98D421C8A5591E23DE158590F37D7E4DF6BO" TargetMode="External"/><Relationship Id="rId200" Type="http://schemas.openxmlformats.org/officeDocument/2006/relationships/hyperlink" Target="consultantplus://offline/ref=086C8E1EC30CB5B5AB37F993AB6327E08E807D23D8EFAB3722E351B4DAD46BO" TargetMode="External"/><Relationship Id="rId382" Type="http://schemas.openxmlformats.org/officeDocument/2006/relationships/hyperlink" Target="consultantplus://offline/ref=086C8E1EC30CB5B5AB37F985A80F7DED8B82202FD9E4A6627CBC0AE98D421C8A5591E23DE158590F37D7E2DF6BO" TargetMode="External"/><Relationship Id="rId242" Type="http://schemas.openxmlformats.org/officeDocument/2006/relationships/hyperlink" Target="consultantplus://offline/ref=086C8E1EC30CB5B5AB37F993AB6327E08D89762ADAE7AB3722E351B4DA4B16DD12DEBB7FA555580ED367O" TargetMode="External"/><Relationship Id="rId284" Type="http://schemas.openxmlformats.org/officeDocument/2006/relationships/hyperlink" Target="consultantplus://offline/ref=086C8E1EC30CB5B5AB37F985A80F7DED8B82202FD9E6A7647CBC0AE98D421C8A5591E23DE158590F37D3E2DF68O" TargetMode="External"/><Relationship Id="rId37" Type="http://schemas.openxmlformats.org/officeDocument/2006/relationships/hyperlink" Target="consultantplus://offline/ref=086C8E1EC30CB5B5AB37F985A80F7DED8B82202FD8E6A66178BC0AE98D421C8A5591E23DE158590F37D7E5DF6FO" TargetMode="External"/><Relationship Id="rId79" Type="http://schemas.openxmlformats.org/officeDocument/2006/relationships/hyperlink" Target="consultantplus://offline/ref=086C8E1EC30CB5B5AB37F993AB6327E08E8C7723D4E3AB3722E351B4DAD46BO" TargetMode="External"/><Relationship Id="rId102" Type="http://schemas.openxmlformats.org/officeDocument/2006/relationships/hyperlink" Target="consultantplus://offline/ref=086C8E1EC30CB5B5AB37F985A80F7DED8B82202FD9E4A3697FBC0AE98D421C8A5591E23DE158590F37D7E6DF6CO" TargetMode="External"/><Relationship Id="rId144" Type="http://schemas.openxmlformats.org/officeDocument/2006/relationships/hyperlink" Target="consultantplus://offline/ref=086C8E1EC30CB5B5AB37F985A80F7DED8B82202FDDE2A06676BC0AE98D421C8AD565O" TargetMode="External"/><Relationship Id="rId90" Type="http://schemas.openxmlformats.org/officeDocument/2006/relationships/hyperlink" Target="consultantplus://offline/ref=086C8E1EC30CB5B5AB37F985A80F7DED8B82202FD9E6A7647CBC0AE98D421C8A5591E23DE158590F37D7E0DF6AO" TargetMode="External"/><Relationship Id="rId186" Type="http://schemas.openxmlformats.org/officeDocument/2006/relationships/hyperlink" Target="consultantplus://offline/ref=086C8E1EC30CB5B5AB37F985A80F7DED8B82202FD8E3A0607ABC0AE98D421C8A5591E23DE158590F37D6E5DF6FO" TargetMode="External"/><Relationship Id="rId351" Type="http://schemas.openxmlformats.org/officeDocument/2006/relationships/hyperlink" Target="consultantplus://offline/ref=086C8E1EC30CB5B5AB37F985A80F7DED8B82202FDFE4A76776BC0AE98D421C8A5591E23DE158590F37D7E4DF6FO" TargetMode="External"/><Relationship Id="rId393" Type="http://schemas.openxmlformats.org/officeDocument/2006/relationships/hyperlink" Target="consultantplus://offline/ref=B7126A7A69F081D102AC0A10ED67D65B5EB741CDD1F4F1981715BF10BDEE302DDF813984F5AEA05C1ABCCCED62O" TargetMode="External"/><Relationship Id="rId407" Type="http://schemas.openxmlformats.org/officeDocument/2006/relationships/hyperlink" Target="consultantplus://offline/ref=B7126A7A69F081D102AC0A10ED67D65B5EB741CDD1FBF4971015BF10BDEE302DED6FO" TargetMode="External"/><Relationship Id="rId211" Type="http://schemas.openxmlformats.org/officeDocument/2006/relationships/hyperlink" Target="consultantplus://offline/ref=086C8E1EC30CB5B5AB37F985A80F7DED8B82202FD9E6A7647CBC0AE98D421C8A5591E23DE158590F37D4E0DF69O" TargetMode="External"/><Relationship Id="rId253" Type="http://schemas.openxmlformats.org/officeDocument/2006/relationships/hyperlink" Target="consultantplus://offline/ref=086C8E1EC30CB5B5AB37F985A80F7DED8B82202FD8EFA7677FBC0AE98D421C8A5591E23DE158590F37D7E0DF6EO" TargetMode="External"/><Relationship Id="rId295" Type="http://schemas.openxmlformats.org/officeDocument/2006/relationships/hyperlink" Target="consultantplus://offline/ref=086C8E1EC30CB5B5AB37F985A80F7DED8B82202FD8E0A3667BBC0AE98D421C8A5591E23DE158590F37D5E2DF6AO" TargetMode="External"/><Relationship Id="rId309" Type="http://schemas.openxmlformats.org/officeDocument/2006/relationships/hyperlink" Target="consultantplus://offline/ref=086C8E1EC30CB5B5AB37F985A80F7DED8B82202FDFE5A86776BC0AE98D421C8A5591E23DE158590F37D7E7DF68O" TargetMode="External"/><Relationship Id="rId48" Type="http://schemas.openxmlformats.org/officeDocument/2006/relationships/hyperlink" Target="consultantplus://offline/ref=086C8E1EC30CB5B5AB37F985A80F7DED8B82202FD8E0A3667BBC0AE98D421C8A5591E23DE158590F37D7E4DF68O" TargetMode="External"/><Relationship Id="rId113" Type="http://schemas.openxmlformats.org/officeDocument/2006/relationships/hyperlink" Target="consultantplus://offline/ref=086C8E1EC30CB5B5AB37F985A80F7DED8B82202FD9E6A7647CBC0AE98D421C8A5591E23DE158590F37D7EDDF68O" TargetMode="External"/><Relationship Id="rId320" Type="http://schemas.openxmlformats.org/officeDocument/2006/relationships/hyperlink" Target="consultantplus://offline/ref=086C8E1EC30CB5B5AB37F985A80F7DED8B82202FDFEFA5657CBC0AE98D421C8A5591E23DE158590F37D7E0DF6BO" TargetMode="External"/><Relationship Id="rId155" Type="http://schemas.openxmlformats.org/officeDocument/2006/relationships/hyperlink" Target="consultantplus://offline/ref=086C8E1EC30CB5B5AB37F985A80F7DED8B82202FDFE0A36779BC0AE98D421C8A5591E23DE158590F37D7EDDF6EO" TargetMode="External"/><Relationship Id="rId197" Type="http://schemas.openxmlformats.org/officeDocument/2006/relationships/hyperlink" Target="consultantplus://offline/ref=086C8E1EC30CB5B5AB37F985A80F7DED8B82202FDFE1A0697CBC0AE98D421C8A5591E23DE158590F37D0E0DF61O" TargetMode="External"/><Relationship Id="rId362" Type="http://schemas.openxmlformats.org/officeDocument/2006/relationships/hyperlink" Target="consultantplus://offline/ref=086C8E1EC30CB5B5AB37F993AB6327E08E8C7723D4E3AB3722E351B4DAD46BO" TargetMode="External"/><Relationship Id="rId418" Type="http://schemas.openxmlformats.org/officeDocument/2006/relationships/hyperlink" Target="consultantplus://offline/ref=B7126A7A69F081D102AC0A10ED67D65B5EB741CDD0F7F0981515BF10BDEE302DDF813984F5AEA05C1ABDC6ED62O" TargetMode="External"/><Relationship Id="rId222" Type="http://schemas.openxmlformats.org/officeDocument/2006/relationships/hyperlink" Target="consultantplus://offline/ref=086C8E1EC30CB5B5AB37F985A80F7DED8B82202FD9E5A96879BC0AE98D421C8A5591E23DE158D561O" TargetMode="External"/><Relationship Id="rId264" Type="http://schemas.openxmlformats.org/officeDocument/2006/relationships/hyperlink" Target="consultantplus://offline/ref=086C8E1EC30CB5B5AB37F985A80F7DED8B82202FD8E6A66178BC0AE98D421C8A5591E23DE158590F37D4E5DF6FO" TargetMode="External"/><Relationship Id="rId17" Type="http://schemas.openxmlformats.org/officeDocument/2006/relationships/hyperlink" Target="consultantplus://offline/ref=086C8E1EC30CB5B5AB37F985A80F7DED8B82202FD9E3A26679BC0AE98D421C8A5591E23DE158590F37D7E5DF6CO" TargetMode="External"/><Relationship Id="rId59" Type="http://schemas.openxmlformats.org/officeDocument/2006/relationships/hyperlink" Target="consultantplus://offline/ref=086C8E1EC30CB5B5AB37F985A80F7DED8B82202FDFE6A56077BC0AE98D421C8A5591E23DE158590F37D7E4DF68O" TargetMode="External"/><Relationship Id="rId124" Type="http://schemas.openxmlformats.org/officeDocument/2006/relationships/hyperlink" Target="consultantplus://offline/ref=086C8E1EC30CB5B5AB37F985A80F7DED8B82202FD9E6A7647CBC0AE98D421C8A5591E23DE158590F37D6E6DF60O" TargetMode="External"/><Relationship Id="rId70" Type="http://schemas.openxmlformats.org/officeDocument/2006/relationships/hyperlink" Target="consultantplus://offline/ref=086C8E1EC30CB5B5AB37F985A80F7DED8B82202FD9E6A7647CBC0AE98D421C8A5591E23DE158590F37D7E1DF6EO" TargetMode="External"/><Relationship Id="rId166" Type="http://schemas.openxmlformats.org/officeDocument/2006/relationships/hyperlink" Target="consultantplus://offline/ref=086C8E1EC30CB5B5AB37F985A80F7DED8B82202FD9E3A26679BC0AE98D421C8A5591E23DE158590F37D7E4DF6BO" TargetMode="External"/><Relationship Id="rId331" Type="http://schemas.openxmlformats.org/officeDocument/2006/relationships/hyperlink" Target="consultantplus://offline/ref=086C8E1EC30CB5B5AB37F985A80F7DED8B82202FD8E3A0607ABC0AE98D421C8A5591E23DE158590F37D5E2DF6FO" TargetMode="External"/><Relationship Id="rId373" Type="http://schemas.openxmlformats.org/officeDocument/2006/relationships/hyperlink" Target="consultantplus://offline/ref=086C8E1EC30CB5B5AB37F985A80F7DED8B82202FD9E4A3697FBC0AE98D421C8A5591E23DE158590F37D5EDDF6EO" TargetMode="External"/><Relationship Id="rId429" Type="http://schemas.openxmlformats.org/officeDocument/2006/relationships/hyperlink" Target="consultantplus://offline/ref=B7126A7A69F081D102AC0A10ED67D65B5EB741CDD0F0F49C1015BF10BDEE302DDF813984F5AEA05C1AB9CEED61O" TargetMode="External"/><Relationship Id="rId1" Type="http://schemas.openxmlformats.org/officeDocument/2006/relationships/styles" Target="styles.xml"/><Relationship Id="rId233" Type="http://schemas.openxmlformats.org/officeDocument/2006/relationships/hyperlink" Target="consultantplus://offline/ref=086C8E1EC30CB5B5AB37F985A80F7DED8B82202FD9E6A7647CBC0AE98D421C8A5591E23DE158590F37D4E2DF6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60992</Words>
  <Characters>347657</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cp:revision>
  <dcterms:created xsi:type="dcterms:W3CDTF">2017-02-28T14:58:00Z</dcterms:created>
  <dcterms:modified xsi:type="dcterms:W3CDTF">2017-02-28T14:58:00Z</dcterms:modified>
</cp:coreProperties>
</file>